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8224775" w:rsidR="005F46A3" w:rsidRPr="00FB6FE5" w:rsidRDefault="00AC75C4" w:rsidP="0048493B">
      <w:pPr>
        <w:pStyle w:val="Heading2"/>
      </w:pPr>
      <w:r w:rsidRPr="00FB6FE5">
        <w:t>Section 106 of the Standard Specifications is revised for this project as follows:</w:t>
      </w:r>
    </w:p>
    <w:p w14:paraId="00000002"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b/>
          <w:bCs/>
        </w:rPr>
      </w:pPr>
    </w:p>
    <w:p w14:paraId="00000003" w14:textId="77777777" w:rsidR="005F46A3" w:rsidRPr="00FB6FE5" w:rsidRDefault="00AC75C4" w:rsidP="00A2240C">
      <w:pPr>
        <w:pStyle w:val="Heading2"/>
        <w:rPr>
          <w:color w:val="auto"/>
        </w:rPr>
      </w:pPr>
      <w:r w:rsidRPr="00FB6FE5">
        <w:rPr>
          <w:color w:val="auto"/>
        </w:rPr>
        <w:t>Delete Subsection 106.11 and replace it with the following:</w:t>
      </w:r>
    </w:p>
    <w:p w14:paraId="00000004"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05" w14:textId="7E04AAB4" w:rsidR="005F46A3" w:rsidRPr="00FB6FE5" w:rsidRDefault="00AC75C4" w:rsidP="00A2240C">
      <w:pPr>
        <w:pStyle w:val="Heading2"/>
        <w:rPr>
          <w:color w:val="auto"/>
        </w:rPr>
      </w:pPr>
      <w:r w:rsidRPr="00FB6FE5">
        <w:rPr>
          <w:color w:val="auto"/>
        </w:rPr>
        <w:t>106.11 Domestic Materials Preference Requirements</w:t>
      </w:r>
      <w:r w:rsidR="004F05EF" w:rsidRPr="00FB6FE5">
        <w:rPr>
          <w:color w:val="auto"/>
        </w:rPr>
        <w:t xml:space="preserve"> -</w:t>
      </w:r>
      <w:r w:rsidRPr="00FB6FE5">
        <w:rPr>
          <w:color w:val="auto"/>
        </w:rPr>
        <w:t xml:space="preserve"> Buy America (BA) and Build America, Buy America (BABA)</w:t>
      </w:r>
      <w:r w:rsidR="00551CEE" w:rsidRPr="00FB6FE5">
        <w:rPr>
          <w:color w:val="auto"/>
        </w:rPr>
        <w:t>.</w:t>
      </w:r>
      <w:r w:rsidRPr="00FB6FE5">
        <w:rPr>
          <w:color w:val="auto"/>
        </w:rPr>
        <w:t xml:space="preserve"> </w:t>
      </w:r>
    </w:p>
    <w:p w14:paraId="00000006"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sz w:val="23"/>
          <w:szCs w:val="23"/>
        </w:rPr>
      </w:pPr>
    </w:p>
    <w:p w14:paraId="00000007" w14:textId="216B3421" w:rsidR="005F46A3" w:rsidRPr="00FB6FE5" w:rsidRDefault="00AC75C4" w:rsidP="00CA0BF4">
      <w:pPr>
        <w:pStyle w:val="Heading3"/>
        <w:rPr>
          <w:color w:val="auto"/>
        </w:rPr>
      </w:pPr>
      <w:r w:rsidRPr="00FB6FE5">
        <w:rPr>
          <w:color w:val="auto"/>
        </w:rPr>
        <w:t>Contractual Documents</w:t>
      </w:r>
      <w:r w:rsidR="004F05EF" w:rsidRPr="00FB6FE5">
        <w:rPr>
          <w:color w:val="auto"/>
        </w:rPr>
        <w:t>.</w:t>
      </w:r>
      <w:r w:rsidRPr="00FB6FE5">
        <w:rPr>
          <w:i/>
          <w:iCs/>
          <w:color w:val="auto"/>
        </w:rPr>
        <w:t xml:space="preserve"> </w:t>
      </w:r>
      <w:r w:rsidRPr="00FB6FE5">
        <w:rPr>
          <w:color w:val="auto"/>
        </w:rPr>
        <w:t xml:space="preserve">This specification shall be used in conjunction with the applicable version of the Special Notice to Contractors Section of the CDOT Field Materials Manual (FMM), and the requirements therein, in effect at the time of bidding. </w:t>
      </w:r>
    </w:p>
    <w:p w14:paraId="00000008"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09" w14:textId="2DEAE6CC" w:rsidR="005F46A3" w:rsidRPr="00FB6FE5" w:rsidRDefault="00AC75C4" w:rsidP="00CA0BF4">
      <w:pPr>
        <w:pStyle w:val="Heading3"/>
        <w:rPr>
          <w:color w:val="auto"/>
        </w:rPr>
      </w:pPr>
      <w:r w:rsidRPr="00FB6FE5">
        <w:rPr>
          <w:color w:val="auto"/>
        </w:rPr>
        <w:t>Categorization of articles, materials, and supplies</w:t>
      </w:r>
      <w:r w:rsidR="00172E0C" w:rsidRPr="00FB6FE5">
        <w:rPr>
          <w:color w:val="auto"/>
        </w:rPr>
        <w:t>.</w:t>
      </w:r>
      <w:r w:rsidR="000603C4" w:rsidRPr="00FB6FE5">
        <w:rPr>
          <w:color w:val="auto"/>
        </w:rPr>
        <w:t xml:space="preserve"> </w:t>
      </w:r>
    </w:p>
    <w:p w14:paraId="0000000A" w14:textId="77777777" w:rsidR="005F46A3" w:rsidRPr="00FB6FE5" w:rsidRDefault="00AC75C4" w:rsidP="004C0B39">
      <w:pPr>
        <w:numPr>
          <w:ilvl w:val="1"/>
          <w:numId w:val="1"/>
        </w:numPr>
        <w:pBdr>
          <w:top w:val="nil"/>
          <w:left w:val="nil"/>
          <w:bottom w:val="nil"/>
          <w:right w:val="nil"/>
          <w:between w:val="nil"/>
        </w:pBdr>
        <w:spacing w:after="0" w:line="240" w:lineRule="auto"/>
        <w:ind w:left="720"/>
        <w:rPr>
          <w:rFonts w:ascii="Trebuchet MS" w:eastAsia="Trebuchet MS" w:hAnsi="Trebuchet MS" w:cs="Trebuchet MS"/>
        </w:rPr>
      </w:pPr>
      <w:r w:rsidRPr="00FB6FE5">
        <w:rPr>
          <w:rFonts w:ascii="Trebuchet MS" w:eastAsia="Trebuchet MS" w:hAnsi="Trebuchet MS" w:cs="Trebuchet MS"/>
        </w:rPr>
        <w:t xml:space="preserve">An article, material, or supply should only be classified into one of the following Domestic Materials categories: </w:t>
      </w:r>
    </w:p>
    <w:p w14:paraId="0000000B" w14:textId="77777777" w:rsidR="005F46A3" w:rsidRPr="00FB6FE5" w:rsidRDefault="00AC75C4" w:rsidP="004C0B39">
      <w:pPr>
        <w:numPr>
          <w:ilvl w:val="2"/>
          <w:numId w:val="1"/>
        </w:numPr>
        <w:pBdr>
          <w:top w:val="nil"/>
          <w:left w:val="nil"/>
          <w:bottom w:val="nil"/>
          <w:right w:val="nil"/>
          <w:between w:val="nil"/>
        </w:pBdr>
        <w:tabs>
          <w:tab w:val="left" w:pos="1170"/>
        </w:tabs>
        <w:spacing w:after="0" w:line="240" w:lineRule="auto"/>
        <w:ind w:left="1080"/>
        <w:rPr>
          <w:rFonts w:ascii="Trebuchet MS" w:eastAsia="Trebuchet MS" w:hAnsi="Trebuchet MS" w:cs="Trebuchet MS"/>
        </w:rPr>
      </w:pPr>
      <w:r w:rsidRPr="00FB6FE5">
        <w:rPr>
          <w:rFonts w:ascii="Trebuchet MS" w:eastAsia="Trebuchet MS" w:hAnsi="Trebuchet MS" w:cs="Trebuchet MS"/>
        </w:rPr>
        <w:t xml:space="preserve">Steel or iron products; </w:t>
      </w:r>
    </w:p>
    <w:p w14:paraId="0000000C" w14:textId="77777777" w:rsidR="005F46A3" w:rsidRPr="00FB6FE5" w:rsidRDefault="00AC75C4" w:rsidP="004C0B39">
      <w:pPr>
        <w:numPr>
          <w:ilvl w:val="2"/>
          <w:numId w:val="1"/>
        </w:numPr>
        <w:pBdr>
          <w:top w:val="nil"/>
          <w:left w:val="nil"/>
          <w:bottom w:val="nil"/>
          <w:right w:val="nil"/>
          <w:between w:val="nil"/>
        </w:pBdr>
        <w:spacing w:after="0" w:line="240" w:lineRule="auto"/>
        <w:ind w:left="1080"/>
        <w:rPr>
          <w:rFonts w:ascii="Trebuchet MS" w:eastAsia="Trebuchet MS" w:hAnsi="Trebuchet MS" w:cs="Trebuchet MS"/>
        </w:rPr>
      </w:pPr>
      <w:r w:rsidRPr="00FB6FE5">
        <w:rPr>
          <w:rFonts w:ascii="Trebuchet MS" w:eastAsia="Trebuchet MS" w:hAnsi="Trebuchet MS" w:cs="Trebuchet MS"/>
        </w:rPr>
        <w:t xml:space="preserve">Manufactured Products; </w:t>
      </w:r>
    </w:p>
    <w:p w14:paraId="0000000D" w14:textId="77777777" w:rsidR="005F46A3" w:rsidRPr="00FB6FE5" w:rsidRDefault="00AC75C4" w:rsidP="004C0B39">
      <w:pPr>
        <w:numPr>
          <w:ilvl w:val="2"/>
          <w:numId w:val="1"/>
        </w:numPr>
        <w:pBdr>
          <w:top w:val="nil"/>
          <w:left w:val="nil"/>
          <w:bottom w:val="nil"/>
          <w:right w:val="nil"/>
          <w:between w:val="nil"/>
        </w:pBdr>
        <w:spacing w:after="0" w:line="240" w:lineRule="auto"/>
        <w:ind w:left="1080"/>
        <w:rPr>
          <w:rFonts w:ascii="Trebuchet MS" w:eastAsia="Trebuchet MS" w:hAnsi="Trebuchet MS" w:cs="Trebuchet MS"/>
        </w:rPr>
      </w:pPr>
      <w:r w:rsidRPr="00FB6FE5">
        <w:rPr>
          <w:rFonts w:ascii="Trebuchet MS" w:eastAsia="Trebuchet MS" w:hAnsi="Trebuchet MS" w:cs="Trebuchet MS"/>
        </w:rPr>
        <w:t xml:space="preserve">Construction Materials; or </w:t>
      </w:r>
    </w:p>
    <w:p w14:paraId="0000000E" w14:textId="77777777" w:rsidR="005F46A3" w:rsidRPr="00FB6FE5" w:rsidRDefault="00AC75C4" w:rsidP="004C0B39">
      <w:pPr>
        <w:numPr>
          <w:ilvl w:val="2"/>
          <w:numId w:val="1"/>
        </w:numPr>
        <w:pBdr>
          <w:top w:val="nil"/>
          <w:left w:val="nil"/>
          <w:bottom w:val="nil"/>
          <w:right w:val="nil"/>
          <w:between w:val="nil"/>
        </w:pBdr>
        <w:spacing w:after="0" w:line="240" w:lineRule="auto"/>
        <w:ind w:left="1080"/>
        <w:rPr>
          <w:rFonts w:ascii="Trebuchet MS" w:eastAsia="Trebuchet MS" w:hAnsi="Trebuchet MS" w:cs="Trebuchet MS"/>
        </w:rPr>
      </w:pPr>
      <w:r w:rsidRPr="00FB6FE5">
        <w:rPr>
          <w:rFonts w:ascii="Trebuchet MS" w:eastAsia="Trebuchet MS" w:hAnsi="Trebuchet MS" w:cs="Trebuchet MS"/>
        </w:rPr>
        <w:t xml:space="preserve">Section 70917(c) Materials. </w:t>
      </w:r>
    </w:p>
    <w:p w14:paraId="0000000F" w14:textId="0E8794E4" w:rsidR="005F46A3" w:rsidRPr="00FB6FE5" w:rsidRDefault="00AC75C4">
      <w:pPr>
        <w:numPr>
          <w:ilvl w:val="1"/>
          <w:numId w:val="1"/>
        </w:num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 xml:space="preserve">An article, material, or supply should not be considered to fall into multiple categories. In some cases, an article, material, or supply may not fall under any of the categories listed in paragraph (b)1 of this section. The classification of an article, material, or </w:t>
      </w:r>
      <w:r w:rsidR="008F2F4A" w:rsidRPr="00FB6FE5">
        <w:rPr>
          <w:rFonts w:ascii="Trebuchet MS" w:eastAsia="Trebuchet MS" w:hAnsi="Trebuchet MS" w:cs="Trebuchet MS"/>
        </w:rPr>
        <w:t>supply</w:t>
      </w:r>
      <w:r w:rsidRPr="00FB6FE5">
        <w:rPr>
          <w:rFonts w:ascii="Trebuchet MS" w:eastAsia="Trebuchet MS" w:hAnsi="Trebuchet MS" w:cs="Trebuchet MS"/>
        </w:rPr>
        <w:t xml:space="preserve"> falling into one of the categories listed in paragraph (b)</w:t>
      </w:r>
      <w:r w:rsidR="008F2F4A" w:rsidRPr="00FB6FE5">
        <w:rPr>
          <w:rFonts w:ascii="Trebuchet MS" w:eastAsia="Trebuchet MS" w:hAnsi="Trebuchet MS" w:cs="Trebuchet MS"/>
        </w:rPr>
        <w:t>1</w:t>
      </w:r>
      <w:r w:rsidRPr="00FB6FE5">
        <w:rPr>
          <w:rFonts w:ascii="Trebuchet MS" w:eastAsia="Trebuchet MS" w:hAnsi="Trebuchet MS" w:cs="Trebuchet MS"/>
        </w:rPr>
        <w:t xml:space="preserve"> must be made based on its status at the time it is brought to the work site for incorporation into an infrastructure project. In general, the work site is the location of the infrastructure project at which the iron, steel, Manufactured Products, and Construction Materials will be incorporated. </w:t>
      </w:r>
    </w:p>
    <w:p w14:paraId="00000010" w14:textId="5A45CE01" w:rsidR="005F46A3" w:rsidRPr="00FB6FE5" w:rsidRDefault="00AC75C4">
      <w:pPr>
        <w:numPr>
          <w:ilvl w:val="1"/>
          <w:numId w:val="1"/>
        </w:num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An article, material, or supply incorporated into an infrastructure project must meet the Domestic Materials Preference for only the single category in which it is classified.</w:t>
      </w:r>
    </w:p>
    <w:p w14:paraId="00000011" w14:textId="7A816081" w:rsidR="005F46A3" w:rsidRPr="00FB6FE5" w:rsidRDefault="00AC75C4" w:rsidP="00854E8D">
      <w:pPr>
        <w:numPr>
          <w:ilvl w:val="2"/>
          <w:numId w:val="1"/>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 xml:space="preserve">Bid items used on the project may encompass multiple elements (articles, materials or supplies). If the elements that make up a bid item are not brought to the worksite fully assembled into the product associated with the final bid item, they shall be categorized separately. The Contractor shall obtain the required documentation or certifications as needed for the individual elements based on the category the elements are classified in.   </w:t>
      </w:r>
    </w:p>
    <w:p w14:paraId="00000012"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13" w14:textId="59B1C72D" w:rsidR="005F46A3" w:rsidRPr="00FB6FE5" w:rsidRDefault="00AC75C4" w:rsidP="00CA0BF4">
      <w:pPr>
        <w:pStyle w:val="Heading3"/>
        <w:rPr>
          <w:color w:val="auto"/>
        </w:rPr>
      </w:pPr>
      <w:r w:rsidRPr="00FB6FE5">
        <w:rPr>
          <w:color w:val="auto"/>
        </w:rPr>
        <w:t>Steel or Iron Products</w:t>
      </w:r>
      <w:r w:rsidR="004F05EF" w:rsidRPr="00FB6FE5">
        <w:rPr>
          <w:color w:val="auto"/>
        </w:rPr>
        <w:t xml:space="preserve">.  </w:t>
      </w:r>
      <w:r w:rsidRPr="00FB6FE5">
        <w:rPr>
          <w:color w:val="auto"/>
        </w:rPr>
        <w:t xml:space="preserve">All manufacturing processes, including the application of a coating, for all steel or iron products permanently incorporated in the work shall have occurred in the United States of America. All manufacturing processes include the processes that change the raw ore or scrap metal into a finished steel or iron product. </w:t>
      </w:r>
      <w:r w:rsidRPr="00FB6FE5">
        <w:rPr>
          <w:color w:val="auto"/>
        </w:rPr>
        <w:lastRenderedPageBreak/>
        <w:t xml:space="preserve">The Contractor shall obtain and maintain on file Buy America certifications that every process from either the original smelting or melting operation, including the application of a coating, performed on steel or iron products either has or has not been carried out in the United States of America. These Buy America certifications apply to every steel and iron product that requires pre-inspection, pretesting, certified test results, or a certificate of compliance. Shipping invoices, bar lists, and mill test reports shall accompany the Buy America certifications. These Buy America certifications shall be obtained from each supplier, distributor, fabricator, shipping company, and manufacturer that has handled each steel or iron product, including internal transfers within the same company. These Buy America certifications shall create a chain of custody trail for every supplier, distributor, fabricator, and manufacturer that handled or shipped the steel or iron product and shall include certified </w:t>
      </w:r>
      <w:proofErr w:type="gramStart"/>
      <w:r w:rsidR="00457E33" w:rsidRPr="00FB6FE5">
        <w:rPr>
          <w:color w:val="auto"/>
        </w:rPr>
        <w:t>mill</w:t>
      </w:r>
      <w:proofErr w:type="gramEnd"/>
      <w:r w:rsidR="00457E33" w:rsidRPr="00FB6FE5">
        <w:rPr>
          <w:color w:val="auto"/>
        </w:rPr>
        <w:t xml:space="preserve"> test</w:t>
      </w:r>
      <w:r w:rsidRPr="00FB6FE5">
        <w:rPr>
          <w:color w:val="auto"/>
        </w:rPr>
        <w:t xml:space="preserve"> reports with heat numbers from either the original smelting or melting operation through delivery to the project. Prior to the permanent incorporation or payment for steel or iron products, the Contractor shall provide a copy of these certifications to the Project Engineer. The Contractor shall also allow the State, FHWA, and their representatives access to the Buy America certifications including supporting documentation upon request. The lack of these certifications will be justification for rejection of the steel or iron product.</w:t>
      </w:r>
    </w:p>
    <w:p w14:paraId="00000014"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15" w14:textId="77777777" w:rsidR="005F46A3" w:rsidRPr="00FB6FE5" w:rsidRDefault="00AC75C4">
      <w:pPr>
        <w:pBdr>
          <w:top w:val="nil"/>
          <w:left w:val="nil"/>
          <w:bottom w:val="nil"/>
          <w:right w:val="nil"/>
          <w:between w:val="nil"/>
        </w:pBdr>
        <w:spacing w:after="0" w:line="240" w:lineRule="auto"/>
        <w:ind w:left="337"/>
        <w:rPr>
          <w:rFonts w:ascii="Trebuchet MS" w:eastAsia="Trebuchet MS" w:hAnsi="Trebuchet MS" w:cs="Trebuchet MS"/>
        </w:rPr>
      </w:pPr>
      <w:r w:rsidRPr="00FB6FE5">
        <w:rPr>
          <w:rFonts w:ascii="Trebuchet MS" w:eastAsia="Trebuchet MS" w:hAnsi="Trebuchet MS" w:cs="Trebuchet MS"/>
        </w:rPr>
        <w:t>Before the permanent incorporation into the project and before payment for steel or iron products, the Contractor shall also provide the following for every iron or steel product that is delivered:</w:t>
      </w:r>
    </w:p>
    <w:p w14:paraId="00000016" w14:textId="062772EB" w:rsidR="005F46A3" w:rsidRPr="00FB6FE5" w:rsidRDefault="00AC75C4">
      <w:pPr>
        <w:numPr>
          <w:ilvl w:val="1"/>
          <w:numId w:val="1"/>
        </w:num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Contractor Compliance Certification</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The compliance certification document shall certify in writing that the Contractor has received and reviewed the Buy America certifications and supplied them to the Project Engineer; the certification(s) and supporting documentation is on file and complies with the Buy America requirements herein; and the Contractor has submitted the required documentation to FHWA or other CDOT representatives. This document should include all items installed within that month and the quantity installed. These quantities should reconcile with the corresponding monthly estimate.</w:t>
      </w:r>
    </w:p>
    <w:p w14:paraId="00000017" w14:textId="404B6ABC" w:rsidR="005F46A3" w:rsidRPr="00FB6FE5" w:rsidRDefault="00AC75C4">
      <w:pPr>
        <w:numPr>
          <w:ilvl w:val="1"/>
          <w:numId w:val="1"/>
        </w:num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Monthly Summary of Buy America Certifications</w:t>
      </w:r>
      <w:r w:rsidR="004F05EF" w:rsidRPr="00FB6FE5">
        <w:rPr>
          <w:rFonts w:ascii="Trebuchet MS" w:eastAsia="Trebuchet MS" w:hAnsi="Trebuchet MS" w:cs="Trebuchet MS"/>
        </w:rPr>
        <w:t>.</w:t>
      </w:r>
      <w:r w:rsidRPr="00FB6FE5">
        <w:rPr>
          <w:rFonts w:ascii="Trebuchet MS" w:eastAsia="Trebuchet MS" w:hAnsi="Trebuchet MS" w:cs="Trebuchet MS"/>
        </w:rPr>
        <w:t xml:space="preserve"> The Contractor shall also maintain a document that summarizes the date and quantity of all steel and iron </w:t>
      </w:r>
      <w:r w:rsidR="00457E33" w:rsidRPr="00FB6FE5">
        <w:rPr>
          <w:rFonts w:ascii="Trebuchet MS" w:eastAsia="Trebuchet MS" w:hAnsi="Trebuchet MS" w:cs="Trebuchet MS"/>
        </w:rPr>
        <w:t>products delivered</w:t>
      </w:r>
      <w:r w:rsidRPr="00FB6FE5">
        <w:rPr>
          <w:rFonts w:ascii="Trebuchet MS" w:eastAsia="Trebuchet MS" w:hAnsi="Trebuchet MS" w:cs="Trebuchet MS"/>
        </w:rPr>
        <w:t xml:space="preserve"> and installed on the project. This summary document shall include the pay item, quantity of material delivered to the project, delivered cost of the pay item, and the quantity of material installed by the monthly progress payment cutoff date. The summary document shall reconcile the pay item for the material delivered to the project to the Buy America certifications. The summary document shall also include the </w:t>
      </w:r>
      <w:proofErr w:type="gramStart"/>
      <w:r w:rsidRPr="00FB6FE5">
        <w:rPr>
          <w:rFonts w:ascii="Trebuchet MS" w:eastAsia="Trebuchet MS" w:hAnsi="Trebuchet MS" w:cs="Trebuchet MS"/>
        </w:rPr>
        <w:t>delivered</w:t>
      </w:r>
      <w:proofErr w:type="gramEnd"/>
      <w:r w:rsidRPr="00FB6FE5">
        <w:rPr>
          <w:rFonts w:ascii="Trebuchet MS" w:eastAsia="Trebuchet MS" w:hAnsi="Trebuchet MS" w:cs="Trebuchet MS"/>
        </w:rPr>
        <w:t xml:space="preserve"> cost of all foreign steel or iron delivered and permanently incorporated into the project, if applicable. The Contractor shall also submit a summary document for each month that no steel or iron products are incorporated into or delivered to the project. The Contractor shall submit the summary document to the Engineer by the monthly progress payment cutoff date agreed upon in the Pre-construction Conference. </w:t>
      </w:r>
    </w:p>
    <w:p w14:paraId="0000001A" w14:textId="77777777" w:rsidR="005F46A3" w:rsidRPr="00FB6FE5" w:rsidRDefault="005F46A3" w:rsidP="00457E33">
      <w:pPr>
        <w:pBdr>
          <w:top w:val="nil"/>
          <w:left w:val="nil"/>
          <w:bottom w:val="nil"/>
          <w:right w:val="nil"/>
          <w:between w:val="nil"/>
        </w:pBdr>
        <w:spacing w:after="0" w:line="240" w:lineRule="auto"/>
        <w:rPr>
          <w:rFonts w:ascii="Trebuchet MS" w:eastAsia="Trebuchet MS" w:hAnsi="Trebuchet MS" w:cs="Trebuchet MS"/>
        </w:rPr>
      </w:pPr>
    </w:p>
    <w:p w14:paraId="0000001B" w14:textId="3419AA2C" w:rsidR="005F46A3" w:rsidRPr="00FB6FE5" w:rsidRDefault="00AC75C4">
      <w:pPr>
        <w:pBdr>
          <w:top w:val="nil"/>
          <w:left w:val="nil"/>
          <w:bottom w:val="nil"/>
          <w:right w:val="nil"/>
          <w:between w:val="nil"/>
        </w:pBdr>
        <w:spacing w:after="0" w:line="240" w:lineRule="auto"/>
        <w:ind w:left="337"/>
        <w:rPr>
          <w:rFonts w:ascii="Trebuchet MS" w:eastAsia="Trebuchet MS" w:hAnsi="Trebuchet MS" w:cs="Trebuchet MS"/>
          <w:strike/>
        </w:rPr>
      </w:pPr>
      <w:r w:rsidRPr="00FB6FE5">
        <w:rPr>
          <w:rFonts w:ascii="Trebuchet MS" w:eastAsia="Trebuchet MS" w:hAnsi="Trebuchet MS" w:cs="Trebuchet MS"/>
        </w:rPr>
        <w:t xml:space="preserve">These requirements will not prevent a minimal use of foreign steel or iron, provided the total cost, including delivery to the project, of all such steel and iron products does not </w:t>
      </w:r>
      <w:r w:rsidRPr="00FB6FE5">
        <w:rPr>
          <w:rFonts w:ascii="Trebuchet MS" w:eastAsia="Trebuchet MS" w:hAnsi="Trebuchet MS" w:cs="Trebuchet MS"/>
        </w:rPr>
        <w:lastRenderedPageBreak/>
        <w:t xml:space="preserve">exceed 1/10 of </w:t>
      </w:r>
      <w:r w:rsidR="00E75F36" w:rsidRPr="00FB6FE5">
        <w:rPr>
          <w:rFonts w:ascii="Trebuchet MS" w:eastAsia="Trebuchet MS" w:hAnsi="Trebuchet MS" w:cs="Trebuchet MS"/>
        </w:rPr>
        <w:t>one</w:t>
      </w:r>
      <w:r w:rsidRPr="00FB6FE5">
        <w:rPr>
          <w:rFonts w:ascii="Trebuchet MS" w:eastAsia="Trebuchet MS" w:hAnsi="Trebuchet MS" w:cs="Trebuchet MS"/>
        </w:rPr>
        <w:t xml:space="preserve"> percent (0.1</w:t>
      </w:r>
      <w:r w:rsidR="003E6265" w:rsidRPr="00FB6FE5">
        <w:rPr>
          <w:rFonts w:ascii="Trebuchet MS" w:eastAsia="Trebuchet MS" w:hAnsi="Trebuchet MS" w:cs="Trebuchet MS"/>
        </w:rPr>
        <w:t xml:space="preserve"> percent</w:t>
      </w:r>
      <w:r w:rsidRPr="00FB6FE5">
        <w:rPr>
          <w:rFonts w:ascii="Trebuchet MS" w:eastAsia="Trebuchet MS" w:hAnsi="Trebuchet MS" w:cs="Trebuchet MS"/>
        </w:rPr>
        <w:t>) of the total contract cost or $2,500, whichever is greater. When there is foreign steel or iron permanently incorporated into the project, the Contractor shall provide the Project Engineer with documentation of the as-delivered cost of that foreign steel or iron, not bid item cost.</w:t>
      </w:r>
      <w:r w:rsidRPr="00FB6FE5">
        <w:rPr>
          <w:rFonts w:ascii="Trebuchet MS" w:eastAsia="Trebuchet MS" w:hAnsi="Trebuchet MS" w:cs="Trebuchet MS"/>
          <w:strike/>
        </w:rPr>
        <w:t xml:space="preserve"> </w:t>
      </w:r>
    </w:p>
    <w:p w14:paraId="0000001C"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1F" w14:textId="2825DB1B"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Manufactured Products</w:t>
      </w:r>
      <w:r w:rsidR="004F05EF" w:rsidRPr="00FB6FE5">
        <w:rPr>
          <w:rFonts w:ascii="Trebuchet MS" w:eastAsia="Trebuchet MS" w:hAnsi="Trebuchet MS" w:cs="Trebuchet MS"/>
        </w:rPr>
        <w:t xml:space="preserve">. </w:t>
      </w:r>
      <w:r w:rsidRPr="00FB6FE5">
        <w:rPr>
          <w:rFonts w:ascii="Trebuchet MS" w:eastAsia="Trebuchet MS" w:hAnsi="Trebuchet MS" w:cs="Trebuchet MS"/>
          <w:i/>
          <w:iCs/>
        </w:rPr>
        <w:t xml:space="preserve"> </w:t>
      </w:r>
      <w:r w:rsidRPr="00FB6FE5">
        <w:rPr>
          <w:rFonts w:ascii="Trebuchet MS" w:eastAsia="Trebuchet MS" w:hAnsi="Trebuchet MS" w:cs="Trebuchet MS"/>
        </w:rPr>
        <w:t>Manufactured products are</w:t>
      </w:r>
      <w:r w:rsidR="00457E33" w:rsidRPr="00FB6FE5">
        <w:rPr>
          <w:rFonts w:ascii="Trebuchet MS" w:eastAsia="Trebuchet MS" w:hAnsi="Trebuchet MS" w:cs="Trebuchet MS"/>
        </w:rPr>
        <w:t xml:space="preserve"> </w:t>
      </w:r>
      <w:r w:rsidRPr="00FB6FE5">
        <w:rPr>
          <w:rFonts w:ascii="Trebuchet MS" w:eastAsia="Trebuchet MS" w:hAnsi="Trebuchet MS" w:cs="Trebuchet MS"/>
        </w:rPr>
        <w:t xml:space="preserve">any articles, materials, or supplies that have been processed into a specific form or shape and that have been combined with other articles, materials, or supplies to create a product with different properties than the individual articles, materials, or supplies. </w:t>
      </w:r>
    </w:p>
    <w:p w14:paraId="00000020" w14:textId="65DED196" w:rsidR="005F46A3" w:rsidRPr="00FB6FE5" w:rsidRDefault="00AC75C4" w:rsidP="00854E8D">
      <w:pPr>
        <w:pStyle w:val="ListParagraph"/>
        <w:numPr>
          <w:ilvl w:val="1"/>
          <w:numId w:val="1"/>
        </w:numP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Manufactured Products</w:t>
      </w:r>
      <w:r w:rsidR="000603C4" w:rsidRPr="00FB6FE5">
        <w:rPr>
          <w:rFonts w:ascii="Trebuchet MS" w:eastAsia="Trebuchet MS" w:hAnsi="Trebuchet MS" w:cs="Trebuchet MS"/>
        </w:rPr>
        <w:t xml:space="preserve">, </w:t>
      </w:r>
      <w:r w:rsidRPr="00FB6FE5">
        <w:rPr>
          <w:rFonts w:ascii="Trebuchet MS" w:eastAsia="Trebuchet MS" w:hAnsi="Trebuchet MS" w:cs="Trebuchet MS"/>
        </w:rPr>
        <w:t>Predominantly Steel or Iron</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Manufactured products containing steel, iron, or a combination of both will first be evaluated to determine if they </w:t>
      </w:r>
      <w:proofErr w:type="gramStart"/>
      <w:r w:rsidRPr="00FB6FE5">
        <w:rPr>
          <w:rFonts w:ascii="Trebuchet MS" w:eastAsia="Trebuchet MS" w:hAnsi="Trebuchet MS" w:cs="Trebuchet MS"/>
        </w:rPr>
        <w:t>are considered to be</w:t>
      </w:r>
      <w:proofErr w:type="gramEnd"/>
      <w:r w:rsidRPr="00FB6FE5">
        <w:rPr>
          <w:rFonts w:ascii="Trebuchet MS" w:eastAsia="Trebuchet MS" w:hAnsi="Trebuchet MS" w:cs="Trebuchet MS"/>
        </w:rPr>
        <w:t xml:space="preserve"> predominantly steel or iron. Those Manufactured Products containing steel, iron, or a combination of both and for which the cost of the steel or iron content exceeds 50 percent of the total costs of all its components shall be categorized as steel or iron. In determining whether a product is predominantly steel or iron, the manufacturer of the product shall use the cost of the steel or iron products (such as bar, billet, slab, wire, plate, or sheet), castings, or forgings utilized in the manufacture of the product and a good faith estimate of the cost of steel or iron components. For manufactured products categorized as predominantly steel or iron, all manufacturing processes (from the initial melting stage through the application of coatings) shall have occurred in the United States. The Contractor shall obtain a certification from the manufacturer of the product indicating compliance with these specifications and provide the certification to the Engineer. The manufacturer’s certification shall attest that any iron/steel utilized in the predominantly steel or iron manufactured product is domestically produced and that every process from either the original smelting or melting operation, including the application of a coating, performed on steel or iron products either has or has not been carried out in the United States of America. </w:t>
      </w:r>
    </w:p>
    <w:p w14:paraId="00000022" w14:textId="77777777" w:rsidR="005F46A3" w:rsidRPr="00FB6FE5" w:rsidRDefault="005F46A3" w:rsidP="00457E33">
      <w:pPr>
        <w:spacing w:after="0" w:line="240" w:lineRule="auto"/>
        <w:ind w:left="337"/>
        <w:rPr>
          <w:rFonts w:ascii="Trebuchet MS" w:hAnsi="Trebuchet MS"/>
        </w:rPr>
      </w:pPr>
    </w:p>
    <w:p w14:paraId="00000023" w14:textId="6FBD31A2" w:rsidR="005F46A3" w:rsidRPr="00FB6FE5" w:rsidRDefault="00AC75C4" w:rsidP="00854E8D">
      <w:pPr>
        <w:pStyle w:val="ListParagraph"/>
        <w:numPr>
          <w:ilvl w:val="1"/>
          <w:numId w:val="1"/>
        </w:numPr>
        <w:pBdr>
          <w:top w:val="nil"/>
          <w:left w:val="nil"/>
          <w:bottom w:val="nil"/>
          <w:right w:val="nil"/>
          <w:between w:val="nil"/>
        </w:pBdr>
        <w:spacing w:after="0" w:line="240" w:lineRule="auto"/>
        <w:ind w:left="720"/>
        <w:rPr>
          <w:rFonts w:ascii="Trebuchet MS" w:hAnsi="Trebuchet MS"/>
        </w:rPr>
      </w:pPr>
      <w:r w:rsidRPr="00FB6FE5">
        <w:rPr>
          <w:rFonts w:ascii="Trebuchet MS" w:eastAsia="Trebuchet MS" w:hAnsi="Trebuchet MS" w:cs="Trebuchet MS"/>
        </w:rPr>
        <w:t>Manufactured Products</w:t>
      </w:r>
      <w:r w:rsidR="0028324C" w:rsidRPr="00FB6FE5">
        <w:rPr>
          <w:rFonts w:ascii="Trebuchet MS" w:eastAsia="Trebuchet MS" w:hAnsi="Trebuchet MS" w:cs="Trebuchet MS"/>
        </w:rPr>
        <w:t xml:space="preserve">, </w:t>
      </w:r>
      <w:r w:rsidR="00457E33" w:rsidRPr="00FB6FE5">
        <w:rPr>
          <w:rFonts w:ascii="Trebuchet MS" w:eastAsia="Trebuchet MS" w:hAnsi="Trebuchet MS" w:cs="Trebuchet MS"/>
        </w:rPr>
        <w:t>Not</w:t>
      </w:r>
      <w:r w:rsidRPr="00FB6FE5">
        <w:rPr>
          <w:rFonts w:ascii="Trebuchet MS" w:eastAsia="Trebuchet MS" w:hAnsi="Trebuchet MS" w:cs="Trebuchet MS"/>
        </w:rPr>
        <w:t xml:space="preserve"> Predominantly Steel or Iron</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Manufactured Products that are not categorized as predominantly steel or iron and which are permanently incorporated into the project shall meet the following:</w:t>
      </w:r>
    </w:p>
    <w:p w14:paraId="00000025" w14:textId="77777777" w:rsidR="005F46A3" w:rsidRPr="00FB6FE5" w:rsidRDefault="00AC75C4" w:rsidP="00854E8D">
      <w:pPr>
        <w:numPr>
          <w:ilvl w:val="0"/>
          <w:numId w:val="2"/>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Final assembly of the Manufactured Product must have occurred in the United States.</w:t>
      </w:r>
    </w:p>
    <w:p w14:paraId="00000026" w14:textId="77777777" w:rsidR="005F46A3" w:rsidRPr="00FB6FE5" w:rsidRDefault="00AC75C4" w:rsidP="00854E8D">
      <w:pPr>
        <w:numPr>
          <w:ilvl w:val="0"/>
          <w:numId w:val="2"/>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The cost of components of the Manufactured Products that are mined, produced, or manufactured in the United States must be greater than 55 percent of the total cost of all components of the Manufactured Product.  In determining whether the cost of components for a Manufactured Products is greater than 55 percent of the total cost of all components, the manufacturer shall use the following:</w:t>
      </w:r>
    </w:p>
    <w:p w14:paraId="00000027" w14:textId="77777777" w:rsidR="005F46A3" w:rsidRPr="00FB6FE5" w:rsidRDefault="00AC75C4" w:rsidP="00854E8D">
      <w:pPr>
        <w:numPr>
          <w:ilvl w:val="1"/>
          <w:numId w:val="4"/>
        </w:numPr>
        <w:pBdr>
          <w:top w:val="nil"/>
          <w:left w:val="nil"/>
          <w:bottom w:val="nil"/>
          <w:right w:val="nil"/>
          <w:between w:val="nil"/>
        </w:pBdr>
        <w:spacing w:before="240" w:after="0" w:line="240" w:lineRule="auto"/>
        <w:ind w:left="1440"/>
        <w:rPr>
          <w:rFonts w:ascii="Trebuchet MS" w:eastAsia="Trebuchet MS" w:hAnsi="Trebuchet MS" w:cs="Trebuchet MS"/>
        </w:rPr>
      </w:pPr>
      <w:r w:rsidRPr="00FB6FE5">
        <w:rPr>
          <w:rFonts w:ascii="Trebuchet MS" w:eastAsia="Trebuchet MS" w:hAnsi="Trebuchet MS" w:cs="Trebuchet MS"/>
        </w:rPr>
        <w:t>For components purchased by the manufacturer, the acquisition cost, including transportation costs to the place of incorporation into the manufactured product (</w:t>
      </w:r>
      <w:proofErr w:type="gramStart"/>
      <w:r w:rsidRPr="00FB6FE5">
        <w:rPr>
          <w:rFonts w:ascii="Trebuchet MS" w:eastAsia="Trebuchet MS" w:hAnsi="Trebuchet MS" w:cs="Trebuchet MS"/>
        </w:rPr>
        <w:t>whether or not</w:t>
      </w:r>
      <w:proofErr w:type="gramEnd"/>
      <w:r w:rsidRPr="00FB6FE5">
        <w:rPr>
          <w:rFonts w:ascii="Trebuchet MS" w:eastAsia="Trebuchet MS" w:hAnsi="Trebuchet MS" w:cs="Trebuchet MS"/>
        </w:rPr>
        <w:t xml:space="preserve"> such costs are paid to a domestic firm), and any applicable duty (</w:t>
      </w:r>
      <w:proofErr w:type="gramStart"/>
      <w:r w:rsidRPr="00FB6FE5">
        <w:rPr>
          <w:rFonts w:ascii="Trebuchet MS" w:eastAsia="Trebuchet MS" w:hAnsi="Trebuchet MS" w:cs="Trebuchet MS"/>
        </w:rPr>
        <w:t>whether or not</w:t>
      </w:r>
      <w:proofErr w:type="gramEnd"/>
      <w:r w:rsidRPr="00FB6FE5">
        <w:rPr>
          <w:rFonts w:ascii="Trebuchet MS" w:eastAsia="Trebuchet MS" w:hAnsi="Trebuchet MS" w:cs="Trebuchet MS"/>
        </w:rPr>
        <w:t xml:space="preserve"> a duty-free entry certificate is issued); or</w:t>
      </w:r>
    </w:p>
    <w:p w14:paraId="00000028" w14:textId="74C84FEA" w:rsidR="005F46A3" w:rsidRPr="00FB6FE5" w:rsidRDefault="00AC75C4" w:rsidP="00854E8D">
      <w:pPr>
        <w:numPr>
          <w:ilvl w:val="1"/>
          <w:numId w:val="4"/>
        </w:numPr>
        <w:pBdr>
          <w:top w:val="nil"/>
          <w:left w:val="nil"/>
          <w:bottom w:val="nil"/>
          <w:right w:val="nil"/>
          <w:between w:val="nil"/>
        </w:pBdr>
        <w:spacing w:before="240" w:after="0" w:line="240" w:lineRule="auto"/>
        <w:ind w:left="1440"/>
        <w:rPr>
          <w:rFonts w:ascii="Trebuchet MS" w:eastAsia="Trebuchet MS" w:hAnsi="Trebuchet MS" w:cs="Trebuchet MS"/>
        </w:rPr>
      </w:pPr>
      <w:r w:rsidRPr="00FB6FE5">
        <w:rPr>
          <w:rFonts w:ascii="Trebuchet MS" w:eastAsia="Trebuchet MS" w:hAnsi="Trebuchet MS" w:cs="Trebuchet MS"/>
        </w:rPr>
        <w:lastRenderedPageBreak/>
        <w:t xml:space="preserve">For components manufactured by the manufacturer, all costs associated with the manufacture of the component, including transportation costs as described in paragraph </w:t>
      </w:r>
      <w:r w:rsidR="0021376E" w:rsidRPr="00FB6FE5">
        <w:rPr>
          <w:rFonts w:ascii="Trebuchet MS" w:eastAsia="Trebuchet MS" w:hAnsi="Trebuchet MS" w:cs="Trebuchet MS"/>
        </w:rPr>
        <w:t>(</w:t>
      </w:r>
      <w:proofErr w:type="spellStart"/>
      <w:r w:rsidRPr="00FB6FE5">
        <w:rPr>
          <w:rFonts w:ascii="Trebuchet MS" w:eastAsia="Trebuchet MS" w:hAnsi="Trebuchet MS" w:cs="Trebuchet MS"/>
        </w:rPr>
        <w:t>i</w:t>
      </w:r>
      <w:proofErr w:type="spellEnd"/>
      <w:r w:rsidR="0021376E" w:rsidRPr="00FB6FE5">
        <w:rPr>
          <w:rFonts w:ascii="Trebuchet MS" w:eastAsia="Trebuchet MS" w:hAnsi="Trebuchet MS" w:cs="Trebuchet MS"/>
        </w:rPr>
        <w:t>)</w:t>
      </w:r>
      <w:r w:rsidRPr="00FB6FE5">
        <w:rPr>
          <w:rFonts w:ascii="Trebuchet MS" w:eastAsia="Trebuchet MS" w:hAnsi="Trebuchet MS" w:cs="Trebuchet MS"/>
        </w:rPr>
        <w:t xml:space="preserve"> of this </w:t>
      </w:r>
      <w:r w:rsidR="0021376E" w:rsidRPr="00FB6FE5">
        <w:rPr>
          <w:rFonts w:ascii="Trebuchet MS" w:eastAsia="Trebuchet MS" w:hAnsi="Trebuchet MS" w:cs="Trebuchet MS"/>
        </w:rPr>
        <w:t>S</w:t>
      </w:r>
      <w:r w:rsidRPr="00FB6FE5">
        <w:rPr>
          <w:rFonts w:ascii="Trebuchet MS" w:eastAsia="Trebuchet MS" w:hAnsi="Trebuchet MS" w:cs="Trebuchet MS"/>
        </w:rPr>
        <w:t>ection, plus allocable overhead costs, but excluding profit.  Cost of components does not include any costs associated with the manufacture or assembly of the Manufactured Product.</w:t>
      </w:r>
    </w:p>
    <w:p w14:paraId="00000029" w14:textId="17E850C2" w:rsidR="005F46A3" w:rsidRPr="00FB6FE5" w:rsidRDefault="00AC75C4" w:rsidP="0021376E">
      <w:pPr>
        <w:pBdr>
          <w:top w:val="nil"/>
          <w:left w:val="nil"/>
          <w:bottom w:val="nil"/>
          <w:right w:val="nil"/>
          <w:between w:val="nil"/>
        </w:pBdr>
        <w:spacing w:before="240" w:after="0" w:line="240" w:lineRule="auto"/>
        <w:ind w:left="720"/>
        <w:rPr>
          <w:rFonts w:ascii="Trebuchet MS" w:eastAsia="Trebuchet MS" w:hAnsi="Trebuchet MS" w:cs="Trebuchet MS"/>
        </w:rPr>
      </w:pPr>
      <w:r w:rsidRPr="00FB6FE5">
        <w:rPr>
          <w:rFonts w:ascii="Trebuchet MS" w:eastAsia="Trebuchet MS" w:hAnsi="Trebuchet MS" w:cs="Trebuchet MS"/>
        </w:rPr>
        <w:t xml:space="preserve">Before the permanent incorporation into the project and before payment for all Manufactured Products, the Contractor shall obtain a certification from the manufacturer of the product and submit it to the Project Engineer. The certification shall attest that the final assembly of the product occurred in the United States, and that the cost of components of the Manufactured Product that are mined, produced, or manufactured in the United States is greater than 55 percent of the total cost of all components of the Manufactured Product. Additional product specific Manufactured Products requirements include:  </w:t>
      </w:r>
    </w:p>
    <w:p w14:paraId="0000002A" w14:textId="20A9F35B" w:rsidR="005F46A3" w:rsidRPr="00FB6FE5" w:rsidRDefault="00AC75C4" w:rsidP="0021376E">
      <w:pPr>
        <w:numPr>
          <w:ilvl w:val="0"/>
          <w:numId w:val="3"/>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Precast Concrete Products</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Precast concrete products must meet the requirements for Manufactured Products detailed herein. Additionally, for components of precast concrete products that consist wholly or predominantly of steel, iron, or a combination of both, all manufacturing processes (from the initial melting stage through the application of coatings) shall have occurred in the United States. The Manufacturer’s certification shall attest that any iron/steel utilized in the precast concrete product is compliant with Buy America requirements. The cost of the steel or iron components shall be included in the cost of components calculation detailed in Section (d) above.  </w:t>
      </w:r>
    </w:p>
    <w:p w14:paraId="0000002B" w14:textId="43553FC2" w:rsidR="005F46A3" w:rsidRPr="00FB6FE5" w:rsidRDefault="00AC75C4" w:rsidP="0021376E">
      <w:pPr>
        <w:numPr>
          <w:ilvl w:val="0"/>
          <w:numId w:val="3"/>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Cabinets or Enclosures for Intelligent Transportation Systems (ITS) or other electronic hardware systems</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The cabinets or other enclosures of ITS or other electronic hardware systems shall meet the requirements for Manufactured Products detailed in section (d) above. Additionally, for components of cabinets or enclosures for ITS or other electronic hardware systems that consist wholly or predominantly of steel, iron, or a combination of both, all manufacturing processes (from the initial melting stage through the application of coatings) shall have occurred in the United States. The Manufacturer’s certification shall attest that any iron/steel utilized in the cabinets or enclosures is compliant with Buy America requirements</w:t>
      </w:r>
      <w:r w:rsidR="00457E33" w:rsidRPr="00FB6FE5">
        <w:rPr>
          <w:rFonts w:ascii="Trebuchet MS" w:eastAsia="Trebuchet MS" w:hAnsi="Trebuchet MS" w:cs="Trebuchet MS"/>
        </w:rPr>
        <w:t xml:space="preserve">. </w:t>
      </w:r>
      <w:r w:rsidRPr="00FB6FE5">
        <w:rPr>
          <w:rFonts w:ascii="Trebuchet MS" w:eastAsia="Trebuchet MS" w:hAnsi="Trebuchet MS" w:cs="Trebuchet MS"/>
        </w:rPr>
        <w:t xml:space="preserve">The cost of the cabinet or enclosure shall be included in the cost of components calculation detailed in Section (d) above.  </w:t>
      </w:r>
    </w:p>
    <w:p w14:paraId="0000002C" w14:textId="0132A2D3" w:rsidR="005F46A3" w:rsidRPr="00FB6FE5" w:rsidRDefault="00AC75C4" w:rsidP="0021376E">
      <w:pPr>
        <w:numPr>
          <w:ilvl w:val="0"/>
          <w:numId w:val="3"/>
        </w:numPr>
        <w:pBdr>
          <w:top w:val="nil"/>
          <w:left w:val="nil"/>
          <w:bottom w:val="nil"/>
          <w:right w:val="nil"/>
          <w:between w:val="nil"/>
        </w:pBdr>
        <w:spacing w:before="240" w:after="0" w:line="240" w:lineRule="auto"/>
        <w:ind w:left="1080"/>
        <w:rPr>
          <w:rFonts w:ascii="Trebuchet MS" w:eastAsia="Trebuchet MS" w:hAnsi="Trebuchet MS" w:cs="Trebuchet MS"/>
        </w:rPr>
      </w:pPr>
      <w:r w:rsidRPr="00FB6FE5">
        <w:rPr>
          <w:rFonts w:ascii="Trebuchet MS" w:eastAsia="Trebuchet MS" w:hAnsi="Trebuchet MS" w:cs="Trebuchet MS"/>
        </w:rPr>
        <w:t>Kits</w:t>
      </w:r>
      <w:r w:rsidR="004F05EF" w:rsidRPr="00FB6FE5">
        <w:rPr>
          <w:rFonts w:ascii="Trebuchet MS" w:eastAsia="Trebuchet MS" w:hAnsi="Trebuchet MS" w:cs="Trebuchet MS"/>
        </w:rPr>
        <w:t xml:space="preserve">. </w:t>
      </w:r>
      <w:r w:rsidR="000603C4" w:rsidRPr="00FB6FE5">
        <w:rPr>
          <w:rFonts w:ascii="Trebuchet MS" w:eastAsia="Trebuchet MS" w:hAnsi="Trebuchet MS" w:cs="Trebuchet MS"/>
        </w:rPr>
        <w:t xml:space="preserve"> </w:t>
      </w:r>
      <w:r w:rsidRPr="00FB6FE5">
        <w:rPr>
          <w:rFonts w:ascii="Trebuchet MS" w:eastAsia="Trebuchet MS" w:hAnsi="Trebuchet MS" w:cs="Trebuchet MS"/>
        </w:rPr>
        <w:t xml:space="preserve">A kit is a product acquired from a single manufacturer or supplier as separate components with the intent of the components being assembled or installed to form a single product at the work site that performs a unified function. If a kit meets the definition of a Manufactured Product, it should be classified as a single manufactured product and shall meet the requirements outlined in Section (d) above. The manufacturer of a kit should be considered the entity that performs the final manufacturing process that produces the kit, not the Contractor that assembles it on the work site. To comply with the final assembly requirement, the place at which a manufacturer of the kit brings together the kit’s components must be in the United States. Individual components of the kit should not be classified as separate manufactured products, even though they may be brought to the work site separately. Additionally, for components of the kit </w:t>
      </w:r>
      <w:r w:rsidRPr="00FB6FE5">
        <w:rPr>
          <w:rFonts w:ascii="Trebuchet MS" w:eastAsia="Trebuchet MS" w:hAnsi="Trebuchet MS" w:cs="Trebuchet MS"/>
        </w:rPr>
        <w:lastRenderedPageBreak/>
        <w:t>that consist wholly or predominantly of steel, iron, or a combination of both, all manufacturing processes (from the initial melting stage through the application of coatings) shall have occurred in the United States. The Manufacturer’s certification shall attest that any iron/steel utilized in the kit is compliant with Buy America requirements. Type 3 and Type 6 Guardrail and associated end anchorages or transitions, as well as High-Tension Cable Barrier and guardrail items shall not be classified as kits.</w:t>
      </w:r>
    </w:p>
    <w:p w14:paraId="0000002D" w14:textId="77777777" w:rsidR="005F46A3" w:rsidRPr="00FB6FE5" w:rsidRDefault="005F46A3">
      <w:pPr>
        <w:pBdr>
          <w:top w:val="nil"/>
          <w:left w:val="nil"/>
          <w:bottom w:val="nil"/>
          <w:right w:val="nil"/>
          <w:between w:val="nil"/>
        </w:pBdr>
        <w:spacing w:after="0" w:line="240" w:lineRule="auto"/>
        <w:rPr>
          <w:rFonts w:ascii="Trebuchet MS" w:eastAsia="Trebuchet MS" w:hAnsi="Trebuchet MS" w:cs="Trebuchet MS"/>
        </w:rPr>
      </w:pPr>
    </w:p>
    <w:p w14:paraId="0000002E" w14:textId="234BC1AB"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Construction Materials</w:t>
      </w:r>
      <w:r w:rsidR="004F05EF" w:rsidRPr="00FB6FE5">
        <w:rPr>
          <w:rFonts w:ascii="Trebuchet MS" w:eastAsia="Trebuchet MS" w:hAnsi="Trebuchet MS" w:cs="Trebuchet MS"/>
        </w:rPr>
        <w:t xml:space="preserve">. </w:t>
      </w:r>
      <w:r w:rsidRPr="00FB6FE5">
        <w:rPr>
          <w:rFonts w:ascii="Trebuchet MS" w:eastAsia="Trebuchet MS" w:hAnsi="Trebuchet MS" w:cs="Trebuchet MS"/>
          <w:i/>
          <w:iCs/>
        </w:rPr>
        <w:t xml:space="preserve"> </w:t>
      </w:r>
      <w:r w:rsidRPr="00FB6FE5">
        <w:rPr>
          <w:rFonts w:ascii="Trebuchet MS" w:eastAsia="Trebuchet MS" w:hAnsi="Trebuchet MS" w:cs="Trebuchet MS"/>
        </w:rPr>
        <w:t xml:space="preserve">Build America, Buy America (BABA) requirements apply to the following Construction Materials permanently incorporated into infrastructure projects. Each listed Construction Material is followed by material-specific manufacturing process criteria that is necessary to be considered “produced in the United States.”  </w:t>
      </w:r>
    </w:p>
    <w:p w14:paraId="0000002F" w14:textId="1F7F5B17" w:rsidR="005F46A3" w:rsidRPr="00FB6FE5" w:rsidRDefault="00AC75C4" w:rsidP="00854E8D">
      <w:pPr>
        <w:numPr>
          <w:ilvl w:val="1"/>
          <w:numId w:val="1"/>
        </w:numPr>
        <w:pBdr>
          <w:top w:val="nil"/>
          <w:left w:val="nil"/>
          <w:bottom w:val="nil"/>
          <w:right w:val="nil"/>
          <w:between w:val="nil"/>
        </w:pBdr>
        <w:spacing w:before="240" w:after="240" w:line="240" w:lineRule="auto"/>
        <w:ind w:left="720"/>
        <w:rPr>
          <w:rFonts w:ascii="Trebuchet MS" w:eastAsia="Trebuchet MS" w:hAnsi="Trebuchet MS" w:cs="Trebuchet MS"/>
        </w:rPr>
      </w:pPr>
      <w:r w:rsidRPr="00FB6FE5">
        <w:rPr>
          <w:rFonts w:ascii="Trebuchet MS" w:eastAsia="Trebuchet MS" w:hAnsi="Trebuchet MS" w:cs="Trebuchet MS"/>
        </w:rPr>
        <w:t>Non-ferrous metals</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initial smelting or melting through final shaping, coating, and assembly, occurred in the United States</w:t>
      </w:r>
      <w:r w:rsidR="00420E16" w:rsidRPr="00FB6FE5">
        <w:rPr>
          <w:rFonts w:ascii="Trebuchet MS" w:eastAsia="Trebuchet MS" w:hAnsi="Trebuchet MS" w:cs="Trebuchet MS"/>
        </w:rPr>
        <w:t>.</w:t>
      </w:r>
    </w:p>
    <w:p w14:paraId="00000030" w14:textId="506039B6"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 xml:space="preserve">Plastic and </w:t>
      </w:r>
      <w:r w:rsidR="004F05EF" w:rsidRPr="00FB6FE5">
        <w:rPr>
          <w:rFonts w:ascii="Trebuchet MS" w:eastAsia="Trebuchet MS" w:hAnsi="Trebuchet MS" w:cs="Trebuchet MS"/>
        </w:rPr>
        <w:t>polymer-based</w:t>
      </w:r>
      <w:r w:rsidRPr="00FB6FE5">
        <w:rPr>
          <w:rFonts w:ascii="Trebuchet MS" w:eastAsia="Trebuchet MS" w:hAnsi="Trebuchet MS" w:cs="Trebuchet MS"/>
        </w:rPr>
        <w:t xml:space="preserve"> products (including polyvinylchloride [PVC] composite building materials, and polymers used in fiber optic cables)</w:t>
      </w:r>
      <w:r w:rsidR="004F05EF" w:rsidRPr="00FB6FE5">
        <w:rPr>
          <w:rFonts w:ascii="Trebuchet MS" w:eastAsia="Trebuchet MS" w:hAnsi="Trebuchet MS" w:cs="Trebuchet MS"/>
        </w:rPr>
        <w:t>.</w:t>
      </w:r>
      <w:r w:rsidRPr="00FB6FE5">
        <w:rPr>
          <w:rFonts w:ascii="Trebuchet MS" w:eastAsia="Trebuchet MS" w:hAnsi="Trebuchet MS" w:cs="Trebuchet MS"/>
        </w:rPr>
        <w:t xml:space="preserve"> All manufacturing processes, from initial combination of constituent plastic or polymer-based inputs, or, where applicable, constituent composite materials, until the item is in its final form, occurred in the United States</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1" w14:textId="194CD778"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Glass (including optic glass)</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initial batching and melting of raw materials through annealing, cooling, and cutting, occurred in the United States. See section 106.11(</w:t>
      </w:r>
      <w:r w:rsidR="00FB6FE5" w:rsidRPr="00FB6FE5">
        <w:rPr>
          <w:rFonts w:ascii="Trebuchet MS" w:eastAsia="Trebuchet MS" w:hAnsi="Trebuchet MS" w:cs="Trebuchet MS"/>
        </w:rPr>
        <w:t>f</w:t>
      </w:r>
      <w:r w:rsidRPr="00FB6FE5">
        <w:rPr>
          <w:rFonts w:ascii="Trebuchet MS" w:eastAsia="Trebuchet MS" w:hAnsi="Trebuchet MS" w:cs="Trebuchet MS"/>
        </w:rPr>
        <w:t>) for additional requirements related to glass beads for pavement marking</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2" w14:textId="70A63537"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Fiber optic cable (including drop cable)</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the initial ribboning (if applicable), through buffering, fiber stranding and jacketing, occurred in the United States. All manufacturing processes also include the standards for glass and optical fiber, but not for non-ferrous metals, plastic and polymer-based products, or any others</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3" w14:textId="432DD143"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Optical fiber</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the initial preform fabrication stage through the completion of the draw, occurred in the United States</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4" w14:textId="2E931EA5"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Lumber</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initial debarking through treatment and planing, occurred in the United States</w:t>
      </w:r>
      <w:r w:rsidR="00420E16" w:rsidRPr="00FB6FE5">
        <w:rPr>
          <w:rFonts w:ascii="Trebuchet MS" w:eastAsia="Trebuchet MS" w:hAnsi="Trebuchet MS" w:cs="Trebuchet MS"/>
        </w:rPr>
        <w:t>.</w:t>
      </w:r>
      <w:r w:rsidRPr="00FB6FE5">
        <w:rPr>
          <w:rFonts w:ascii="Trebuchet MS" w:eastAsia="Trebuchet MS" w:hAnsi="Trebuchet MS" w:cs="Trebuchet MS"/>
        </w:rPr>
        <w:t xml:space="preserve"> </w:t>
      </w:r>
    </w:p>
    <w:p w14:paraId="00000035" w14:textId="67FE0688"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Engineered wood</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the initial combination of constituent materials until the wood product is in its final form, occurred in the United States</w:t>
      </w:r>
      <w:r w:rsidR="00420E16" w:rsidRPr="00FB6FE5">
        <w:rPr>
          <w:rFonts w:ascii="Trebuchet MS" w:eastAsia="Trebuchet MS" w:hAnsi="Trebuchet MS" w:cs="Trebuchet MS"/>
        </w:rPr>
        <w:t>.</w:t>
      </w:r>
    </w:p>
    <w:p w14:paraId="00000036" w14:textId="207F7B6B" w:rsidR="005F46A3" w:rsidRPr="00FB6FE5" w:rsidRDefault="00AC75C4" w:rsidP="00854E8D">
      <w:pPr>
        <w:numPr>
          <w:ilvl w:val="1"/>
          <w:numId w:val="1"/>
        </w:numPr>
        <w:pBdr>
          <w:top w:val="nil"/>
          <w:left w:val="nil"/>
          <w:bottom w:val="nil"/>
          <w:right w:val="nil"/>
          <w:between w:val="nil"/>
        </w:pBdr>
        <w:spacing w:after="240" w:line="240" w:lineRule="auto"/>
        <w:ind w:left="720"/>
        <w:rPr>
          <w:rFonts w:ascii="Trebuchet MS" w:eastAsia="Trebuchet MS" w:hAnsi="Trebuchet MS" w:cs="Trebuchet MS"/>
        </w:rPr>
      </w:pPr>
      <w:r w:rsidRPr="00FB6FE5">
        <w:rPr>
          <w:rFonts w:ascii="Trebuchet MS" w:eastAsia="Trebuchet MS" w:hAnsi="Trebuchet MS" w:cs="Trebuchet MS"/>
        </w:rPr>
        <w:t>Drywall</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All manufacturing processes, from initial blending of mined or synthetic gypsum plaster and additives through cutting and drying of sandwiched panels, occurred in the United States. </w:t>
      </w:r>
    </w:p>
    <w:p w14:paraId="00000037" w14:textId="4DCC7EE8" w:rsidR="005F46A3" w:rsidRPr="00FB6FE5" w:rsidRDefault="00AC75C4">
      <w:pPr>
        <w:pBdr>
          <w:top w:val="nil"/>
          <w:left w:val="nil"/>
          <w:bottom w:val="nil"/>
          <w:right w:val="nil"/>
          <w:between w:val="nil"/>
        </w:pBdr>
        <w:spacing w:before="240" w:after="0" w:line="240" w:lineRule="auto"/>
        <w:rPr>
          <w:rFonts w:ascii="Trebuchet MS" w:eastAsia="Trebuchet MS" w:hAnsi="Trebuchet MS" w:cs="Trebuchet MS"/>
        </w:rPr>
      </w:pPr>
      <w:r w:rsidRPr="00FB6FE5">
        <w:rPr>
          <w:rFonts w:ascii="Trebuchet MS" w:eastAsia="Trebuchet MS" w:hAnsi="Trebuchet MS" w:cs="Trebuchet MS"/>
        </w:rPr>
        <w:t xml:space="preserve">Only a single standard under this section should be applied to a single Construction Material. </w:t>
      </w:r>
    </w:p>
    <w:p w14:paraId="00000038" w14:textId="77777777" w:rsidR="005F46A3" w:rsidRPr="00FB6FE5" w:rsidRDefault="005F46A3">
      <w:pPr>
        <w:pBdr>
          <w:top w:val="nil"/>
          <w:left w:val="nil"/>
          <w:bottom w:val="nil"/>
          <w:right w:val="nil"/>
          <w:between w:val="nil"/>
        </w:pBdr>
        <w:spacing w:after="0" w:line="240" w:lineRule="auto"/>
        <w:ind w:left="360"/>
        <w:rPr>
          <w:rFonts w:ascii="Trebuchet MS" w:eastAsia="Trebuchet MS" w:hAnsi="Trebuchet MS" w:cs="Trebuchet MS"/>
        </w:rPr>
      </w:pPr>
    </w:p>
    <w:p w14:paraId="00000039" w14:textId="0BDE29E3" w:rsidR="005F46A3" w:rsidRPr="00FB6FE5" w:rsidRDefault="00AC75C4">
      <w:pPr>
        <w:pBdr>
          <w:top w:val="nil"/>
          <w:left w:val="nil"/>
          <w:bottom w:val="nil"/>
          <w:right w:val="nil"/>
          <w:between w:val="nil"/>
        </w:pBdr>
        <w:spacing w:after="0" w:line="240" w:lineRule="auto"/>
        <w:rPr>
          <w:rFonts w:ascii="Trebuchet MS" w:eastAsia="Trebuchet MS" w:hAnsi="Trebuchet MS" w:cs="Trebuchet MS"/>
        </w:rPr>
      </w:pPr>
      <w:r w:rsidRPr="00FB6FE5">
        <w:rPr>
          <w:rFonts w:ascii="Trebuchet MS" w:eastAsia="Trebuchet MS" w:hAnsi="Trebuchet MS" w:cs="Trebuchet MS"/>
        </w:rPr>
        <w:lastRenderedPageBreak/>
        <w:t>Before permanent incorporation into the project and before payment for all eligible Construction Materials, the Contractor shall obtain a certification from the manufacturer or producer of the Construction Material and submit it to the Project Engineer.</w:t>
      </w:r>
      <w:r w:rsidR="00457E33" w:rsidRPr="00FB6FE5">
        <w:rPr>
          <w:rFonts w:ascii="Trebuchet MS" w:eastAsia="Trebuchet MS" w:hAnsi="Trebuchet MS" w:cs="Trebuchet MS"/>
        </w:rPr>
        <w:t xml:space="preserve"> </w:t>
      </w:r>
      <w:r w:rsidRPr="00FB6FE5">
        <w:rPr>
          <w:rFonts w:ascii="Trebuchet MS" w:eastAsia="Trebuchet MS" w:hAnsi="Trebuchet MS" w:cs="Trebuchet MS"/>
        </w:rPr>
        <w:t xml:space="preserve">This certification shall identify that every material-specific manufacturing process as listed above either has or has not been carried out in the United States of America and shall attest specifically to Build America, Buy America compliance. </w:t>
      </w:r>
    </w:p>
    <w:p w14:paraId="0000003A" w14:textId="77777777" w:rsidR="005F46A3" w:rsidRPr="00FB6FE5" w:rsidRDefault="005F46A3">
      <w:pPr>
        <w:pBdr>
          <w:top w:val="nil"/>
          <w:left w:val="nil"/>
          <w:bottom w:val="nil"/>
          <w:right w:val="nil"/>
          <w:between w:val="nil"/>
        </w:pBdr>
        <w:spacing w:after="0" w:line="240" w:lineRule="auto"/>
        <w:ind w:left="360"/>
        <w:rPr>
          <w:rFonts w:ascii="Trebuchet MS" w:eastAsia="Trebuchet MS" w:hAnsi="Trebuchet MS" w:cs="Trebuchet MS"/>
        </w:rPr>
      </w:pPr>
    </w:p>
    <w:p w14:paraId="0000003B" w14:textId="1A4B4951"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Glass Beads for Pavement Marking</w:t>
      </w:r>
      <w:r w:rsidR="004F05EF" w:rsidRPr="00FB6FE5">
        <w:rPr>
          <w:rFonts w:ascii="Trebuchet MS" w:eastAsia="Trebuchet MS" w:hAnsi="Trebuchet MS" w:cs="Trebuchet MS"/>
        </w:rPr>
        <w:t xml:space="preserve">. </w:t>
      </w:r>
      <w:r w:rsidRPr="00FB6FE5">
        <w:rPr>
          <w:rFonts w:ascii="Trebuchet MS" w:eastAsia="Trebuchet MS" w:hAnsi="Trebuchet MS" w:cs="Trebuchet MS"/>
          <w:i/>
          <w:iCs/>
        </w:rPr>
        <w:t xml:space="preserve"> </w:t>
      </w:r>
      <w:r w:rsidRPr="00FB6FE5">
        <w:rPr>
          <w:rFonts w:ascii="Trebuchet MS" w:eastAsia="Trebuchet MS" w:hAnsi="Trebuchet MS" w:cs="Trebuchet MS"/>
        </w:rPr>
        <w:t xml:space="preserve">All post-consumer and industrial glass beads for pavement marking shall have been manufactured from North American glass waste streams in the United States of America. The bead manufacturer shall submit a COC in accordance with </w:t>
      </w:r>
      <w:r w:rsidR="0085023D">
        <w:rPr>
          <w:rFonts w:ascii="Trebuchet MS" w:eastAsia="Trebuchet MS" w:hAnsi="Trebuchet MS" w:cs="Trebuchet MS"/>
        </w:rPr>
        <w:t>S</w:t>
      </w:r>
      <w:r w:rsidRPr="00FB6FE5">
        <w:rPr>
          <w:rFonts w:ascii="Trebuchet MS" w:eastAsia="Trebuchet MS" w:hAnsi="Trebuchet MS" w:cs="Trebuchet MS"/>
        </w:rPr>
        <w:t xml:space="preserve">ubsection 106.12 confirming that North American glass waste streams were used in the manufacture of the glass beads. </w:t>
      </w:r>
    </w:p>
    <w:p w14:paraId="0000003C"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3D" w14:textId="1381FC90" w:rsidR="005F46A3" w:rsidRPr="00FB6FE5" w:rsidRDefault="00AC75C4" w:rsidP="00854E8D">
      <w:pPr>
        <w:numPr>
          <w:ilvl w:val="0"/>
          <w:numId w:val="1"/>
        </w:numPr>
        <w:spacing w:after="0" w:line="240" w:lineRule="auto"/>
        <w:ind w:left="360"/>
        <w:rPr>
          <w:rFonts w:ascii="Trebuchet MS" w:hAnsi="Trebuchet MS"/>
        </w:rPr>
      </w:pPr>
      <w:r w:rsidRPr="00FB6FE5">
        <w:rPr>
          <w:rFonts w:ascii="Trebuchet MS" w:eastAsia="Trebuchet MS" w:hAnsi="Trebuchet MS" w:cs="Trebuchet MS"/>
        </w:rPr>
        <w:t>De Minimis Allowance for Manufactured Products and Construction Materials</w:t>
      </w:r>
      <w:r w:rsidR="004F05EF" w:rsidRPr="00FB6FE5">
        <w:rPr>
          <w:rFonts w:ascii="Trebuchet MS" w:eastAsia="Trebuchet MS" w:hAnsi="Trebuchet MS" w:cs="Trebuchet MS"/>
        </w:rPr>
        <w:t xml:space="preserve">. </w:t>
      </w:r>
      <w:r w:rsidR="00E75F36" w:rsidRPr="00FB6FE5">
        <w:rPr>
          <w:rFonts w:ascii="Trebuchet MS" w:eastAsia="Trebuchet MS" w:hAnsi="Trebuchet MS" w:cs="Trebuchet MS"/>
        </w:rPr>
        <w:t xml:space="preserve"> These</w:t>
      </w:r>
      <w:r w:rsidRPr="00FB6FE5">
        <w:rPr>
          <w:rFonts w:ascii="Trebuchet MS" w:eastAsia="Trebuchet MS" w:hAnsi="Trebuchet MS" w:cs="Trebuchet MS"/>
        </w:rPr>
        <w:t xml:space="preserve"> requirements will not prevent a minimal use of foreign Manufactured Products or Construction Materials, provided the total cost of the non-compliant Manufactured Products and Construction Materials does not exceed $1,000,000 or </w:t>
      </w:r>
      <w:r w:rsidR="003E6265" w:rsidRPr="00FB6FE5">
        <w:rPr>
          <w:rFonts w:ascii="Trebuchet MS" w:eastAsia="Trebuchet MS" w:hAnsi="Trebuchet MS" w:cs="Trebuchet MS"/>
        </w:rPr>
        <w:t>five</w:t>
      </w:r>
      <w:r w:rsidRPr="00FB6FE5">
        <w:rPr>
          <w:rFonts w:ascii="Trebuchet MS" w:eastAsia="Trebuchet MS" w:hAnsi="Trebuchet MS" w:cs="Trebuchet MS"/>
        </w:rPr>
        <w:t xml:space="preserve"> percent of the total applicable project costs, whichever is less. Total applicable project costs are defined as the cost of material</w:t>
      </w:r>
      <w:r w:rsidR="0077138E" w:rsidRPr="00FB6FE5">
        <w:rPr>
          <w:rFonts w:ascii="Trebuchet MS" w:eastAsia="Trebuchet MS" w:hAnsi="Trebuchet MS" w:cs="Trebuchet MS"/>
        </w:rPr>
        <w:t xml:space="preserve">s </w:t>
      </w:r>
      <w:r w:rsidRPr="00FB6FE5">
        <w:rPr>
          <w:rFonts w:ascii="Trebuchet MS" w:eastAsia="Trebuchet MS" w:hAnsi="Trebuchet MS" w:cs="Trebuchet MS"/>
        </w:rPr>
        <w:t>used in the project that are subject to Domestic Preference Requirements (Buy America</w:t>
      </w:r>
      <w:r w:rsidR="00E75F36" w:rsidRPr="00FB6FE5">
        <w:rPr>
          <w:rFonts w:ascii="Trebuchet MS" w:eastAsia="Trebuchet MS" w:hAnsi="Trebuchet MS" w:cs="Trebuchet MS"/>
        </w:rPr>
        <w:t xml:space="preserve"> and </w:t>
      </w:r>
      <w:r w:rsidRPr="00FB6FE5">
        <w:rPr>
          <w:rFonts w:ascii="Trebuchet MS" w:eastAsia="Trebuchet MS" w:hAnsi="Trebuchet MS" w:cs="Trebuchet MS"/>
        </w:rPr>
        <w:t>Build America</w:t>
      </w:r>
      <w:r w:rsidR="00E75F36" w:rsidRPr="00FB6FE5">
        <w:rPr>
          <w:rFonts w:ascii="Trebuchet MS" w:eastAsia="Trebuchet MS" w:hAnsi="Trebuchet MS" w:cs="Trebuchet MS"/>
        </w:rPr>
        <w:t>,</w:t>
      </w:r>
      <w:r w:rsidRPr="00FB6FE5">
        <w:rPr>
          <w:rFonts w:ascii="Trebuchet MS" w:eastAsia="Trebuchet MS" w:hAnsi="Trebuchet MS" w:cs="Trebuchet MS"/>
        </w:rPr>
        <w:t xml:space="preserve"> Buy America</w:t>
      </w:r>
      <w:r w:rsidR="00E75F36" w:rsidRPr="00FB6FE5">
        <w:rPr>
          <w:rFonts w:ascii="Trebuchet MS" w:eastAsia="Trebuchet MS" w:hAnsi="Trebuchet MS" w:cs="Trebuchet MS"/>
        </w:rPr>
        <w:t>, or both</w:t>
      </w:r>
      <w:r w:rsidRPr="00FB6FE5">
        <w:rPr>
          <w:rFonts w:ascii="Trebuchet MS" w:eastAsia="Trebuchet MS" w:hAnsi="Trebuchet MS" w:cs="Trebuchet MS"/>
        </w:rPr>
        <w:t xml:space="preserve">), including steel or iron, Manufactured Products, and eligible Construction Materials. CDOT Form 1600 shall be used to track the total applicable project cost of all materials based on bid item costs subject to </w:t>
      </w:r>
      <w:r w:rsidR="00E75F36" w:rsidRPr="00FB6FE5">
        <w:rPr>
          <w:rFonts w:ascii="Trebuchet MS" w:eastAsia="Trebuchet MS" w:hAnsi="Trebuchet MS" w:cs="Trebuchet MS"/>
        </w:rPr>
        <w:t xml:space="preserve">Buy America and Build America, Buy America, or both </w:t>
      </w:r>
      <w:r w:rsidRPr="00FB6FE5">
        <w:rPr>
          <w:rFonts w:ascii="Trebuchet MS" w:eastAsia="Trebuchet MS" w:hAnsi="Trebuchet MS" w:cs="Trebuchet MS"/>
        </w:rPr>
        <w:t xml:space="preserve">requirements and any non-compliant Manufactured Products or Construction Materials. </w:t>
      </w:r>
    </w:p>
    <w:p w14:paraId="0000003E"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3F"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1" w14:textId="001D9D55"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Manufactured Products and Construction Materials Documentation</w:t>
      </w:r>
      <w:r w:rsidR="004F05EF" w:rsidRPr="00FB6FE5">
        <w:rPr>
          <w:rFonts w:ascii="Trebuchet MS" w:eastAsia="Trebuchet MS" w:hAnsi="Trebuchet MS" w:cs="Trebuchet MS"/>
        </w:rPr>
        <w:t xml:space="preserve">. </w:t>
      </w:r>
      <w:r w:rsidRPr="00FB6FE5">
        <w:rPr>
          <w:rFonts w:ascii="Trebuchet MS" w:eastAsia="Trebuchet MS" w:hAnsi="Trebuchet MS" w:cs="Trebuchet MS"/>
        </w:rPr>
        <w:t xml:space="preserve"> In the case that eligible Manufactured Products or Construction Materials are permanently incorporated into the project, the Contractor shall maintain and submit on a monthly basis, CDOT Form 1600, Contractor’s Certificate of Compliance summarizing the item description, CDOT bid item number and unit, Manufacturer name, date and quantity received, date and quantity installed, and bid item cost of all eligible Manufactured Products and Construction Materials. In the case that no eligible Manufactured Products or Construction Materials are permanently incorporated into the project, the Contractor shall submit a CDOT Form 1610, Non-Applicable Projects: Build America, Buy America (BABA), certifying that no Manufactured Products or Construction Materials subject to Build America, Buy America requirements, as defined above, will be permanently incorporated into the project. The completed CDOT Form 1610</w:t>
      </w:r>
      <w:r w:rsidR="0077138E" w:rsidRPr="00FB6FE5">
        <w:rPr>
          <w:rFonts w:ascii="Trebuchet MS" w:eastAsia="Trebuchet MS" w:hAnsi="Trebuchet MS" w:cs="Trebuchet MS"/>
        </w:rPr>
        <w:t xml:space="preserve"> </w:t>
      </w:r>
      <w:r w:rsidRPr="00FB6FE5">
        <w:rPr>
          <w:rFonts w:ascii="Trebuchet MS" w:eastAsia="Trebuchet MS" w:hAnsi="Trebuchet MS" w:cs="Trebuchet MS"/>
        </w:rPr>
        <w:t xml:space="preserve">shall be kept in the project files and shall be submitted as part of the material final documentation package. </w:t>
      </w:r>
    </w:p>
    <w:p w14:paraId="00000042"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3" w14:textId="0650558A" w:rsidR="005F46A3" w:rsidRPr="00FB6FE5" w:rsidRDefault="00AC75C4" w:rsidP="00854E8D">
      <w:pPr>
        <w:pBdr>
          <w:top w:val="nil"/>
          <w:left w:val="nil"/>
          <w:bottom w:val="nil"/>
          <w:right w:val="nil"/>
          <w:between w:val="nil"/>
        </w:pBdr>
        <w:spacing w:after="0" w:line="240" w:lineRule="auto"/>
        <w:ind w:left="360"/>
        <w:rPr>
          <w:rFonts w:ascii="Trebuchet MS" w:eastAsia="Trebuchet MS" w:hAnsi="Trebuchet MS" w:cs="Trebuchet MS"/>
        </w:rPr>
      </w:pPr>
      <w:r w:rsidRPr="00FB6FE5">
        <w:rPr>
          <w:rFonts w:ascii="Trebuchet MS" w:eastAsia="Trebuchet MS" w:hAnsi="Trebuchet MS" w:cs="Trebuchet MS"/>
        </w:rPr>
        <w:t xml:space="preserve">CDOT Form 1600 or CDOT Form 1610 does not relieve the Contractor of providing the necessary Buy America Monthly Letter/Summary for steel or iron and supporting documentation; </w:t>
      </w:r>
      <w:r w:rsidR="0077138E" w:rsidRPr="00FB6FE5">
        <w:rPr>
          <w:rFonts w:ascii="Trebuchet MS" w:eastAsia="Trebuchet MS" w:hAnsi="Trebuchet MS" w:cs="Trebuchet MS"/>
        </w:rPr>
        <w:t>or Build</w:t>
      </w:r>
      <w:r w:rsidRPr="00FB6FE5">
        <w:rPr>
          <w:rFonts w:ascii="Trebuchet MS" w:eastAsia="Trebuchet MS" w:hAnsi="Trebuchet MS" w:cs="Trebuchet MS"/>
        </w:rPr>
        <w:t xml:space="preserve"> America, Buy America certifications for Manufactured Products or Construction Materials prior to permanent incorporation into the project or before payment for the material. The Contractor shall allow the State, FHWA, and their representatives access to the Buy America and Build America, Buy America certifications and supporting documentation upon request. The lack of these certifications will be justification for rejection of the Manufactured Product or Construction Material. </w:t>
      </w:r>
    </w:p>
    <w:p w14:paraId="00000046"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7" w14:textId="0D6FAA1C"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Section 70917(c)</w:t>
      </w:r>
      <w:r w:rsidR="004F05EF" w:rsidRPr="00FB6FE5">
        <w:rPr>
          <w:rFonts w:ascii="Trebuchet MS" w:eastAsia="Trebuchet MS" w:hAnsi="Trebuchet MS" w:cs="Trebuchet MS"/>
        </w:rPr>
        <w:t xml:space="preserve">. </w:t>
      </w:r>
      <w:r w:rsidR="008A5E0D" w:rsidRPr="00FB6FE5">
        <w:rPr>
          <w:rFonts w:ascii="Trebuchet MS" w:eastAsia="Trebuchet MS" w:hAnsi="Trebuchet MS" w:cs="Trebuchet MS"/>
        </w:rPr>
        <w:t xml:space="preserve"> M</w:t>
      </w:r>
      <w:r w:rsidRPr="00FB6FE5">
        <w:rPr>
          <w:rFonts w:ascii="Trebuchet MS" w:eastAsia="Trebuchet MS" w:hAnsi="Trebuchet MS" w:cs="Trebuchet MS"/>
        </w:rPr>
        <w:t>aterials including cement and cementitious materials</w:t>
      </w:r>
      <w:r w:rsidR="008A5E0D" w:rsidRPr="00FB6FE5">
        <w:rPr>
          <w:rFonts w:ascii="Trebuchet MS" w:eastAsia="Trebuchet MS" w:hAnsi="Trebuchet MS" w:cs="Trebuchet MS"/>
        </w:rPr>
        <w:t>;</w:t>
      </w:r>
      <w:r w:rsidRPr="00FB6FE5">
        <w:rPr>
          <w:rFonts w:ascii="Trebuchet MS" w:eastAsia="Trebuchet MS" w:hAnsi="Trebuchet MS" w:cs="Trebuchet MS"/>
        </w:rPr>
        <w:t xml:space="preserve"> aggregates such as stone, sand, or gravel; and aggregate binding agents or additives are not subject to Build America, Buy America requirements. </w:t>
      </w:r>
    </w:p>
    <w:p w14:paraId="00000048"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9" w14:textId="003F2D04" w:rsidR="005F46A3" w:rsidRPr="00FB6FE5" w:rsidRDefault="00AC75C4" w:rsidP="00854E8D">
      <w:pPr>
        <w:numPr>
          <w:ilvl w:val="0"/>
          <w:numId w:val="1"/>
        </w:numPr>
        <w:pBdr>
          <w:top w:val="nil"/>
          <w:left w:val="nil"/>
          <w:bottom w:val="nil"/>
          <w:right w:val="nil"/>
          <w:between w:val="nil"/>
        </w:pBdr>
        <w:spacing w:after="0" w:line="240" w:lineRule="auto"/>
        <w:ind w:left="360"/>
        <w:rPr>
          <w:rFonts w:ascii="Trebuchet MS" w:hAnsi="Trebuchet MS"/>
        </w:rPr>
      </w:pPr>
      <w:r w:rsidRPr="00FB6FE5">
        <w:rPr>
          <w:rFonts w:ascii="Trebuchet MS" w:eastAsia="Trebuchet MS" w:hAnsi="Trebuchet MS" w:cs="Trebuchet MS"/>
        </w:rPr>
        <w:t>Project Level Waivers</w:t>
      </w:r>
      <w:r w:rsidR="004F05EF" w:rsidRPr="00FB6FE5">
        <w:rPr>
          <w:rFonts w:ascii="Trebuchet MS" w:eastAsia="Trebuchet MS" w:hAnsi="Trebuchet MS" w:cs="Trebuchet MS"/>
        </w:rPr>
        <w:t xml:space="preserve">. </w:t>
      </w:r>
      <w:r w:rsidRPr="00FB6FE5">
        <w:rPr>
          <w:rFonts w:ascii="Trebuchet MS" w:eastAsia="Trebuchet MS" w:hAnsi="Trebuchet MS" w:cs="Trebuchet MS"/>
          <w:i/>
          <w:iCs/>
        </w:rPr>
        <w:t xml:space="preserve"> </w:t>
      </w:r>
      <w:r w:rsidRPr="00FB6FE5">
        <w:rPr>
          <w:rFonts w:ascii="Trebuchet MS" w:eastAsia="Trebuchet MS" w:hAnsi="Trebuchet MS" w:cs="Trebuchet MS"/>
        </w:rPr>
        <w:t>The Federal Highway Administration is responsible for processing and approving all waivers, including waivers requested by recipients and on behalf of subrecipients. More information on Buy America waivers can be found in the Field Materials Manual Special Notice to Contractors.</w:t>
      </w:r>
    </w:p>
    <w:p w14:paraId="0000004A" w14:textId="77777777" w:rsidR="005F46A3" w:rsidRPr="00FB6FE5"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rPr>
      </w:pPr>
    </w:p>
    <w:p w14:paraId="0000004B" w14:textId="77777777" w:rsidR="005F46A3" w:rsidRPr="00FB6FE5" w:rsidRDefault="00AC75C4" w:rsidP="00854E8D">
      <w:pPr>
        <w:pBdr>
          <w:top w:val="nil"/>
          <w:left w:val="nil"/>
          <w:bottom w:val="nil"/>
          <w:right w:val="nil"/>
          <w:between w:val="nil"/>
        </w:pBdr>
        <w:spacing w:after="0" w:line="240" w:lineRule="auto"/>
        <w:ind w:left="360"/>
        <w:rPr>
          <w:rFonts w:ascii="Trebuchet MS" w:eastAsia="Trebuchet MS" w:hAnsi="Trebuchet MS" w:cs="Trebuchet MS"/>
        </w:rPr>
      </w:pPr>
      <w:r w:rsidRPr="00FB6FE5">
        <w:rPr>
          <w:rFonts w:ascii="Trebuchet MS" w:eastAsia="Trebuchet MS" w:hAnsi="Trebuchet MS" w:cs="Trebuchet MS"/>
        </w:rPr>
        <w:t xml:space="preserve">If a Contractor desires to pursue a waiver, they shall notify the CDOT Project Engineer in writing who will then submit it to the CDOT Materials &amp; Geotechnical Services Unit, Pavement Design and Documentation Services Program. The Pavement Design and Documentation Services Program will review it and forward it to the FHWA Division Office for consideration. </w:t>
      </w:r>
    </w:p>
    <w:p w14:paraId="0000004C" w14:textId="77777777" w:rsidR="005F46A3" w:rsidRPr="00D11F22" w:rsidRDefault="00AC75C4" w:rsidP="00854E8D">
      <w:pPr>
        <w:pBdr>
          <w:top w:val="nil"/>
          <w:left w:val="nil"/>
          <w:bottom w:val="nil"/>
          <w:right w:val="nil"/>
          <w:between w:val="nil"/>
        </w:pBdr>
        <w:spacing w:before="240" w:after="0" w:line="240" w:lineRule="auto"/>
        <w:ind w:left="360"/>
        <w:rPr>
          <w:rFonts w:ascii="Trebuchet MS" w:eastAsia="Trebuchet MS" w:hAnsi="Trebuchet MS" w:cs="Trebuchet MS"/>
          <w:color w:val="212121"/>
        </w:rPr>
      </w:pPr>
      <w:r w:rsidRPr="00D11F22">
        <w:rPr>
          <w:rFonts w:ascii="Trebuchet MS" w:eastAsia="Trebuchet MS" w:hAnsi="Trebuchet MS" w:cs="Trebuchet MS"/>
          <w:color w:val="212121"/>
        </w:rPr>
        <w:t xml:space="preserve">A Contractor’s decision to pursue any waivers on the project shall not waive or otherwise nullify any provisions of the Contract. In addition, the time to obtain a waiver shall be considered a non-excusable, non-compensable delay and Liquidated Damages (per Subsection 108.09) will be enforced should the Contract Time (original or as amended) expire due to the approval or non-approval of a waiver. </w:t>
      </w:r>
    </w:p>
    <w:p w14:paraId="0000004D" w14:textId="77777777" w:rsidR="005F46A3" w:rsidRPr="00D11F22" w:rsidRDefault="005F46A3" w:rsidP="00854E8D">
      <w:pPr>
        <w:pBdr>
          <w:top w:val="nil"/>
          <w:left w:val="nil"/>
          <w:bottom w:val="nil"/>
          <w:right w:val="nil"/>
          <w:between w:val="nil"/>
        </w:pBdr>
        <w:spacing w:after="0" w:line="240" w:lineRule="auto"/>
        <w:ind w:left="360" w:hanging="360"/>
        <w:rPr>
          <w:rFonts w:ascii="Trebuchet MS" w:eastAsia="Trebuchet MS" w:hAnsi="Trebuchet MS" w:cs="Trebuchet MS"/>
          <w:color w:val="212121"/>
        </w:rPr>
      </w:pPr>
    </w:p>
    <w:p w14:paraId="0000004E" w14:textId="77777777" w:rsidR="005F46A3" w:rsidRPr="00D11F22" w:rsidRDefault="00AC75C4" w:rsidP="00854E8D">
      <w:pPr>
        <w:pBdr>
          <w:top w:val="nil"/>
          <w:left w:val="nil"/>
          <w:bottom w:val="nil"/>
          <w:right w:val="nil"/>
          <w:between w:val="nil"/>
        </w:pBdr>
        <w:spacing w:after="0" w:line="240" w:lineRule="auto"/>
        <w:ind w:left="360"/>
        <w:rPr>
          <w:rFonts w:ascii="Trebuchet MS" w:eastAsia="Trebuchet MS" w:hAnsi="Trebuchet MS" w:cs="Trebuchet MS"/>
          <w:color w:val="212121"/>
        </w:rPr>
      </w:pPr>
      <w:r w:rsidRPr="00D11F22">
        <w:rPr>
          <w:rFonts w:ascii="Trebuchet MS" w:eastAsia="Trebuchet MS" w:hAnsi="Trebuchet MS" w:cs="Trebuchet MS"/>
          <w:color w:val="212121"/>
        </w:rPr>
        <w:t>The Contractor will not be entitled to an extension of contract time due to the approval or non-approval of a waiver, and no such claim will be considered.</w:t>
      </w:r>
    </w:p>
    <w:sectPr w:rsidR="005F46A3" w:rsidRPr="00D11F22" w:rsidSect="0046600B">
      <w:headerReference w:type="even" r:id="rId7"/>
      <w:headerReference w:type="default" r:id="rId8"/>
      <w:footerReference w:type="even" r:id="rId9"/>
      <w:footerReference w:type="default" r:id="rId10"/>
      <w:headerReference w:type="first" r:id="rId11"/>
      <w:footerReference w:type="first" r:id="rId12"/>
      <w:pgSz w:w="12240" w:h="15840"/>
      <w:pgMar w:top="720" w:right="1080" w:bottom="72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4FC28" w14:textId="77777777" w:rsidR="0038276F" w:rsidRDefault="0038276F">
      <w:pPr>
        <w:spacing w:after="0" w:line="240" w:lineRule="auto"/>
      </w:pPr>
      <w:r>
        <w:separator/>
      </w:r>
    </w:p>
  </w:endnote>
  <w:endnote w:type="continuationSeparator" w:id="0">
    <w:p w14:paraId="15ED471E" w14:textId="77777777" w:rsidR="0038276F" w:rsidRDefault="00382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46D56719-B549-4B7E-A23A-519DA4D1AC4D}"/>
    <w:embedBold r:id="rId2" w:fontKey="{BA5382EE-F2E0-435E-B049-625188BC2477}"/>
    <w:embedItalic r:id="rId3" w:fontKey="{C98D4C7C-9591-4166-B1CF-A09170F575FE}"/>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71D46EDD-42A0-4F45-9D20-CC1F8176E460}"/>
    <w:embedBold r:id="rId5" w:fontKey="{3425F4F6-E9A8-472B-80D9-C04F999ADD24}"/>
    <w:embedItalic r:id="rId6" w:fontKey="{978FFA3C-660F-4A8C-A751-F292F864EA3E}"/>
  </w:font>
  <w:font w:name="Play">
    <w:charset w:val="00"/>
    <w:family w:val="auto"/>
    <w:pitch w:val="default"/>
    <w:embedRegular r:id="rId7" w:fontKey="{DBF70265-2BA0-4CBA-BA95-1DE0BE9E1734}"/>
  </w:font>
  <w:font w:name="Cambria">
    <w:panose1 w:val="02040503050406030204"/>
    <w:charset w:val="00"/>
    <w:family w:val="roman"/>
    <w:pitch w:val="variable"/>
    <w:sig w:usb0="E00006FF" w:usb1="420024FF" w:usb2="02000000" w:usb3="00000000" w:csb0="0000019F" w:csb1="00000000"/>
    <w:embedRegular r:id="rId8" w:fontKey="{248D8632-732E-440E-B72A-CD526DA64752}"/>
  </w:font>
  <w:font w:name="Calibri">
    <w:panose1 w:val="020F0502020204030204"/>
    <w:charset w:val="00"/>
    <w:family w:val="swiss"/>
    <w:pitch w:val="variable"/>
    <w:sig w:usb0="E4002EFF" w:usb1="C200247B" w:usb2="00000009" w:usb3="00000000" w:csb0="000001FF" w:csb1="00000000"/>
    <w:embedRegular r:id="rId9" w:fontKey="{79097AAC-EA96-4B18-B52E-E49E6C0DCE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77777777" w:rsidR="005F46A3" w:rsidRDefault="005F46A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7" w14:textId="77777777" w:rsidR="005F46A3" w:rsidRDefault="005F46A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8" w14:textId="77777777" w:rsidR="005F46A3" w:rsidRDefault="005F46A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3D654" w14:textId="77777777" w:rsidR="0038276F" w:rsidRDefault="0038276F">
      <w:pPr>
        <w:spacing w:after="0" w:line="240" w:lineRule="auto"/>
      </w:pPr>
      <w:r>
        <w:separator/>
      </w:r>
    </w:p>
  </w:footnote>
  <w:footnote w:type="continuationSeparator" w:id="0">
    <w:p w14:paraId="7C922783" w14:textId="77777777" w:rsidR="0038276F" w:rsidRDefault="00382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6" w14:textId="77777777" w:rsidR="005F46A3" w:rsidRDefault="005F46A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1C63" w14:textId="6933A6A4" w:rsidR="0046600B" w:rsidRPr="0046600B" w:rsidRDefault="0046600B" w:rsidP="0046600B">
    <w:pPr>
      <w:pStyle w:val="Header"/>
      <w:tabs>
        <w:tab w:val="clear" w:pos="9360"/>
        <w:tab w:val="center" w:pos="5040"/>
        <w:tab w:val="left" w:pos="5760"/>
        <w:tab w:val="left" w:pos="7920"/>
      </w:tabs>
      <w:rPr>
        <w:rFonts w:ascii="Trebuchet MS" w:hAnsi="Trebuchet MS"/>
        <w:sz w:val="24"/>
        <w:szCs w:val="24"/>
      </w:rPr>
    </w:pPr>
    <w:r>
      <w:tab/>
    </w:r>
    <w:r>
      <w:tab/>
    </w:r>
    <w:sdt>
      <w:sdtPr>
        <w:id w:val="-647445274"/>
        <w:docPartObj>
          <w:docPartGallery w:val="Page Numbers (Top of Page)"/>
          <w:docPartUnique/>
        </w:docPartObj>
      </w:sdtPr>
      <w:sdtEndPr>
        <w:rPr>
          <w:rFonts w:ascii="Trebuchet MS" w:hAnsi="Trebuchet MS"/>
          <w:noProof/>
          <w:sz w:val="24"/>
          <w:szCs w:val="24"/>
        </w:rPr>
      </w:sdtEndPr>
      <w:sdtContent>
        <w:r w:rsidRPr="0046600B">
          <w:rPr>
            <w:rFonts w:ascii="Trebuchet MS" w:hAnsi="Trebuchet MS"/>
            <w:sz w:val="24"/>
            <w:szCs w:val="24"/>
          </w:rPr>
          <w:fldChar w:fldCharType="begin"/>
        </w:r>
        <w:r w:rsidRPr="0046600B">
          <w:rPr>
            <w:rFonts w:ascii="Trebuchet MS" w:hAnsi="Trebuchet MS"/>
            <w:sz w:val="24"/>
            <w:szCs w:val="24"/>
          </w:rPr>
          <w:instrText xml:space="preserve"> PAGE   \* MERGEFORMAT </w:instrText>
        </w:r>
        <w:r w:rsidRPr="0046600B">
          <w:rPr>
            <w:rFonts w:ascii="Trebuchet MS" w:hAnsi="Trebuchet MS"/>
            <w:sz w:val="24"/>
            <w:szCs w:val="24"/>
          </w:rPr>
          <w:fldChar w:fldCharType="separate"/>
        </w:r>
        <w:r w:rsidRPr="0046600B">
          <w:rPr>
            <w:rFonts w:ascii="Trebuchet MS" w:hAnsi="Trebuchet MS"/>
            <w:noProof/>
            <w:sz w:val="24"/>
            <w:szCs w:val="24"/>
          </w:rPr>
          <w:t>2</w:t>
        </w:r>
        <w:r w:rsidRPr="0046600B">
          <w:rPr>
            <w:rFonts w:ascii="Trebuchet MS" w:hAnsi="Trebuchet MS"/>
            <w:noProof/>
            <w:sz w:val="24"/>
            <w:szCs w:val="24"/>
          </w:rPr>
          <w:fldChar w:fldCharType="end"/>
        </w:r>
      </w:sdtContent>
    </w:sdt>
    <w:r>
      <w:rPr>
        <w:rFonts w:ascii="Trebuchet MS" w:hAnsi="Trebuchet MS"/>
        <w:noProof/>
        <w:sz w:val="24"/>
        <w:szCs w:val="24"/>
      </w:rPr>
      <w:t xml:space="preserve"> </w:t>
    </w:r>
    <w:r>
      <w:rPr>
        <w:rFonts w:ascii="Trebuchet MS" w:hAnsi="Trebuchet MS"/>
        <w:noProof/>
        <w:sz w:val="24"/>
        <w:szCs w:val="24"/>
      </w:rPr>
      <w:tab/>
    </w:r>
    <w:r>
      <w:rPr>
        <w:rFonts w:ascii="Trebuchet MS" w:hAnsi="Trebuchet MS"/>
        <w:noProof/>
        <w:sz w:val="24"/>
        <w:szCs w:val="24"/>
      </w:rPr>
      <w:tab/>
      <w:t>September 23, 2026</w:t>
    </w:r>
  </w:p>
  <w:p w14:paraId="0A8111FC" w14:textId="77777777" w:rsidR="0046600B" w:rsidRPr="0046600B" w:rsidRDefault="0046600B">
    <w:pPr>
      <w:pBdr>
        <w:top w:val="nil"/>
        <w:left w:val="nil"/>
        <w:bottom w:val="nil"/>
        <w:right w:val="nil"/>
        <w:between w:val="nil"/>
      </w:pBdr>
      <w:tabs>
        <w:tab w:val="center" w:pos="4680"/>
        <w:tab w:val="right" w:pos="9360"/>
      </w:tabs>
      <w:spacing w:after="0" w:line="240" w:lineRule="auto"/>
      <w:rPr>
        <w:rFonts w:ascii="Trebuchet MS" w:hAnsi="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6706" w14:textId="06CA2930" w:rsidR="0046600B" w:rsidRDefault="0046600B" w:rsidP="0046600B">
    <w:pPr>
      <w:rPr>
        <w:rFonts w:ascii="Trebuchet MS" w:hAnsi="Trebuchet MS"/>
      </w:rPr>
    </w:pPr>
    <w:r w:rsidRPr="0046600B">
      <w:rPr>
        <w:rFonts w:ascii="Trebuchet MS" w:hAnsi="Trebuchet MS"/>
      </w:rPr>
      <w:ptab w:relativeTo="margin" w:alignment="center" w:leader="none"/>
    </w:r>
    <w:r>
      <w:rPr>
        <w:rFonts w:ascii="Trebuchet MS" w:hAnsi="Trebuchet MS"/>
      </w:rPr>
      <w:t>1</w:t>
    </w:r>
    <w:r w:rsidRPr="0046600B">
      <w:rPr>
        <w:rFonts w:ascii="Trebuchet MS" w:hAnsi="Trebuchet MS"/>
      </w:rPr>
      <w:ptab w:relativeTo="margin" w:alignment="right" w:leader="none"/>
    </w:r>
    <w:r>
      <w:rPr>
        <w:rFonts w:ascii="Trebuchet MS" w:hAnsi="Trebuchet MS"/>
      </w:rPr>
      <w:t>September 23, 2026</w:t>
    </w:r>
  </w:p>
  <w:p w14:paraId="7D1AB41C" w14:textId="77777777" w:rsidR="0046600B" w:rsidRPr="0046600B" w:rsidRDefault="0046600B" w:rsidP="0046600B">
    <w:pPr>
      <w:pStyle w:val="Heading1"/>
    </w:pPr>
    <w:r w:rsidRPr="0046600B">
      <w:t>Revision of Section 106</w:t>
    </w:r>
  </w:p>
  <w:p w14:paraId="047C8B4A" w14:textId="77777777" w:rsidR="0046600B" w:rsidRPr="0046600B" w:rsidRDefault="0046600B" w:rsidP="0046600B">
    <w:pPr>
      <w:pStyle w:val="Heading1"/>
    </w:pPr>
    <w:r w:rsidRPr="0046600B">
      <w:t xml:space="preserve"> Domestic Materials Preference Requirements - Buy America (BA) and Build America Buy America (BABA) Requirements </w:t>
    </w:r>
  </w:p>
  <w:p w14:paraId="10131543" w14:textId="38F845C3" w:rsidR="0046600B" w:rsidRDefault="0046600B" w:rsidP="0046600B">
    <w:pPr>
      <w:pStyle w:val="Heading1"/>
    </w:pPr>
    <w:r w:rsidRPr="0046600B">
      <w:t>Projects with $500,000 or more in Federal-Aid Highway Funding</w:t>
    </w:r>
  </w:p>
  <w:p w14:paraId="096420D8" w14:textId="77777777" w:rsidR="0046600B" w:rsidRPr="0046600B" w:rsidRDefault="0046600B" w:rsidP="004660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35A"/>
    <w:multiLevelType w:val="multilevel"/>
    <w:tmpl w:val="FE16274C"/>
    <w:lvl w:ilvl="0">
      <w:start w:val="2"/>
      <w:numFmt w:val="upperLetter"/>
      <w:lvlText w:val="%1."/>
      <w:lvlJc w:val="left"/>
      <w:pPr>
        <w:ind w:left="720" w:hanging="360"/>
      </w:pPr>
      <w:rPr>
        <w:rFonts w:hint="default"/>
        <w:b w:val="0"/>
        <w:bCs w:val="0"/>
        <w:i w:val="0"/>
        <w:iCs w:val="0"/>
        <w:color w:val="000000"/>
      </w:rPr>
    </w:lvl>
    <w:lvl w:ilvl="1">
      <w:start w:val="1"/>
      <w:numFmt w:val="decimal"/>
      <w:lvlText w:val="(%2)"/>
      <w:lvlJc w:val="left"/>
      <w:pPr>
        <w:ind w:left="1193" w:hanging="360"/>
      </w:pPr>
      <w:rPr>
        <w:rFonts w:ascii="Trebuchet MS" w:hAnsi="Trebuchet MS"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43428B8"/>
    <w:multiLevelType w:val="multilevel"/>
    <w:tmpl w:val="CF9C10D0"/>
    <w:lvl w:ilvl="0">
      <w:start w:val="1"/>
      <w:numFmt w:val="upperLetter"/>
      <w:lvlText w:val="%1."/>
      <w:lvlJc w:val="left"/>
      <w:pPr>
        <w:ind w:left="720" w:hanging="360"/>
      </w:pPr>
      <w:rPr>
        <w:b w:val="0"/>
        <w:bCs w:val="0"/>
        <w:i w:val="0"/>
        <w:iCs w:val="0"/>
        <w:color w:val="000000"/>
      </w:rPr>
    </w:lvl>
    <w:lvl w:ilvl="1">
      <w:start w:val="1"/>
      <w:numFmt w:val="upperLetter"/>
      <w:lvlText w:val="%2."/>
      <w:lvlJc w:val="left"/>
      <w:pPr>
        <w:ind w:left="119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A8932F0"/>
    <w:multiLevelType w:val="multilevel"/>
    <w:tmpl w:val="BE5C45B2"/>
    <w:lvl w:ilvl="0">
      <w:start w:val="1"/>
      <w:numFmt w:val="lowerLetter"/>
      <w:pStyle w:val="Heading3"/>
      <w:lvlText w:val="(%1)"/>
      <w:lvlJc w:val="left"/>
      <w:pPr>
        <w:ind w:left="337" w:hanging="360"/>
      </w:pPr>
      <w:rPr>
        <w:rFonts w:ascii="Trebuchet MS" w:eastAsia="Arial" w:hAnsi="Trebuchet MS" w:cs="Arial" w:hint="default"/>
        <w:b w:val="0"/>
        <w:bCs w:val="0"/>
        <w:i w:val="0"/>
        <w:iCs w:val="0"/>
        <w:color w:val="000000"/>
      </w:rPr>
    </w:lvl>
    <w:lvl w:ilvl="1">
      <w:start w:val="1"/>
      <w:numFmt w:val="decimal"/>
      <w:lvlText w:val="%2."/>
      <w:lvlJc w:val="left"/>
      <w:pPr>
        <w:ind w:left="810" w:hanging="360"/>
      </w:pPr>
    </w:lvl>
    <w:lvl w:ilvl="2">
      <w:start w:val="1"/>
      <w:numFmt w:val="upperLetter"/>
      <w:lvlText w:val="%3."/>
      <w:lvlJc w:val="left"/>
      <w:pPr>
        <w:ind w:left="1957" w:hanging="360"/>
      </w:pPr>
    </w:lvl>
    <w:lvl w:ilvl="3">
      <w:start w:val="1"/>
      <w:numFmt w:val="decimal"/>
      <w:lvlText w:val="%4."/>
      <w:lvlJc w:val="left"/>
      <w:pPr>
        <w:ind w:left="2497" w:hanging="360"/>
      </w:pPr>
    </w:lvl>
    <w:lvl w:ilvl="4">
      <w:start w:val="1"/>
      <w:numFmt w:val="lowerLetter"/>
      <w:lvlText w:val="%5."/>
      <w:lvlJc w:val="left"/>
      <w:pPr>
        <w:ind w:left="3217" w:hanging="360"/>
      </w:pPr>
    </w:lvl>
    <w:lvl w:ilvl="5">
      <w:start w:val="1"/>
      <w:numFmt w:val="lowerRoman"/>
      <w:lvlText w:val="%6."/>
      <w:lvlJc w:val="right"/>
      <w:pPr>
        <w:ind w:left="3937" w:hanging="180"/>
      </w:pPr>
    </w:lvl>
    <w:lvl w:ilvl="6">
      <w:start w:val="1"/>
      <w:numFmt w:val="decimal"/>
      <w:lvlText w:val="%7."/>
      <w:lvlJc w:val="left"/>
      <w:pPr>
        <w:ind w:left="4657" w:hanging="360"/>
      </w:pPr>
    </w:lvl>
    <w:lvl w:ilvl="7">
      <w:start w:val="1"/>
      <w:numFmt w:val="lowerLetter"/>
      <w:lvlText w:val="%8."/>
      <w:lvlJc w:val="left"/>
      <w:pPr>
        <w:ind w:left="5377" w:hanging="360"/>
      </w:pPr>
    </w:lvl>
    <w:lvl w:ilvl="8">
      <w:start w:val="1"/>
      <w:numFmt w:val="lowerRoman"/>
      <w:lvlText w:val="%9."/>
      <w:lvlJc w:val="right"/>
      <w:pPr>
        <w:ind w:left="6097" w:hanging="180"/>
      </w:pPr>
    </w:lvl>
  </w:abstractNum>
  <w:abstractNum w:abstractNumId="3" w15:restartNumberingAfterBreak="0">
    <w:nsid w:val="764A3400"/>
    <w:multiLevelType w:val="multilevel"/>
    <w:tmpl w:val="39C49D5C"/>
    <w:lvl w:ilvl="0">
      <w:start w:val="3"/>
      <w:numFmt w:val="upperLetter"/>
      <w:lvlText w:val="%1."/>
      <w:lvlJc w:val="left"/>
      <w:pPr>
        <w:ind w:left="720" w:hanging="360"/>
      </w:pPr>
      <w:rPr>
        <w:rFonts w:hint="default"/>
        <w:b w:val="0"/>
        <w:bCs w:val="0"/>
        <w:i w:val="0"/>
        <w:iCs w:val="0"/>
        <w:color w:val="000000"/>
      </w:rPr>
    </w:lvl>
    <w:lvl w:ilvl="1">
      <w:start w:val="1"/>
      <w:numFmt w:val="upperLetter"/>
      <w:lvlText w:val="%2."/>
      <w:lvlJc w:val="left"/>
      <w:pPr>
        <w:ind w:left="1193"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14921752">
    <w:abstractNumId w:val="2"/>
  </w:num>
  <w:num w:numId="2" w16cid:durableId="1267929004">
    <w:abstractNumId w:val="1"/>
  </w:num>
  <w:num w:numId="3" w16cid:durableId="802309423">
    <w:abstractNumId w:val="3"/>
  </w:num>
  <w:num w:numId="4" w16cid:durableId="1154564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6A3"/>
    <w:rsid w:val="000603C4"/>
    <w:rsid w:val="00062638"/>
    <w:rsid w:val="00090768"/>
    <w:rsid w:val="000C0866"/>
    <w:rsid w:val="000E028C"/>
    <w:rsid w:val="001105AA"/>
    <w:rsid w:val="00134A86"/>
    <w:rsid w:val="00172E0C"/>
    <w:rsid w:val="001D124A"/>
    <w:rsid w:val="001F4F1E"/>
    <w:rsid w:val="0021376E"/>
    <w:rsid w:val="00227D6D"/>
    <w:rsid w:val="0028324C"/>
    <w:rsid w:val="0038276F"/>
    <w:rsid w:val="003C404B"/>
    <w:rsid w:val="003E6265"/>
    <w:rsid w:val="00420E16"/>
    <w:rsid w:val="00457E33"/>
    <w:rsid w:val="0046600B"/>
    <w:rsid w:val="0048493B"/>
    <w:rsid w:val="004C0B39"/>
    <w:rsid w:val="004F05EF"/>
    <w:rsid w:val="00551CEE"/>
    <w:rsid w:val="005F46A3"/>
    <w:rsid w:val="00625E96"/>
    <w:rsid w:val="00680658"/>
    <w:rsid w:val="00730767"/>
    <w:rsid w:val="00757354"/>
    <w:rsid w:val="0077138E"/>
    <w:rsid w:val="0082472D"/>
    <w:rsid w:val="0085023D"/>
    <w:rsid w:val="00854E8D"/>
    <w:rsid w:val="008642D7"/>
    <w:rsid w:val="008A2616"/>
    <w:rsid w:val="008A5E0D"/>
    <w:rsid w:val="008F2F4A"/>
    <w:rsid w:val="00912115"/>
    <w:rsid w:val="00A12D1B"/>
    <w:rsid w:val="00A2240C"/>
    <w:rsid w:val="00A639E7"/>
    <w:rsid w:val="00A82C95"/>
    <w:rsid w:val="00AC75C4"/>
    <w:rsid w:val="00B41C27"/>
    <w:rsid w:val="00B871C4"/>
    <w:rsid w:val="00C1604A"/>
    <w:rsid w:val="00CA0BF4"/>
    <w:rsid w:val="00CA5716"/>
    <w:rsid w:val="00CA6D56"/>
    <w:rsid w:val="00CC476A"/>
    <w:rsid w:val="00CF4DD0"/>
    <w:rsid w:val="00D11F22"/>
    <w:rsid w:val="00D2044B"/>
    <w:rsid w:val="00D57948"/>
    <w:rsid w:val="00D63F5C"/>
    <w:rsid w:val="00D706CA"/>
    <w:rsid w:val="00D96666"/>
    <w:rsid w:val="00E21B97"/>
    <w:rsid w:val="00E57ADB"/>
    <w:rsid w:val="00E62E45"/>
    <w:rsid w:val="00E75F36"/>
    <w:rsid w:val="00E7664C"/>
    <w:rsid w:val="00EB4B2E"/>
    <w:rsid w:val="00EE30DC"/>
    <w:rsid w:val="00F22B58"/>
    <w:rsid w:val="00F3205E"/>
    <w:rsid w:val="00F424F4"/>
    <w:rsid w:val="00F9597C"/>
    <w:rsid w:val="00FB4B11"/>
    <w:rsid w:val="00FB6FE5"/>
    <w:rsid w:val="00FF5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76D9B"/>
  <w15:docId w15:val="{88A08391-ACDE-450B-A8FE-2DFA781D4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40C"/>
    <w:pPr>
      <w:widowControl w:val="0"/>
      <w:spacing w:after="0" w:line="240" w:lineRule="auto"/>
      <w:jc w:val="center"/>
      <w:outlineLvl w:val="0"/>
    </w:pPr>
    <w:rPr>
      <w:rFonts w:ascii="Trebuchet MS" w:eastAsia="Trebuchet MS" w:hAnsi="Trebuchet MS" w:cs="Trebuchet MS"/>
      <w:b/>
      <w:bCs/>
      <w:sz w:val="28"/>
      <w:szCs w:val="28"/>
    </w:rPr>
  </w:style>
  <w:style w:type="paragraph" w:styleId="Heading2">
    <w:name w:val="heading 2"/>
    <w:basedOn w:val="Normal"/>
    <w:next w:val="Normal"/>
    <w:uiPriority w:val="9"/>
    <w:unhideWhenUsed/>
    <w:qFormat/>
    <w:rsid w:val="00A2240C"/>
    <w:pPr>
      <w:pBdr>
        <w:top w:val="nil"/>
        <w:left w:val="nil"/>
        <w:bottom w:val="nil"/>
        <w:right w:val="nil"/>
        <w:between w:val="nil"/>
      </w:pBdr>
      <w:spacing w:after="0" w:line="240" w:lineRule="auto"/>
      <w:outlineLvl w:val="1"/>
    </w:pPr>
    <w:rPr>
      <w:rFonts w:ascii="Trebuchet MS" w:eastAsia="Trebuchet MS" w:hAnsi="Trebuchet MS" w:cs="Trebuchet MS"/>
      <w:b/>
      <w:bCs/>
      <w:color w:val="000000"/>
    </w:rPr>
  </w:style>
  <w:style w:type="paragraph" w:styleId="Heading3">
    <w:name w:val="heading 3"/>
    <w:basedOn w:val="Normal"/>
    <w:next w:val="Normal"/>
    <w:uiPriority w:val="9"/>
    <w:unhideWhenUsed/>
    <w:qFormat/>
    <w:rsid w:val="00CA0BF4"/>
    <w:pPr>
      <w:numPr>
        <w:numId w:val="1"/>
      </w:numPr>
      <w:pBdr>
        <w:top w:val="nil"/>
        <w:left w:val="nil"/>
        <w:bottom w:val="nil"/>
        <w:right w:val="nil"/>
        <w:between w:val="nil"/>
      </w:pBdr>
      <w:spacing w:after="0" w:line="240" w:lineRule="auto"/>
      <w:ind w:left="360"/>
      <w:outlineLvl w:val="2"/>
    </w:pPr>
    <w:rPr>
      <w:rFonts w:ascii="Trebuchet MS" w:eastAsia="Trebuchet MS" w:hAnsi="Trebuchet MS" w:cs="Trebuchet MS"/>
      <w:color w:val="000000"/>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D706CA"/>
    <w:pPr>
      <w:ind w:left="720"/>
      <w:contextualSpacing/>
    </w:pPr>
  </w:style>
  <w:style w:type="paragraph" w:styleId="Revision">
    <w:name w:val="Revision"/>
    <w:hidden/>
    <w:uiPriority w:val="99"/>
    <w:semiHidden/>
    <w:rsid w:val="00CF4DD0"/>
    <w:pPr>
      <w:spacing w:after="0" w:line="240" w:lineRule="auto"/>
    </w:pPr>
  </w:style>
  <w:style w:type="paragraph" w:styleId="CommentSubject">
    <w:name w:val="annotation subject"/>
    <w:basedOn w:val="CommentText"/>
    <w:next w:val="CommentText"/>
    <w:link w:val="CommentSubjectChar"/>
    <w:uiPriority w:val="99"/>
    <w:semiHidden/>
    <w:unhideWhenUsed/>
    <w:rsid w:val="0021376E"/>
    <w:rPr>
      <w:b/>
      <w:bCs/>
    </w:rPr>
  </w:style>
  <w:style w:type="character" w:customStyle="1" w:styleId="CommentSubjectChar">
    <w:name w:val="Comment Subject Char"/>
    <w:basedOn w:val="CommentTextChar"/>
    <w:link w:val="CommentSubject"/>
    <w:uiPriority w:val="99"/>
    <w:semiHidden/>
    <w:rsid w:val="0021376E"/>
    <w:rPr>
      <w:b/>
      <w:bCs/>
      <w:sz w:val="20"/>
      <w:szCs w:val="20"/>
    </w:rPr>
  </w:style>
  <w:style w:type="paragraph" w:styleId="NoSpacing">
    <w:name w:val="No Spacing"/>
    <w:uiPriority w:val="1"/>
    <w:qFormat/>
    <w:rsid w:val="003C404B"/>
    <w:pPr>
      <w:spacing w:after="0" w:line="240" w:lineRule="auto"/>
    </w:pPr>
  </w:style>
  <w:style w:type="paragraph" w:styleId="Header">
    <w:name w:val="header"/>
    <w:basedOn w:val="Normal"/>
    <w:link w:val="HeaderChar"/>
    <w:uiPriority w:val="99"/>
    <w:unhideWhenUsed/>
    <w:rsid w:val="0048493B"/>
    <w:pPr>
      <w:tabs>
        <w:tab w:val="center" w:pos="4680"/>
        <w:tab w:val="right" w:pos="9360"/>
      </w:tabs>
      <w:spacing w:after="0" w:line="240" w:lineRule="auto"/>
    </w:pPr>
    <w:rPr>
      <w:rFonts w:asciiTheme="minorHAnsi" w:eastAsiaTheme="minorEastAsia" w:hAnsiTheme="minorHAnsi" w:cs="Times New Roman"/>
      <w:sz w:val="22"/>
      <w:szCs w:val="22"/>
      <w:lang w:val="en-US"/>
    </w:rPr>
  </w:style>
  <w:style w:type="character" w:customStyle="1" w:styleId="HeaderChar">
    <w:name w:val="Header Char"/>
    <w:basedOn w:val="DefaultParagraphFont"/>
    <w:link w:val="Header"/>
    <w:uiPriority w:val="99"/>
    <w:rsid w:val="0048493B"/>
    <w:rPr>
      <w:rFonts w:asciiTheme="minorHAnsi" w:eastAsiaTheme="minorEastAsia" w:hAnsiTheme="minorHAnsi" w:cs="Times New Roman"/>
      <w:sz w:val="22"/>
      <w:szCs w:val="22"/>
      <w:lang w:val="en-US"/>
    </w:rPr>
  </w:style>
  <w:style w:type="character" w:customStyle="1" w:styleId="Heading1Char">
    <w:name w:val="Heading 1 Char"/>
    <w:basedOn w:val="DefaultParagraphFont"/>
    <w:link w:val="Heading1"/>
    <w:uiPriority w:val="9"/>
    <w:rsid w:val="0046600B"/>
    <w:rPr>
      <w:rFonts w:ascii="Trebuchet MS" w:eastAsia="Trebuchet MS" w:hAnsi="Trebuchet MS" w:cs="Trebuchet M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411</TotalTime>
  <Pages>7</Pages>
  <Words>2963</Words>
  <Characters>17397</Characters>
  <Application>Microsoft Office Word</Application>
  <DocSecurity>0</DocSecurity>
  <Lines>289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Spann, Richard</cp:lastModifiedBy>
  <cp:revision>34</cp:revision>
  <dcterms:created xsi:type="dcterms:W3CDTF">2026-09-10T21:39:00Z</dcterms:created>
  <dcterms:modified xsi:type="dcterms:W3CDTF">2026-09-23T19:54:00Z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Folder_Number</vt:lpwstr>
  </property>
  <property fmtid="{D5CDD505-2E9C-101B-9397-08002B2CF9AE}" pid="3" name="Folder_Code">
    <vt:lpwstr>Folder_Code</vt:lpwstr>
  </property>
  <property fmtid="{D5CDD505-2E9C-101B-9397-08002B2CF9AE}" pid="4" name="Folder_Name">
    <vt:lpwstr>Folder_Name</vt:lpwstr>
  </property>
  <property fmtid="{D5CDD505-2E9C-101B-9397-08002B2CF9AE}" pid="5" name="Folder_Description">
    <vt:lpwstr>Folder_Description</vt:lpwstr>
  </property>
  <property fmtid="{D5CDD505-2E9C-101B-9397-08002B2CF9AE}" pid="6" name="/Folder_Name/">
    <vt:lpwstr>/Folder_Name/</vt:lpwstr>
  </property>
  <property fmtid="{D5CDD505-2E9C-101B-9397-08002B2CF9AE}" pid="7" name="/Folder_Description/">
    <vt:lpwstr>/Folder_Description/</vt:lpwstr>
  </property>
  <property fmtid="{D5CDD505-2E9C-101B-9397-08002B2CF9AE}" pid="8" name="Folder_Version">
    <vt:lpwstr>Folder_Version</vt:lpwstr>
  </property>
  <property fmtid="{D5CDD505-2E9C-101B-9397-08002B2CF9AE}" pid="9" name="Folder_VersionSeq">
    <vt:lpwstr>Folder_VersionSeq</vt:lpwstr>
  </property>
  <property fmtid="{D5CDD505-2E9C-101B-9397-08002B2CF9AE}" pid="10" name="Folder_Manager">
    <vt:lpwstr>Folder_Manager</vt:lpwstr>
  </property>
  <property fmtid="{D5CDD505-2E9C-101B-9397-08002B2CF9AE}" pid="11" name="Folder_ManagerDesc">
    <vt:lpwstr>Folder_ManagerDesc</vt:lpwstr>
  </property>
  <property fmtid="{D5CDD505-2E9C-101B-9397-08002B2CF9AE}" pid="12" name="Folder_Storage">
    <vt:lpwstr>Folder_Storage</vt:lpwstr>
  </property>
  <property fmtid="{D5CDD505-2E9C-101B-9397-08002B2CF9AE}" pid="13" name="Folder_StorageDesc">
    <vt:lpwstr>Folder_StorageDesc</vt:lpwstr>
  </property>
  <property fmtid="{D5CDD505-2E9C-101B-9397-08002B2CF9AE}" pid="14" name="Folder_Creator">
    <vt:lpwstr>Folder_Creator</vt:lpwstr>
  </property>
  <property fmtid="{D5CDD505-2E9C-101B-9397-08002B2CF9AE}" pid="15" name="Folder_CreatorDesc">
    <vt:lpwstr>Folder_CreatorDesc</vt:lpwstr>
  </property>
  <property fmtid="{D5CDD505-2E9C-101B-9397-08002B2CF9AE}" pid="16" name="Folder_CreateDate">
    <vt:lpwstr>Folder_CreateDate</vt:lpwstr>
  </property>
  <property fmtid="{D5CDD505-2E9C-101B-9397-08002B2CF9AE}" pid="17" name="Folder_Updater">
    <vt:lpwstr>Folder_Updater</vt:lpwstr>
  </property>
  <property fmtid="{D5CDD505-2E9C-101B-9397-08002B2CF9AE}" pid="18" name="Folder_UpdaterDesc">
    <vt:lpwstr>Folder_UpdaterDesc</vt:lpwstr>
  </property>
  <property fmtid="{D5CDD505-2E9C-101B-9397-08002B2CF9AE}" pid="19" name="Folder_UpdateDate">
    <vt:lpwstr>Folder_UpdateDate</vt:lpwstr>
  </property>
  <property fmtid="{D5CDD505-2E9C-101B-9397-08002B2CF9AE}" pid="20" name="Document_Number">
    <vt:lpwstr>Document_Number</vt:lpwstr>
  </property>
  <property fmtid="{D5CDD505-2E9C-101B-9397-08002B2CF9AE}" pid="21" name="Document_Name">
    <vt:lpwstr>Document_Name</vt:lpwstr>
  </property>
  <property fmtid="{D5CDD505-2E9C-101B-9397-08002B2CF9AE}" pid="22" name="Document_FileName">
    <vt:lpwstr>Document_FileName</vt:lpwstr>
  </property>
  <property fmtid="{D5CDD505-2E9C-101B-9397-08002B2CF9AE}" pid="23" name="Document_Version">
    <vt:lpwstr>Document_Version</vt:lpwstr>
  </property>
  <property fmtid="{D5CDD505-2E9C-101B-9397-08002B2CF9AE}" pid="24" name="Document_VersionSeq">
    <vt:lpwstr>Document_VersionSeq</vt:lpwstr>
  </property>
  <property fmtid="{D5CDD505-2E9C-101B-9397-08002B2CF9AE}" pid="25" name="Document_Creator">
    <vt:lpwstr>Document_Creator</vt:lpwstr>
  </property>
  <property fmtid="{D5CDD505-2E9C-101B-9397-08002B2CF9AE}" pid="26" name="Document_CreatorDesc">
    <vt:lpwstr>Document_CreatorDesc</vt:lpwstr>
  </property>
  <property fmtid="{D5CDD505-2E9C-101B-9397-08002B2CF9AE}" pid="27" name="Document_CreateDate">
    <vt:lpwstr>Document_CreateDate</vt:lpwstr>
  </property>
  <property fmtid="{D5CDD505-2E9C-101B-9397-08002B2CF9AE}" pid="28" name="Document_Updater">
    <vt:lpwstr>Document_Updater</vt:lpwstr>
  </property>
  <property fmtid="{D5CDD505-2E9C-101B-9397-08002B2CF9AE}" pid="29" name="Document_UpdaterDesc">
    <vt:lpwstr>Document_UpdaterDesc</vt:lpwstr>
  </property>
  <property fmtid="{D5CDD505-2E9C-101B-9397-08002B2CF9AE}" pid="30" name="Document_UpdateDate">
    <vt:lpwstr>Document_UpdateDate</vt:lpwstr>
  </property>
  <property fmtid="{D5CDD505-2E9C-101B-9397-08002B2CF9AE}" pid="31" name="Document_Size">
    <vt:lpwstr>Document_Size</vt:lpwstr>
  </property>
  <property fmtid="{D5CDD505-2E9C-101B-9397-08002B2CF9AE}" pid="32" name="Document_Storage">
    <vt:lpwstr>Document_Storage</vt:lpwstr>
  </property>
  <property fmtid="{D5CDD505-2E9C-101B-9397-08002B2CF9AE}" pid="33" name="Document_StorageDesc">
    <vt:lpwstr>Document_StorageDesc</vt:lpwstr>
  </property>
  <property fmtid="{D5CDD505-2E9C-101B-9397-08002B2CF9AE}" pid="34" name="Document_Department">
    <vt:lpwstr>Document_Department</vt:lpwstr>
  </property>
  <property fmtid="{D5CDD505-2E9C-101B-9397-08002B2CF9AE}" pid="35" name="Document_DepartmentDesc">
    <vt:lpwstr>Document_DepartmentDesc</vt:lpwstr>
  </property>
  <property fmtid="{D5CDD505-2E9C-101B-9397-08002B2CF9AE}" pid="36" name="GrammarlyDocumentId">
    <vt:lpwstr>131c928c-3eeb-4bac-a84b-5f4013448281</vt:lpwstr>
  </property>
</Properties>
</file>