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85" w:type="dxa"/>
        <w:tblInd w:w="50" w:type="dxa"/>
        <w:tblCellMar>
          <w:top w:w="118" w:type="dxa"/>
          <w:bottom w:w="118" w:type="dxa"/>
          <w:right w:w="99" w:type="dxa"/>
        </w:tblCellMar>
        <w:tblLook w:val="04A0" w:firstRow="1" w:lastRow="0" w:firstColumn="1" w:lastColumn="0" w:noHBand="0" w:noVBand="1"/>
      </w:tblPr>
      <w:tblGrid>
        <w:gridCol w:w="5016"/>
        <w:gridCol w:w="5269"/>
      </w:tblGrid>
      <w:tr w:rsidR="005D70FA">
        <w:trPr>
          <w:trHeight w:val="1060"/>
        </w:trPr>
        <w:tc>
          <w:tcPr>
            <w:tcW w:w="5016" w:type="dxa"/>
            <w:tcBorders>
              <w:top w:val="double" w:sz="15" w:space="0" w:color="000000"/>
              <w:left w:val="double" w:sz="15" w:space="0" w:color="000000"/>
              <w:bottom w:val="nil"/>
              <w:right w:val="nil"/>
            </w:tcBorders>
          </w:tcPr>
          <w:p w:rsidR="005D70FA" w:rsidRDefault="003C27B3" w:rsidP="00176A26">
            <w:pPr>
              <w:spacing w:after="0" w:line="240" w:lineRule="auto"/>
              <w:ind w:left="103" w:right="0" w:firstLine="0"/>
            </w:pPr>
            <w:r>
              <w:rPr>
                <w:noProof/>
              </w:rPr>
              <w:drawing>
                <wp:inline distT="0" distB="0" distL="0" distR="0">
                  <wp:extent cx="2219325" cy="475615"/>
                  <wp:effectExtent l="0" t="0" r="0" b="0"/>
                  <wp:docPr id="72" name="Pictur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8" w:type="dxa"/>
            <w:tcBorders>
              <w:top w:val="double" w:sz="15" w:space="0" w:color="000000"/>
              <w:left w:val="nil"/>
              <w:bottom w:val="nil"/>
              <w:right w:val="double" w:sz="15" w:space="0" w:color="000000"/>
            </w:tcBorders>
            <w:vAlign w:val="bottom"/>
          </w:tcPr>
          <w:p w:rsidR="005D70FA" w:rsidRDefault="003C27B3" w:rsidP="00176A26">
            <w:pPr>
              <w:spacing w:after="0" w:line="240" w:lineRule="auto"/>
              <w:ind w:left="0" w:right="0" w:firstLine="0"/>
              <w:jc w:val="both"/>
            </w:pPr>
            <w:r>
              <w:rPr>
                <w:rFonts w:ascii="Impact" w:eastAsia="Impact" w:hAnsi="Impact" w:cs="Impact"/>
                <w:sz w:val="64"/>
              </w:rPr>
              <w:t>MATERIALS BULLETIN</w:t>
            </w:r>
          </w:p>
        </w:tc>
      </w:tr>
      <w:tr w:rsidR="005D70FA">
        <w:trPr>
          <w:trHeight w:val="1060"/>
        </w:trPr>
        <w:tc>
          <w:tcPr>
            <w:tcW w:w="5016" w:type="dxa"/>
            <w:tcBorders>
              <w:top w:val="nil"/>
              <w:left w:val="double" w:sz="15" w:space="0" w:color="000000"/>
              <w:bottom w:val="double" w:sz="15" w:space="0" w:color="000000"/>
              <w:right w:val="nil"/>
            </w:tcBorders>
          </w:tcPr>
          <w:p w:rsidR="005D70FA" w:rsidRDefault="003C27B3" w:rsidP="00176A26">
            <w:pPr>
              <w:spacing w:after="0" w:line="240" w:lineRule="auto"/>
              <w:ind w:left="235" w:right="0" w:firstLine="0"/>
            </w:pPr>
            <w:r>
              <w:rPr>
                <w:rFonts w:ascii="Trebuchet MS" w:eastAsia="Trebuchet MS" w:hAnsi="Trebuchet MS" w:cs="Trebuchet MS"/>
                <w:color w:val="595959"/>
                <w:sz w:val="16"/>
              </w:rPr>
              <w:t xml:space="preserve">Materials and Geotechnical Branch </w:t>
            </w:r>
          </w:p>
        </w:tc>
        <w:tc>
          <w:tcPr>
            <w:tcW w:w="5268" w:type="dxa"/>
            <w:tcBorders>
              <w:top w:val="nil"/>
              <w:left w:val="nil"/>
              <w:bottom w:val="double" w:sz="15" w:space="0" w:color="000000"/>
              <w:right w:val="double" w:sz="15" w:space="0" w:color="000000"/>
            </w:tcBorders>
            <w:vAlign w:val="center"/>
          </w:tcPr>
          <w:p w:rsidR="005D70FA" w:rsidRDefault="003C27B3" w:rsidP="00176A26">
            <w:pPr>
              <w:spacing w:after="0" w:line="240" w:lineRule="auto"/>
              <w:ind w:left="36" w:right="0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23"/>
              </w:rPr>
              <w:t xml:space="preserve">2022 Field Materials Manual Update </w:t>
            </w:r>
          </w:p>
          <w:p w:rsidR="005D70FA" w:rsidRDefault="003C27B3" w:rsidP="00176A26">
            <w:pPr>
              <w:spacing w:after="0" w:line="240" w:lineRule="auto"/>
              <w:ind w:left="683" w:right="0" w:firstLine="0"/>
            </w:pPr>
            <w:r w:rsidRPr="005F47AC">
              <w:rPr>
                <w:rFonts w:ascii="Trebuchet MS" w:eastAsia="Trebuchet MS" w:hAnsi="Trebuchet MS" w:cs="Trebuchet MS"/>
                <w:color w:val="auto"/>
                <w:sz w:val="23"/>
              </w:rPr>
              <w:t xml:space="preserve">2022 Number 1, Page </w:t>
            </w:r>
            <w:r>
              <w:rPr>
                <w:rFonts w:ascii="Trebuchet MS" w:eastAsia="Trebuchet MS" w:hAnsi="Trebuchet MS" w:cs="Trebuchet MS"/>
                <w:sz w:val="23"/>
              </w:rPr>
              <w:t xml:space="preserve">1 of 1 </w:t>
            </w:r>
          </w:p>
          <w:p w:rsidR="005D70FA" w:rsidRDefault="003C27B3" w:rsidP="00655A96">
            <w:pPr>
              <w:spacing w:after="0" w:line="240" w:lineRule="auto"/>
              <w:ind w:left="683" w:right="0" w:firstLine="0"/>
            </w:pPr>
            <w:r>
              <w:rPr>
                <w:rFonts w:ascii="Trebuchet MS" w:eastAsia="Trebuchet MS" w:hAnsi="Trebuchet MS" w:cs="Trebuchet MS"/>
                <w:sz w:val="23"/>
              </w:rPr>
              <w:t xml:space="preserve">Date: May </w:t>
            </w:r>
            <w:r w:rsidR="00655A96">
              <w:rPr>
                <w:rFonts w:ascii="Trebuchet MS" w:eastAsia="Trebuchet MS" w:hAnsi="Trebuchet MS" w:cs="Trebuchet MS"/>
                <w:sz w:val="23"/>
              </w:rPr>
              <w:t>5</w:t>
            </w:r>
            <w:r>
              <w:rPr>
                <w:rFonts w:ascii="Trebuchet MS" w:eastAsia="Trebuchet MS" w:hAnsi="Trebuchet MS" w:cs="Trebuchet MS"/>
                <w:sz w:val="23"/>
              </w:rPr>
              <w:t>, 2022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</w:tr>
    </w:tbl>
    <w:p w:rsidR="004E763A" w:rsidRDefault="004E763A" w:rsidP="00176A26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</w:p>
    <w:p w:rsidR="005D70FA" w:rsidRDefault="003C27B3" w:rsidP="00176A26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FA04C0">
        <w:rPr>
          <w:b/>
          <w:sz w:val="28"/>
          <w:szCs w:val="28"/>
        </w:rPr>
        <w:t xml:space="preserve">2022 Field Materials Manual Update </w:t>
      </w:r>
    </w:p>
    <w:p w:rsidR="00B86F3D" w:rsidRPr="00FA04C0" w:rsidRDefault="00B86F3D" w:rsidP="00176A26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5D70FA" w:rsidRDefault="003C27B3" w:rsidP="00176A26">
      <w:pPr>
        <w:spacing w:after="0" w:line="240" w:lineRule="auto"/>
        <w:ind w:left="-5" w:right="382"/>
        <w:rPr>
          <w:color w:val="auto"/>
        </w:rPr>
      </w:pPr>
      <w:r w:rsidRPr="00ED7865">
        <w:rPr>
          <w:color w:val="auto"/>
        </w:rPr>
        <w:t xml:space="preserve">The purpose of this </w:t>
      </w:r>
      <w:r w:rsidR="00DE2D58">
        <w:rPr>
          <w:color w:val="auto"/>
        </w:rPr>
        <w:t>b</w:t>
      </w:r>
      <w:r w:rsidRPr="00ED7865">
        <w:rPr>
          <w:color w:val="auto"/>
        </w:rPr>
        <w:t xml:space="preserve">ulletin is to notify all project personnel working on projects </w:t>
      </w:r>
      <w:r w:rsidR="005F47AC">
        <w:rPr>
          <w:color w:val="auto"/>
        </w:rPr>
        <w:t xml:space="preserve">that are </w:t>
      </w:r>
      <w:r w:rsidRPr="00ED7865">
        <w:rPr>
          <w:color w:val="auto"/>
        </w:rPr>
        <w:t>using the current 2022 CDOT Field Materials Manual</w:t>
      </w:r>
      <w:r w:rsidR="00F16E03" w:rsidRPr="00ED7865">
        <w:rPr>
          <w:color w:val="auto"/>
        </w:rPr>
        <w:t xml:space="preserve"> of a</w:t>
      </w:r>
      <w:r w:rsidR="00176A26">
        <w:rPr>
          <w:color w:val="auto"/>
        </w:rPr>
        <w:t>n</w:t>
      </w:r>
      <w:r w:rsidR="00F16E03" w:rsidRPr="00ED7865">
        <w:rPr>
          <w:color w:val="auto"/>
        </w:rPr>
        <w:t xml:space="preserve"> update</w:t>
      </w:r>
      <w:r w:rsidR="00DF4D1E" w:rsidRPr="00ED7865">
        <w:rPr>
          <w:color w:val="auto"/>
        </w:rPr>
        <w:t xml:space="preserve"> to the manual</w:t>
      </w:r>
      <w:r w:rsidRPr="00ED7865">
        <w:rPr>
          <w:color w:val="auto"/>
        </w:rPr>
        <w:t xml:space="preserve">.  </w:t>
      </w:r>
    </w:p>
    <w:p w:rsidR="00176A26" w:rsidRPr="00ED7865" w:rsidRDefault="00176A26" w:rsidP="00176A26">
      <w:pPr>
        <w:spacing w:after="0" w:line="240" w:lineRule="auto"/>
        <w:ind w:left="-5" w:right="382"/>
        <w:rPr>
          <w:color w:val="auto"/>
        </w:rPr>
      </w:pPr>
    </w:p>
    <w:p w:rsidR="00176A26" w:rsidRDefault="003C27B3" w:rsidP="00176A26">
      <w:pPr>
        <w:spacing w:after="0" w:line="240" w:lineRule="auto"/>
        <w:ind w:left="0" w:right="0" w:firstLine="0"/>
      </w:pPr>
      <w:r w:rsidRPr="00ED7865">
        <w:rPr>
          <w:color w:val="auto"/>
        </w:rPr>
        <w:t xml:space="preserve">The </w:t>
      </w:r>
      <w:hyperlink r:id="rId5" w:history="1">
        <w:r w:rsidRPr="005F47AC">
          <w:rPr>
            <w:rStyle w:val="Hyperlink"/>
            <w:i/>
            <w:color w:val="0000FF"/>
          </w:rPr>
          <w:t xml:space="preserve">OA FREQUENCY GUIDE SCHEDULE for Minimum </w:t>
        </w:r>
        <w:r w:rsidR="00770422" w:rsidRPr="005F47AC">
          <w:rPr>
            <w:rStyle w:val="Hyperlink"/>
            <w:i/>
            <w:color w:val="0000FF"/>
          </w:rPr>
          <w:t xml:space="preserve">Materials Testing, Sampling and </w:t>
        </w:r>
        <w:r w:rsidRPr="005F47AC">
          <w:rPr>
            <w:rStyle w:val="Hyperlink"/>
            <w:i/>
            <w:color w:val="0000FF"/>
          </w:rPr>
          <w:t>Inspection</w:t>
        </w:r>
      </w:hyperlink>
      <w:r w:rsidR="00DF4D1E" w:rsidRPr="00ED7865">
        <w:rPr>
          <w:i/>
          <w:color w:val="auto"/>
        </w:rPr>
        <w:t>,</w:t>
      </w:r>
      <w:r w:rsidRPr="00ED7865">
        <w:rPr>
          <w:color w:val="auto"/>
        </w:rPr>
        <w:t xml:space="preserve"> Item</w:t>
      </w:r>
      <w:r w:rsidR="005F47AC">
        <w:rPr>
          <w:color w:val="auto"/>
        </w:rPr>
        <w:t>s</w:t>
      </w:r>
      <w:r w:rsidRPr="00ED7865">
        <w:rPr>
          <w:color w:val="auto"/>
        </w:rPr>
        <w:t xml:space="preserve"> 403 Hot Mix Asphalt (</w:t>
      </w:r>
      <w:proofErr w:type="spellStart"/>
      <w:r w:rsidRPr="00ED7865">
        <w:rPr>
          <w:color w:val="auto"/>
        </w:rPr>
        <w:t>HMA</w:t>
      </w:r>
      <w:proofErr w:type="spellEnd"/>
      <w:r w:rsidRPr="00ED7865">
        <w:rPr>
          <w:color w:val="auto"/>
        </w:rPr>
        <w:t>) Voids Accept</w:t>
      </w:r>
      <w:r w:rsidR="00770422" w:rsidRPr="00ED7865">
        <w:rPr>
          <w:color w:val="auto"/>
        </w:rPr>
        <w:t xml:space="preserve">ance (page 17 of 56), and STONE </w:t>
      </w:r>
      <w:r w:rsidRPr="00ED7865">
        <w:rPr>
          <w:color w:val="auto"/>
        </w:rPr>
        <w:t>MATRIX ASPHALT (</w:t>
      </w:r>
      <w:proofErr w:type="spellStart"/>
      <w:r w:rsidRPr="00ED7865">
        <w:rPr>
          <w:color w:val="auto"/>
        </w:rPr>
        <w:t>SMA</w:t>
      </w:r>
      <w:proofErr w:type="spellEnd"/>
      <w:r w:rsidRPr="00ED7865">
        <w:rPr>
          <w:color w:val="auto"/>
        </w:rPr>
        <w:t>) &amp; HOT MIX ASPHALT (</w:t>
      </w:r>
      <w:proofErr w:type="spellStart"/>
      <w:r w:rsidRPr="00ED7865">
        <w:rPr>
          <w:color w:val="auto"/>
        </w:rPr>
        <w:t>HMA</w:t>
      </w:r>
      <w:proofErr w:type="spellEnd"/>
      <w:r w:rsidRPr="00ED7865">
        <w:rPr>
          <w:color w:val="auto"/>
        </w:rPr>
        <w:t xml:space="preserve">) GRADATION ACCEPTANCE (page 19 of 56) </w:t>
      </w:r>
      <w:r w:rsidR="005F47AC">
        <w:rPr>
          <w:color w:val="auto"/>
        </w:rPr>
        <w:t>were</w:t>
      </w:r>
      <w:r w:rsidRPr="00ED7865">
        <w:rPr>
          <w:color w:val="auto"/>
        </w:rPr>
        <w:t xml:space="preserve"> missing the following tests “Theoretic MAX. SP. GRAVITY and </w:t>
      </w:r>
      <w:proofErr w:type="spellStart"/>
      <w:r w:rsidRPr="00ED7865">
        <w:rPr>
          <w:color w:val="auto"/>
        </w:rPr>
        <w:t>HVEEM</w:t>
      </w:r>
      <w:proofErr w:type="spellEnd"/>
      <w:r w:rsidRPr="00ED7865">
        <w:rPr>
          <w:color w:val="auto"/>
        </w:rPr>
        <w:t xml:space="preserve"> STABILITY"</w:t>
      </w:r>
      <w:r w:rsidR="002C42CD" w:rsidRPr="00ED7865">
        <w:rPr>
          <w:color w:val="auto"/>
        </w:rPr>
        <w:t>.</w:t>
      </w:r>
      <w:r w:rsidR="00D81A7D">
        <w:rPr>
          <w:color w:val="auto"/>
        </w:rPr>
        <w:t xml:space="preserve"> </w:t>
      </w:r>
      <w:r>
        <w:t>During the editing and formatting of the manual, the tests were unintentionally left out of the 2022 Field Materials Manual</w:t>
      </w:r>
      <w:r w:rsidR="00D81A7D">
        <w:t xml:space="preserve"> bu</w:t>
      </w:r>
      <w:r w:rsidR="00430D14">
        <w:t>t</w:t>
      </w:r>
      <w:r w:rsidR="00D81A7D">
        <w:t xml:space="preserve"> are </w:t>
      </w:r>
      <w:r w:rsidR="00430D14">
        <w:t xml:space="preserve">now </w:t>
      </w:r>
      <w:r w:rsidR="00D81A7D">
        <w:t>included.</w:t>
      </w:r>
      <w:r>
        <w:t xml:space="preserve">  </w:t>
      </w:r>
    </w:p>
    <w:p w:rsidR="005D70FA" w:rsidRDefault="003C27B3" w:rsidP="00176A26">
      <w:pPr>
        <w:spacing w:after="0" w:line="240" w:lineRule="auto"/>
        <w:ind w:left="0" w:right="0" w:firstLine="0"/>
      </w:pPr>
      <w:r>
        <w:t xml:space="preserve"> </w:t>
      </w:r>
    </w:p>
    <w:p w:rsidR="00176A26" w:rsidRDefault="003C27B3" w:rsidP="00176A26">
      <w:pPr>
        <w:spacing w:after="0" w:line="240" w:lineRule="auto"/>
        <w:ind w:left="0" w:right="389" w:hanging="14"/>
      </w:pPr>
      <w:r>
        <w:t xml:space="preserve">The </w:t>
      </w:r>
      <w:hyperlink r:id="rId6" w:history="1">
        <w:r w:rsidRPr="00770422">
          <w:rPr>
            <w:rStyle w:val="Hyperlink"/>
            <w:color w:val="0000FF"/>
          </w:rPr>
          <w:t>2022 CDOT Field Materials Manual</w:t>
        </w:r>
      </w:hyperlink>
      <w:r>
        <w:t xml:space="preserve"> located in the Geotechnical Manuals webpage has been updated. You may download and print the updated </w:t>
      </w:r>
      <w:r w:rsidRPr="005F47AC">
        <w:t>OA Schedule</w:t>
      </w:r>
      <w:r>
        <w:t xml:space="preserve"> </w:t>
      </w:r>
      <w:r w:rsidR="00751CD2" w:rsidRPr="00ED7865">
        <w:rPr>
          <w:color w:val="auto"/>
        </w:rPr>
        <w:t xml:space="preserve">(also attached) </w:t>
      </w:r>
      <w:r w:rsidRPr="00ED7865">
        <w:rPr>
          <w:color w:val="auto"/>
        </w:rPr>
        <w:t xml:space="preserve">to add to your copy </w:t>
      </w:r>
      <w:r w:rsidR="00942FDB">
        <w:rPr>
          <w:color w:val="auto"/>
        </w:rPr>
        <w:t xml:space="preserve">of the </w:t>
      </w:r>
      <w:r w:rsidRPr="00ED7865">
        <w:rPr>
          <w:color w:val="auto"/>
        </w:rPr>
        <w:t xml:space="preserve">2022 Field Materials Manual or </w:t>
      </w:r>
      <w:r w:rsidR="00D81A7D">
        <w:rPr>
          <w:color w:val="auto"/>
        </w:rPr>
        <w:t>download</w:t>
      </w:r>
      <w:r w:rsidRPr="00ED7865">
        <w:rPr>
          <w:color w:val="auto"/>
        </w:rPr>
        <w:t xml:space="preserve"> the updated </w:t>
      </w:r>
      <w:r>
        <w:t xml:space="preserve">version of the </w:t>
      </w:r>
      <w:r w:rsidR="00430D14">
        <w:t xml:space="preserve">entire </w:t>
      </w:r>
      <w:r>
        <w:t>2020 Field Materials Manual (</w:t>
      </w:r>
      <w:r w:rsidR="00D81A7D">
        <w:t xml:space="preserve">Rev. May </w:t>
      </w:r>
      <w:r w:rsidR="00655A96">
        <w:t>5</w:t>
      </w:r>
      <w:bookmarkStart w:id="0" w:name="_GoBack"/>
      <w:bookmarkEnd w:id="0"/>
      <w:r w:rsidR="00D81A7D">
        <w:t>, 2022</w:t>
      </w:r>
      <w:r>
        <w:t xml:space="preserve">) with </w:t>
      </w:r>
      <w:r w:rsidR="00E92D1E">
        <w:t xml:space="preserve">edits </w:t>
      </w:r>
      <w:r w:rsidR="00942FDB">
        <w:t>f</w:t>
      </w:r>
      <w:r>
        <w:t>or use.</w:t>
      </w:r>
      <w:r w:rsidR="00430D14">
        <w:t xml:space="preserve">  You may find this and other Materials &amp; Geotechnical manuals here. </w:t>
      </w:r>
      <w:r>
        <w:t xml:space="preserve"> </w:t>
      </w:r>
    </w:p>
    <w:p w:rsidR="00770422" w:rsidRPr="00176A26" w:rsidRDefault="00655A96" w:rsidP="00176A26">
      <w:pPr>
        <w:spacing w:after="0" w:line="240" w:lineRule="auto"/>
        <w:ind w:left="0" w:right="389" w:hanging="14"/>
        <w:rPr>
          <w:color w:val="auto"/>
        </w:rPr>
      </w:pPr>
      <w:hyperlink r:id="rId7" w:history="1">
        <w:r w:rsidR="00942FDB" w:rsidRPr="00942FDB">
          <w:rPr>
            <w:rStyle w:val="Hyperlink"/>
            <w:color w:val="0000FF"/>
          </w:rPr>
          <w:t>https://www.codot.gov/business/designsupport/materials-and-geotechnical/manuals</w:t>
        </w:r>
      </w:hyperlink>
      <w:r w:rsidR="00F5165D" w:rsidRPr="00176A26">
        <w:rPr>
          <w:color w:val="auto"/>
        </w:rPr>
        <w:t>.</w:t>
      </w:r>
    </w:p>
    <w:p w:rsidR="00176A26" w:rsidRPr="00942FDB" w:rsidRDefault="00176A26" w:rsidP="00176A26">
      <w:pPr>
        <w:spacing w:after="0" w:line="240" w:lineRule="auto"/>
        <w:ind w:left="0" w:right="389" w:hanging="14"/>
        <w:rPr>
          <w:color w:val="0000FF"/>
        </w:rPr>
      </w:pPr>
    </w:p>
    <w:p w:rsidR="005D70FA" w:rsidRDefault="003C27B3" w:rsidP="00176A26">
      <w:pPr>
        <w:spacing w:after="0" w:line="240" w:lineRule="auto"/>
        <w:ind w:left="0" w:right="2328" w:hanging="14"/>
      </w:pPr>
      <w:r>
        <w:t xml:space="preserve">Please contact Edward Trujillo for assistance at: </w:t>
      </w:r>
      <w:hyperlink r:id="rId8" w:history="1">
        <w:r w:rsidRPr="00F5165D">
          <w:rPr>
            <w:rStyle w:val="Hyperlink"/>
            <w:color w:val="0000FF"/>
          </w:rPr>
          <w:t>edward.trujillo@state.co.us</w:t>
        </w:r>
      </w:hyperlink>
      <w:r w:rsidR="00E92D1E">
        <w:rPr>
          <w:color w:val="0000FF"/>
        </w:rPr>
        <w:t xml:space="preserve"> </w:t>
      </w:r>
      <w:r w:rsidR="00E92D1E">
        <w:rPr>
          <w:color w:val="auto"/>
        </w:rPr>
        <w:t>o</w:t>
      </w:r>
      <w:r w:rsidR="00F5165D">
        <w:t xml:space="preserve">r at </w:t>
      </w:r>
      <w:r>
        <w:t>303-304-3468</w:t>
      </w:r>
      <w:r w:rsidR="00F5165D">
        <w:t>.</w:t>
      </w:r>
    </w:p>
    <w:p w:rsidR="00412F9A" w:rsidRDefault="00412F9A" w:rsidP="00176A26">
      <w:pPr>
        <w:spacing w:after="0" w:line="240" w:lineRule="auto"/>
        <w:ind w:left="0" w:right="2328" w:hanging="14"/>
      </w:pPr>
    </w:p>
    <w:p w:rsidR="00412F9A" w:rsidRDefault="008E53C1" w:rsidP="00176A26">
      <w:pPr>
        <w:spacing w:after="0" w:line="240" w:lineRule="auto"/>
        <w:ind w:left="0" w:right="2328" w:hanging="14"/>
      </w:pPr>
      <w:r>
        <w:object w:dxaOrig="1532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5pt;height:49.35pt" o:ole="">
            <v:imagedata r:id="rId9" o:title=""/>
          </v:shape>
          <o:OLEObject Type="Embed" ProgID="AcroExch.Document.DC" ShapeID="_x0000_i1025" DrawAspect="Icon" ObjectID="_1713246611" r:id="rId10"/>
        </w:object>
      </w:r>
    </w:p>
    <w:sectPr w:rsidR="00412F9A">
      <w:pgSz w:w="12240" w:h="15840"/>
      <w:pgMar w:top="770" w:right="76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FA"/>
    <w:rsid w:val="00176A26"/>
    <w:rsid w:val="002C42CD"/>
    <w:rsid w:val="00324C5C"/>
    <w:rsid w:val="003C27B3"/>
    <w:rsid w:val="00412F9A"/>
    <w:rsid w:val="00430D14"/>
    <w:rsid w:val="004E763A"/>
    <w:rsid w:val="005D70FA"/>
    <w:rsid w:val="005F47AC"/>
    <w:rsid w:val="00655A96"/>
    <w:rsid w:val="00656CF9"/>
    <w:rsid w:val="00751CD2"/>
    <w:rsid w:val="00770422"/>
    <w:rsid w:val="008A49C7"/>
    <w:rsid w:val="008E53C1"/>
    <w:rsid w:val="00942FDB"/>
    <w:rsid w:val="00B86F3D"/>
    <w:rsid w:val="00D81A7D"/>
    <w:rsid w:val="00DE2D58"/>
    <w:rsid w:val="00DF4D1E"/>
    <w:rsid w:val="00E92D1E"/>
    <w:rsid w:val="00ED7865"/>
    <w:rsid w:val="00F16E03"/>
    <w:rsid w:val="00F5165D"/>
    <w:rsid w:val="00F637A8"/>
    <w:rsid w:val="00F7362E"/>
    <w:rsid w:val="00F73BA8"/>
    <w:rsid w:val="00F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9DF9"/>
  <w15:docId w15:val="{B9B8269C-19EE-49BE-BC74-C7EA0A22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0" w:line="250" w:lineRule="auto"/>
      <w:ind w:left="10" w:right="125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704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4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vgerisl\Documents\Louis\Materials%20Lab%20Stuff\Materials%20Bulletins\2022-05-02\edward.trujillo@state.co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dot.gov/business/designsupport/materials-and-geotechnical/manua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dot.gov/business/designsupport/materials-and-geotechnical/manuals/2022-field-materials-manual/2022-fm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dot.gov/business/designsupport/materials-and-geotechnical/manuals/2022-field-materials-manual/intro-docs/08-oa-schedule-22" TargetMode="External"/><Relationship Id="rId10" Type="http://schemas.openxmlformats.org/officeDocument/2006/relationships/oleObject" Target="embeddings/oleObject1.bin"/><Relationship Id="rId4" Type="http://schemas.openxmlformats.org/officeDocument/2006/relationships/image" Target="media/image1.jpg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CONTRACTOR'S PROJECT SAFETY MANAGEMENT PLAN</vt:lpstr>
    </vt:vector>
  </TitlesOfParts>
  <Company>CDOT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CONTRACTOR'S PROJECT SAFETY MANAGEMENT PLAN</dc:title>
  <dc:subject/>
  <dc:creator>coyv</dc:creator>
  <cp:keywords/>
  <cp:lastModifiedBy>Avgeris, Louis</cp:lastModifiedBy>
  <cp:revision>15</cp:revision>
  <dcterms:created xsi:type="dcterms:W3CDTF">2022-05-02T21:18:00Z</dcterms:created>
  <dcterms:modified xsi:type="dcterms:W3CDTF">2022-05-05T15:04:00Z</dcterms:modified>
</cp:coreProperties>
</file>