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16F" w14:textId="77777777" w:rsidR="008F0DCD" w:rsidRPr="001C3C28" w:rsidRDefault="008F0DCD" w:rsidP="008F0DCD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 xml:space="preserve">Instructions:  </w:t>
      </w:r>
      <w:r w:rsidRPr="001C3C28">
        <w:rPr>
          <w:noProof w:val="0"/>
          <w:color w:val="FF0000"/>
          <w:sz w:val="24"/>
        </w:rPr>
        <w:t xml:space="preserve">E-mail format </w:t>
      </w:r>
      <w:r>
        <w:rPr>
          <w:noProof w:val="0"/>
          <w:color w:val="FF0000"/>
          <w:sz w:val="24"/>
        </w:rPr>
        <w:t>is expected and a separate document is not necessary</w:t>
      </w:r>
      <w:r w:rsidRPr="001C3C28">
        <w:rPr>
          <w:noProof w:val="0"/>
          <w:color w:val="FF0000"/>
          <w:sz w:val="24"/>
        </w:rPr>
        <w:t xml:space="preserve">. Place </w:t>
      </w:r>
      <w:r>
        <w:rPr>
          <w:noProof w:val="0"/>
          <w:color w:val="FF0000"/>
          <w:sz w:val="24"/>
        </w:rPr>
        <w:t xml:space="preserve">a pdf </w:t>
      </w:r>
      <w:r w:rsidRPr="001C3C28">
        <w:rPr>
          <w:noProof w:val="0"/>
          <w:color w:val="FF0000"/>
          <w:sz w:val="24"/>
        </w:rPr>
        <w:t xml:space="preserve">copy </w:t>
      </w:r>
      <w:r>
        <w:rPr>
          <w:noProof w:val="0"/>
          <w:color w:val="FF0000"/>
          <w:sz w:val="24"/>
        </w:rPr>
        <w:t xml:space="preserve">of email </w:t>
      </w:r>
      <w:r w:rsidRPr="001C3C28">
        <w:rPr>
          <w:noProof w:val="0"/>
          <w:color w:val="FF0000"/>
          <w:sz w:val="24"/>
        </w:rPr>
        <w:t>in</w:t>
      </w:r>
      <w:r>
        <w:rPr>
          <w:noProof w:val="0"/>
          <w:color w:val="FF0000"/>
          <w:sz w:val="24"/>
        </w:rPr>
        <w:t>to P</w:t>
      </w:r>
      <w:r w:rsidRPr="001C3C28">
        <w:rPr>
          <w:noProof w:val="0"/>
          <w:color w:val="FF0000"/>
          <w:sz w:val="24"/>
        </w:rPr>
        <w:t>roject</w:t>
      </w:r>
      <w:r>
        <w:rPr>
          <w:noProof w:val="0"/>
          <w:color w:val="FF0000"/>
          <w:sz w:val="24"/>
        </w:rPr>
        <w:t>wise</w:t>
      </w:r>
      <w:r w:rsidRPr="001C3C28">
        <w:rPr>
          <w:noProof w:val="0"/>
          <w:color w:val="FF0000"/>
          <w:sz w:val="24"/>
        </w:rPr>
        <w:t xml:space="preserve">.  This memo is to be used for submitting the </w:t>
      </w:r>
      <w:r w:rsidR="00BE1339">
        <w:rPr>
          <w:noProof w:val="0"/>
          <w:color w:val="FF0000"/>
          <w:sz w:val="24"/>
        </w:rPr>
        <w:t>Structure Selection Report</w:t>
      </w:r>
      <w:r w:rsidRPr="001C3C28">
        <w:rPr>
          <w:noProof w:val="0"/>
          <w:color w:val="FF0000"/>
          <w:sz w:val="24"/>
        </w:rPr>
        <w:t>.</w:t>
      </w:r>
      <w:r>
        <w:rPr>
          <w:noProof w:val="0"/>
          <w:color w:val="FF0000"/>
          <w:sz w:val="24"/>
        </w:rPr>
        <w:t xml:space="preserve"> See the name list for current people in positions to send it to.</w:t>
      </w:r>
    </w:p>
    <w:p w14:paraId="3BA31BE7" w14:textId="77777777" w:rsidR="008F0DCD" w:rsidRDefault="008F0DCD" w:rsidP="008F0DCD">
      <w:pPr>
        <w:pStyle w:val="body"/>
        <w:jc w:val="both"/>
        <w:rPr>
          <w:noProof w:val="0"/>
          <w:sz w:val="24"/>
        </w:rPr>
      </w:pPr>
    </w:p>
    <w:p w14:paraId="7B7238D1" w14:textId="77777777" w:rsidR="008F0DCD" w:rsidRPr="00E1322A" w:rsidRDefault="008F0DCD" w:rsidP="008F0DCD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>Email Header Input: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9154"/>
      </w:tblGrid>
      <w:tr w:rsidR="008F0DCD" w:rsidRPr="00700453" w14:paraId="7B7BA672" w14:textId="77777777" w:rsidTr="00A66C0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AAA33" w14:textId="77777777" w:rsidR="008F0DCD" w:rsidRPr="00700453" w:rsidRDefault="008F0DCD" w:rsidP="00A66C08">
            <w:pPr>
              <w:rPr>
                <w:rFonts w:cs="Arial"/>
              </w:rPr>
            </w:pPr>
            <w:r w:rsidRPr="00700453">
              <w:rPr>
                <w:rFonts w:cs="Arial"/>
              </w:rPr>
              <w:t>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06589" w14:textId="6DB22E08" w:rsidR="008F0DCD" w:rsidRPr="00700453" w:rsidRDefault="008F0DCD" w:rsidP="00A66C08">
            <w:pPr>
              <w:rPr>
                <w:rFonts w:cs="Arial"/>
              </w:rPr>
            </w:pPr>
            <w:r w:rsidRPr="00700453">
              <w:rPr>
                <w:rFonts w:cs="Arial"/>
              </w:rPr>
              <w:t>Project or Resident Eng</w:t>
            </w:r>
            <w:r>
              <w:rPr>
                <w:rFonts w:cs="Arial"/>
              </w:rPr>
              <w:t>ineer</w:t>
            </w:r>
          </w:p>
          <w:p w14:paraId="0B23E7AE" w14:textId="77777777" w:rsidR="008F0DCD" w:rsidRPr="00700453" w:rsidRDefault="008F0DCD" w:rsidP="00A66C08">
            <w:pPr>
              <w:rPr>
                <w:rFonts w:cs="Arial"/>
              </w:rPr>
            </w:pPr>
          </w:p>
        </w:tc>
      </w:tr>
      <w:tr w:rsidR="008F0DCD" w:rsidRPr="00700453" w14:paraId="608FFE09" w14:textId="77777777" w:rsidTr="00A66C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D5202" w14:textId="77777777" w:rsidR="008F0DCD" w:rsidRPr="00700453" w:rsidRDefault="008F0DCD" w:rsidP="00A66C08">
            <w:r w:rsidRPr="00700453">
              <w:rPr>
                <w:rFonts w:cs="Arial"/>
              </w:rPr>
              <w:t>CC: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F477" w14:textId="77777777" w:rsidR="008F0DCD" w:rsidRPr="00700453" w:rsidRDefault="008F0DCD" w:rsidP="00A66C08">
            <w:r w:rsidRPr="00700453">
              <w:rPr>
                <w:rFonts w:cs="Arial"/>
              </w:rPr>
              <w:t>State Bridge Engineer</w:t>
            </w:r>
            <w:r>
              <w:rPr>
                <w:rFonts w:cs="Arial"/>
              </w:rPr>
              <w:t xml:space="preserve">, </w:t>
            </w:r>
            <w:r w:rsidRPr="00700453">
              <w:rPr>
                <w:rFonts w:cs="Arial"/>
              </w:rPr>
              <w:t>FHWA</w:t>
            </w:r>
            <w:r>
              <w:rPr>
                <w:rFonts w:cs="Arial"/>
              </w:rPr>
              <w:t xml:space="preserve">, </w:t>
            </w:r>
            <w:r w:rsidRPr="00236FC9">
              <w:rPr>
                <w:rFonts w:cs="Arial"/>
              </w:rPr>
              <w:t>Program Engineer</w:t>
            </w:r>
            <w:r w:rsidR="00134536">
              <w:rPr>
                <w:rFonts w:cs="Arial"/>
              </w:rPr>
              <w:t>,</w:t>
            </w:r>
            <w:r w:rsidRPr="00236FC9">
              <w:rPr>
                <w:rFonts w:cs="Arial"/>
              </w:rPr>
              <w:tab/>
            </w:r>
          </w:p>
          <w:p w14:paraId="27C235A0" w14:textId="36058D8F" w:rsidR="008F0DCD" w:rsidRPr="00700453" w:rsidRDefault="00A461A8" w:rsidP="006F6F0F">
            <w:r>
              <w:rPr>
                <w:rFonts w:cs="Arial"/>
              </w:rPr>
              <w:t xml:space="preserve">Staff Bridge </w:t>
            </w:r>
            <w:r w:rsidR="008F0DCD" w:rsidRPr="00700453">
              <w:rPr>
                <w:rFonts w:cs="Arial"/>
              </w:rPr>
              <w:t>PEII or Project Structural Engineer</w:t>
            </w:r>
            <w:r w:rsidR="00134536">
              <w:t>, Projectwise Folder</w:t>
            </w:r>
            <w:r w:rsidR="008F0DCD">
              <w:rPr>
                <w:rFonts w:cs="Arial"/>
              </w:rPr>
              <w:t xml:space="preserve">, </w:t>
            </w:r>
            <w:r w:rsidR="00134536">
              <w:rPr>
                <w:rFonts w:cs="Arial"/>
              </w:rPr>
              <w:t>Geot</w:t>
            </w:r>
            <w:r w:rsidR="00700F07">
              <w:rPr>
                <w:rFonts w:cs="Arial"/>
              </w:rPr>
              <w:t>echnical Engineer</w:t>
            </w:r>
            <w:r w:rsidR="00134536">
              <w:rPr>
                <w:rFonts w:cs="Arial"/>
              </w:rPr>
              <w:t>,</w:t>
            </w:r>
            <w:r w:rsidR="00134536" w:rsidRPr="00134536">
              <w:rPr>
                <w:rFonts w:cs="Arial"/>
              </w:rPr>
              <w:t xml:space="preserve"> </w:t>
            </w:r>
            <w:r w:rsidR="00134536">
              <w:rPr>
                <w:rFonts w:cs="Arial"/>
              </w:rPr>
              <w:t>Hydraulics</w:t>
            </w:r>
            <w:r w:rsidR="006F6F0F">
              <w:rPr>
                <w:rFonts w:cs="Arial"/>
              </w:rPr>
              <w:t xml:space="preserve"> Engineer</w:t>
            </w:r>
            <w:r w:rsidR="00683AC6">
              <w:rPr>
                <w:rFonts w:cs="Arial"/>
              </w:rPr>
              <w:t>,</w:t>
            </w:r>
            <w:r w:rsidR="00683AC6">
              <w:t xml:space="preserve"> </w:t>
            </w:r>
            <w:r w:rsidR="00683AC6" w:rsidRPr="00683AC6">
              <w:rPr>
                <w:rFonts w:cs="Arial"/>
              </w:rPr>
              <w:t>Senior Design &amp; Construction Engineer</w:t>
            </w:r>
          </w:p>
        </w:tc>
      </w:tr>
      <w:tr w:rsidR="008F0DCD" w:rsidRPr="00700453" w14:paraId="52F2CCA9" w14:textId="77777777" w:rsidTr="00A66C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18C7B" w14:textId="77777777" w:rsidR="008F0DCD" w:rsidRPr="00700453" w:rsidRDefault="008F0DCD" w:rsidP="00A66C08">
            <w:pPr>
              <w:rPr>
                <w:rFonts w:cs="Arial"/>
              </w:rPr>
            </w:pPr>
            <w:r w:rsidRPr="00700453">
              <w:rPr>
                <w:rFonts w:cs="Arial"/>
              </w:rPr>
              <w:t xml:space="preserve">Subject: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0760" w14:textId="77777777" w:rsidR="008F0DCD" w:rsidRPr="00700453" w:rsidRDefault="008F0DCD" w:rsidP="00A66C08">
            <w:r>
              <w:rPr>
                <w:rFonts w:ascii="Arial" w:hAnsi="Arial" w:cs="Arial"/>
                <w:bCs/>
              </w:rPr>
              <w:t>Structure Selection Report, Project No.</w:t>
            </w:r>
            <w:r w:rsidRPr="008F0DCD">
              <w:rPr>
                <w:rFonts w:ascii="Arial" w:hAnsi="Arial" w:cs="Arial"/>
                <w:bCs/>
                <w:highlight w:val="lightGray"/>
              </w:rPr>
              <w:t xml:space="preserve">_____, </w:t>
            </w:r>
            <w:r>
              <w:rPr>
                <w:rFonts w:ascii="Arial" w:hAnsi="Arial" w:cs="Arial"/>
                <w:bCs/>
              </w:rPr>
              <w:t>Subaccount No.</w:t>
            </w:r>
            <w:r w:rsidRPr="008F0DCD">
              <w:rPr>
                <w:rFonts w:ascii="Arial" w:hAnsi="Arial" w:cs="Arial"/>
                <w:bCs/>
                <w:highlight w:val="lightGray"/>
              </w:rPr>
              <w:t>______</w:t>
            </w:r>
          </w:p>
        </w:tc>
      </w:tr>
    </w:tbl>
    <w:p w14:paraId="47A2409E" w14:textId="77777777" w:rsidR="008F0DCD" w:rsidRDefault="008F0DCD" w:rsidP="008F0DCD">
      <w:pPr>
        <w:tabs>
          <w:tab w:val="left" w:pos="1170"/>
        </w:tabs>
      </w:pPr>
    </w:p>
    <w:p w14:paraId="3695C358" w14:textId="77777777" w:rsidR="008F0DCD" w:rsidRPr="00213194" w:rsidRDefault="008F0DCD" w:rsidP="008F0DCD">
      <w:pPr>
        <w:tabs>
          <w:tab w:val="left" w:pos="1170"/>
        </w:tabs>
        <w:rPr>
          <w:b/>
          <w:i/>
          <w:color w:val="FF0000"/>
        </w:rPr>
      </w:pPr>
      <w:r w:rsidRPr="00213194">
        <w:rPr>
          <w:b/>
          <w:i/>
          <w:color w:val="FF0000"/>
        </w:rPr>
        <w:t>Body of Email below</w:t>
      </w:r>
      <w:r>
        <w:rPr>
          <w:b/>
          <w:i/>
          <w:color w:val="FF0000"/>
        </w:rPr>
        <w:t xml:space="preserve"> (fill in grayed areas)</w:t>
      </w:r>
    </w:p>
    <w:p w14:paraId="2A73C78F" w14:textId="77777777" w:rsidR="002F49CE" w:rsidRDefault="002F49CE">
      <w:pPr>
        <w:ind w:right="90"/>
        <w:jc w:val="both"/>
        <w:rPr>
          <w:b/>
          <w:sz w:val="16"/>
        </w:rPr>
      </w:pPr>
    </w:p>
    <w:p w14:paraId="36BB8274" w14:textId="77777777" w:rsidR="002F49CE" w:rsidRDefault="002F49CE">
      <w:pPr>
        <w:ind w:right="90"/>
        <w:jc w:val="both"/>
        <w:rPr>
          <w:b/>
          <w:sz w:val="16"/>
        </w:rPr>
      </w:pPr>
    </w:p>
    <w:p w14:paraId="52887D3F" w14:textId="77777777" w:rsidR="002F49CE" w:rsidRDefault="002F49CE">
      <w:pPr>
        <w:pStyle w:val="Heading2"/>
        <w:rPr>
          <w:rFonts w:ascii="Arial" w:hAnsi="Arial" w:cs="Arial"/>
          <w:sz w:val="20"/>
        </w:rPr>
      </w:pPr>
      <w:r w:rsidRPr="008F0DCD">
        <w:rPr>
          <w:rFonts w:ascii="Arial" w:hAnsi="Arial" w:cs="Arial"/>
          <w:sz w:val="20"/>
          <w:highlight w:val="lightGray"/>
        </w:rPr>
        <w:t>&lt;Project Desc&gt;</w:t>
      </w:r>
    </w:p>
    <w:p w14:paraId="5939C34F" w14:textId="77777777" w:rsidR="002F49CE" w:rsidRDefault="002F49CE">
      <w:pPr>
        <w:ind w:right="90"/>
        <w:jc w:val="both"/>
        <w:rPr>
          <w:rFonts w:ascii="Arial" w:hAnsi="Arial" w:cs="Arial"/>
          <w:bCs/>
        </w:rPr>
      </w:pPr>
    </w:p>
    <w:p w14:paraId="18069D58" w14:textId="77777777" w:rsidR="002F49CE" w:rsidRDefault="002F49C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are sending you a copy of the Structural Selection Report for Structure</w:t>
      </w:r>
      <w:r w:rsidRPr="008F0DCD">
        <w:rPr>
          <w:rFonts w:ascii="Arial" w:hAnsi="Arial" w:cs="Arial"/>
          <w:sz w:val="20"/>
          <w:highlight w:val="lightGray"/>
        </w:rPr>
        <w:t>(s) &lt;str. #&gt;</w:t>
      </w:r>
      <w:r>
        <w:rPr>
          <w:rFonts w:ascii="Arial" w:hAnsi="Arial" w:cs="Arial"/>
          <w:sz w:val="20"/>
        </w:rPr>
        <w:t xml:space="preserve"> on the above-referenced project.  </w:t>
      </w:r>
    </w:p>
    <w:p w14:paraId="50CF052C" w14:textId="77777777" w:rsidR="002F49CE" w:rsidRDefault="002F49CE">
      <w:pPr>
        <w:ind w:right="90"/>
        <w:rPr>
          <w:rFonts w:ascii="Arial" w:hAnsi="Arial" w:cs="Arial"/>
          <w:bCs/>
        </w:rPr>
      </w:pPr>
    </w:p>
    <w:p w14:paraId="31063869" w14:textId="77777777" w:rsidR="002F49CE" w:rsidRDefault="002F49CE">
      <w:pPr>
        <w:ind w:righ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is being furnished at this time for your review and comment.  A copy should also be f</w:t>
      </w:r>
      <w:r w:rsidR="00D13387">
        <w:rPr>
          <w:rFonts w:ascii="Arial" w:hAnsi="Arial" w:cs="Arial"/>
          <w:bCs/>
        </w:rPr>
        <w:t>orwarded</w:t>
      </w:r>
      <w:r>
        <w:rPr>
          <w:rFonts w:ascii="Arial" w:hAnsi="Arial" w:cs="Arial"/>
          <w:bCs/>
        </w:rPr>
        <w:t xml:space="preserve"> to the Utility Engineer to clear all utility requirements located within the area shown.  </w:t>
      </w:r>
      <w:r w:rsidR="00D13387">
        <w:rPr>
          <w:rFonts w:ascii="Arial" w:hAnsi="Arial" w:cs="Arial"/>
          <w:bCs/>
        </w:rPr>
        <w:t>Please forward to other affected specialties for their review and comment as well</w:t>
      </w:r>
      <w:r>
        <w:rPr>
          <w:rFonts w:ascii="Arial" w:hAnsi="Arial" w:cs="Arial"/>
          <w:bCs/>
        </w:rPr>
        <w:t>.</w:t>
      </w:r>
    </w:p>
    <w:p w14:paraId="56AEDC4D" w14:textId="77777777" w:rsidR="002F49CE" w:rsidRDefault="002F49CE">
      <w:pPr>
        <w:ind w:right="90"/>
        <w:rPr>
          <w:rFonts w:ascii="Arial" w:hAnsi="Arial" w:cs="Arial"/>
          <w:bCs/>
        </w:rPr>
      </w:pPr>
    </w:p>
    <w:p w14:paraId="0D464CBE" w14:textId="77777777" w:rsidR="002F49CE" w:rsidRDefault="002F49CE">
      <w:pPr>
        <w:ind w:righ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consolidate all remarks, including utility requirements, and return comments and/or your concurrence by </w:t>
      </w:r>
      <w:r w:rsidRPr="008F0DCD">
        <w:rPr>
          <w:rFonts w:ascii="Arial" w:hAnsi="Arial" w:cs="Arial"/>
          <w:bCs/>
          <w:highlight w:val="lightGray"/>
        </w:rPr>
        <w:t>&lt;date&gt;</w:t>
      </w:r>
      <w:r>
        <w:rPr>
          <w:rFonts w:ascii="Arial" w:hAnsi="Arial" w:cs="Arial"/>
          <w:bCs/>
        </w:rPr>
        <w:t>.  We will resume design on this structure when we receive your reply.</w:t>
      </w:r>
    </w:p>
    <w:p w14:paraId="5CFAD589" w14:textId="77777777" w:rsidR="002F49CE" w:rsidRDefault="002F49CE">
      <w:pPr>
        <w:ind w:right="90"/>
        <w:rPr>
          <w:rFonts w:ascii="Arial" w:hAnsi="Arial" w:cs="Arial"/>
          <w:bCs/>
        </w:rPr>
      </w:pPr>
    </w:p>
    <w:p w14:paraId="1DDED1AC" w14:textId="77777777" w:rsidR="002F49CE" w:rsidRDefault="002F49CE">
      <w:pPr>
        <w:ind w:righ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preliminary cost estimate for this structure including 15 percent for engineering and contingencies, but excluding mobilization</w:t>
      </w:r>
      <w:r w:rsidR="000820F9">
        <w:rPr>
          <w:rFonts w:ascii="Arial" w:hAnsi="Arial" w:cs="Arial"/>
          <w:bCs/>
        </w:rPr>
        <w:t xml:space="preserve"> </w:t>
      </w:r>
      <w:r w:rsidR="000820F9" w:rsidRPr="000820F9">
        <w:rPr>
          <w:rFonts w:ascii="Arial" w:hAnsi="Arial" w:cs="Arial"/>
          <w:bCs/>
          <w:highlight w:val="lightGray"/>
        </w:rPr>
        <w:t>and construction engineering</w:t>
      </w:r>
      <w:r>
        <w:rPr>
          <w:rFonts w:ascii="Arial" w:hAnsi="Arial" w:cs="Arial"/>
          <w:bCs/>
        </w:rPr>
        <w:t xml:space="preserve"> is </w:t>
      </w:r>
      <w:r w:rsidRPr="008F0DCD">
        <w:rPr>
          <w:rFonts w:ascii="Arial" w:hAnsi="Arial" w:cs="Arial"/>
          <w:bCs/>
          <w:highlight w:val="lightGray"/>
        </w:rPr>
        <w:t>&lt;&gt;</w:t>
      </w:r>
      <w:r>
        <w:rPr>
          <w:rFonts w:ascii="Arial" w:hAnsi="Arial" w:cs="Arial"/>
          <w:bCs/>
        </w:rPr>
        <w:t>.</w:t>
      </w:r>
    </w:p>
    <w:p w14:paraId="081E725A" w14:textId="77777777" w:rsidR="002F49CE" w:rsidRDefault="002F49CE">
      <w:pPr>
        <w:ind w:right="90"/>
        <w:rPr>
          <w:rFonts w:ascii="Arial" w:hAnsi="Arial" w:cs="Arial"/>
          <w:bCs/>
        </w:rPr>
      </w:pPr>
    </w:p>
    <w:p w14:paraId="1315A962" w14:textId="77777777" w:rsidR="002F49CE" w:rsidRDefault="002F49CE">
      <w:pPr>
        <w:ind w:right="90"/>
        <w:rPr>
          <w:rFonts w:ascii="Arial" w:hAnsi="Arial" w:cs="Arial"/>
          <w:bCs/>
        </w:rPr>
      </w:pPr>
    </w:p>
    <w:p w14:paraId="410FE167" w14:textId="77777777" w:rsidR="002F49CE" w:rsidRDefault="002F49CE">
      <w:pPr>
        <w:ind w:righ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Attachment</w:t>
      </w:r>
    </w:p>
    <w:p w14:paraId="19470D3A" w14:textId="77777777" w:rsidR="002F49CE" w:rsidRPr="008F0DCD" w:rsidRDefault="002F49CE" w:rsidP="008F0DCD">
      <w:pPr>
        <w:ind w:right="90"/>
        <w:rPr>
          <w:rFonts w:ascii="Arial" w:hAnsi="Arial" w:cs="Arial"/>
          <w:bCs/>
        </w:rPr>
      </w:pPr>
    </w:p>
    <w:sectPr w:rsidR="002F49CE" w:rsidRPr="008F0DCD">
      <w:pgSz w:w="12240" w:h="15840" w:code="1"/>
      <w:pgMar w:top="720" w:right="907" w:bottom="806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4E"/>
    <w:rsid w:val="000820F9"/>
    <w:rsid w:val="00134536"/>
    <w:rsid w:val="002615C5"/>
    <w:rsid w:val="002F49CE"/>
    <w:rsid w:val="003571CD"/>
    <w:rsid w:val="005A20E1"/>
    <w:rsid w:val="00683AC6"/>
    <w:rsid w:val="006F6F0F"/>
    <w:rsid w:val="00700F07"/>
    <w:rsid w:val="008F0DCD"/>
    <w:rsid w:val="00A461A8"/>
    <w:rsid w:val="00A66C08"/>
    <w:rsid w:val="00BE1339"/>
    <w:rsid w:val="00CF394E"/>
    <w:rsid w:val="00D13387"/>
    <w:rsid w:val="00F6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9A887"/>
  <w15:chartTrackingRefBased/>
  <w15:docId w15:val="{7EB1C70E-C58E-436C-A325-24BD1FD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ind w:right="90"/>
      <w:jc w:val="right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ind w:right="90"/>
      <w:jc w:val="both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50"/>
      </w:tabs>
      <w:ind w:right="9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450"/>
      </w:tabs>
      <w:ind w:left="450" w:right="90"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90"/>
    </w:pPr>
    <w:rPr>
      <w:bCs/>
      <w:sz w:val="24"/>
    </w:rPr>
  </w:style>
  <w:style w:type="paragraph" w:customStyle="1" w:styleId="body">
    <w:name w:val="body"/>
    <w:basedOn w:val="Normal"/>
    <w:qFormat/>
    <w:rsid w:val="008F0DCD"/>
    <w:pPr>
      <w:spacing w:line="260" w:lineRule="exact"/>
      <w:ind w:right="720"/>
    </w:pPr>
    <w:rPr>
      <w:rFonts w:ascii="Trebuchet MS" w:eastAsia="MS Mincho" w:hAnsi="Trebuchet MS"/>
      <w:noProof/>
      <w:color w:val="59595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eslaryr\Desktop\Reginas%20Stuff\CDO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CDOT Letterhead.dot</Template>
  <TotalTime>14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CDOT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amanda feasel scott</dc:creator>
  <cp:keywords/>
  <cp:lastModifiedBy>Pott, Andrew</cp:lastModifiedBy>
  <cp:revision>10</cp:revision>
  <cp:lastPrinted>2002-04-12T14:33:00Z</cp:lastPrinted>
  <dcterms:created xsi:type="dcterms:W3CDTF">2020-12-07T17:36:00Z</dcterms:created>
  <dcterms:modified xsi:type="dcterms:W3CDTF">2022-09-08T20:26:00Z</dcterms:modified>
</cp:coreProperties>
</file>