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C86BCE" w:rsidP="00DB7E2D">
      <w:pPr>
        <w:pStyle w:val="BodyText"/>
        <w:spacing w:after="0"/>
        <w:ind w:firstLine="0"/>
        <w:jc w:val="center"/>
        <w:rPr>
          <w:b/>
          <w:szCs w:val="18"/>
        </w:rPr>
      </w:pPr>
      <w:r w:rsidRPr="00D87909">
        <w:rPr>
          <w:b/>
        </w:rPr>
        <w:t>$</w:t>
      </w:r>
      <w:r w:rsidR="00DB7E2D">
        <w:rPr>
          <w:b/>
        </w:rPr>
        <w:t>___________</w:t>
      </w:r>
      <w:r w:rsidRPr="00D87909">
        <w:rPr>
          <w:b/>
        </w:rPr>
        <w:br/>
      </w:r>
      <w:r w:rsidR="00DB7E2D">
        <w:rPr>
          <w:b/>
          <w:szCs w:val="18"/>
        </w:rPr>
        <w:t>COLORADO BRIDGE ENTERPRISE</w:t>
      </w:r>
      <w:r w:rsidRPr="00DB7E2D">
        <w:rPr>
          <w:b/>
          <w:szCs w:val="18"/>
        </w:rPr>
        <w:br/>
      </w:r>
      <w:r w:rsidR="00DB7E2D">
        <w:rPr>
          <w:b/>
          <w:szCs w:val="18"/>
        </w:rPr>
        <w:t xml:space="preserve">Senior </w:t>
      </w:r>
      <w:r w:rsidRPr="00DB7E2D">
        <w:rPr>
          <w:b/>
          <w:szCs w:val="18"/>
        </w:rPr>
        <w:t>Revenue Refunding Bonds</w:t>
      </w:r>
    </w:p>
    <w:p w:rsidR="00DB7E2D" w:rsidP="00DB7E2D">
      <w:pPr>
        <w:pStyle w:val="BodyText"/>
        <w:spacing w:after="360"/>
        <w:ind w:firstLine="0"/>
        <w:jc w:val="center"/>
        <w:rPr>
          <w:b/>
          <w:szCs w:val="18"/>
        </w:rPr>
      </w:pPr>
      <w:r>
        <w:rPr>
          <w:b/>
          <w:szCs w:val="18"/>
        </w:rPr>
        <w:t xml:space="preserve">Series </w:t>
      </w:r>
      <w:r>
        <w:rPr>
          <w:b/>
          <w:szCs w:val="18"/>
        </w:rPr>
        <w:t>2019A</w:t>
      </w:r>
    </w:p>
    <w:p w:rsidR="00392BB0" w:rsidP="00392BB0">
      <w:pPr>
        <w:pStyle w:val="BoldCenter12pt"/>
      </w:pPr>
      <w:r>
        <w:t>CONTINUING DISCLOSURE UNDERTAKING</w:t>
      </w:r>
    </w:p>
    <w:p w:rsidR="00392BB0" w:rsidP="00392BB0">
      <w:pPr>
        <w:pStyle w:val="BodyText"/>
      </w:pPr>
      <w:r w:rsidRPr="00717984">
        <w:rPr>
          <w:b/>
        </w:rPr>
        <w:t>THIS CONTINUING DISCLOSURE UNDERTAKING</w:t>
      </w:r>
      <w:r>
        <w:t xml:space="preserve"> (the </w:t>
      </w:r>
      <w:r w:rsidR="00DB7E2D">
        <w:t>"</w:t>
      </w:r>
      <w:r>
        <w:t>Disclosure Certificate</w:t>
      </w:r>
      <w:r w:rsidR="00DB7E2D">
        <w:t>"</w:t>
      </w:r>
      <w:r>
        <w:t xml:space="preserve">) is executed and delivered by </w:t>
      </w:r>
      <w:r w:rsidR="00DB7E2D">
        <w:t xml:space="preserve">the Colorado Bridge Enterprise </w:t>
      </w:r>
      <w:r>
        <w:t>(</w:t>
      </w:r>
      <w:r w:rsidR="00EC6466">
        <w:t xml:space="preserve">the </w:t>
      </w:r>
      <w:r w:rsidR="00DB7E2D">
        <w:t>"</w:t>
      </w:r>
      <w:r w:rsidR="00EC6466">
        <w:t xml:space="preserve"> CBE</w:t>
      </w:r>
      <w:r w:rsidR="00DB7E2D">
        <w:t>"</w:t>
      </w:r>
      <w:r>
        <w:t xml:space="preserve">) in connection with the issuance of </w:t>
      </w:r>
      <w:r w:rsidR="00DB7E2D">
        <w:t>Colorado Bridge Enterprise Senior</w:t>
      </w:r>
      <w:r w:rsidRPr="00D20FCC" w:rsidR="00D20FCC">
        <w:t xml:space="preserve"> </w:t>
      </w:r>
      <w:r w:rsidR="008D2585">
        <w:t xml:space="preserve">Revenue </w:t>
      </w:r>
      <w:r w:rsidRPr="00D20FCC" w:rsidR="00D20FCC">
        <w:t xml:space="preserve">Refunding Bonds, </w:t>
      </w:r>
      <w:r w:rsidR="003D21C6">
        <w:t xml:space="preserve">Series </w:t>
      </w:r>
      <w:r w:rsidR="000B0D22">
        <w:t>2019</w:t>
      </w:r>
      <w:r w:rsidR="00DB7E2D">
        <w:t>A</w:t>
      </w:r>
      <w:r w:rsidRPr="00D20FCC" w:rsidR="00D20FCC">
        <w:t xml:space="preserve"> </w:t>
      </w:r>
      <w:r w:rsidR="008D2585">
        <w:t xml:space="preserve">(the </w:t>
      </w:r>
      <w:r w:rsidR="00DB7E2D">
        <w:t>"</w:t>
      </w:r>
      <w:r w:rsidR="008D2585">
        <w:t>Bonds</w:t>
      </w:r>
      <w:r w:rsidR="00DB7E2D">
        <w:t>"</w:t>
      </w:r>
      <w:r w:rsidR="008D2585">
        <w:t xml:space="preserve">) </w:t>
      </w:r>
      <w:r>
        <w:t xml:space="preserve">issued by </w:t>
      </w:r>
      <w:r w:rsidR="00EC6466">
        <w:t>the CBE</w:t>
      </w:r>
      <w:r>
        <w:t xml:space="preserve"> pursuant to </w:t>
      </w:r>
      <w:r w:rsidR="00DB7E2D">
        <w:t xml:space="preserve">a </w:t>
      </w:r>
      <w:r w:rsidRPr="00553FB7" w:rsidR="00DB7E2D">
        <w:t xml:space="preserve">Master </w:t>
      </w:r>
      <w:r w:rsidR="00DB7E2D">
        <w:t>Trust Indenture, dated as of December 15, 2010, as amended (the "Master Trust Indenture"</w:t>
      </w:r>
      <w:r w:rsidRPr="00553FB7" w:rsidR="00DB7E2D">
        <w:t xml:space="preserve">) and a </w:t>
      </w:r>
      <w:r w:rsidR="00DB7E2D">
        <w:t xml:space="preserve">2019 </w:t>
      </w:r>
      <w:r w:rsidRPr="00553FB7" w:rsidR="00DB7E2D">
        <w:t xml:space="preserve">Supplemental </w:t>
      </w:r>
      <w:r w:rsidR="00DB7E2D">
        <w:t>Trust Indenture dated as of December __, 2019 (the "2019 Supplemental Indenture"</w:t>
      </w:r>
      <w:r w:rsidRPr="00553FB7" w:rsidR="00DB7E2D">
        <w:t xml:space="preserve"> </w:t>
      </w:r>
      <w:r w:rsidR="00DB7E2D">
        <w:t xml:space="preserve">and, together with </w:t>
      </w:r>
      <w:r w:rsidRPr="00553FB7" w:rsidR="00DB7E2D">
        <w:t xml:space="preserve">the </w:t>
      </w:r>
      <w:r w:rsidR="00DB7E2D">
        <w:t>Master Trust Indenture,</w:t>
      </w:r>
      <w:r w:rsidRPr="00553FB7" w:rsidR="00DB7E2D">
        <w:t xml:space="preserve"> the </w:t>
      </w:r>
      <w:r w:rsidR="00DB7E2D">
        <w:t>"Indenture"</w:t>
      </w:r>
      <w:r w:rsidRPr="00553FB7" w:rsidR="00DB7E2D">
        <w:t>)</w:t>
      </w:r>
      <w:r w:rsidR="00DB7E2D">
        <w:t xml:space="preserve">, both between </w:t>
      </w:r>
      <w:r w:rsidR="00EC6466">
        <w:t>the CBE</w:t>
      </w:r>
      <w:r w:rsidR="00DB7E2D">
        <w:t xml:space="preserve"> and Zions Bancorporation, National Association, as trustee (the "Trustee").  </w:t>
      </w:r>
    </w:p>
    <w:p w:rsidR="00392BB0" w:rsidP="00392BB0">
      <w:pPr>
        <w:pStyle w:val="BodyText"/>
        <w:keepNext/>
      </w:pPr>
      <w:r>
        <w:t>The CBE</w:t>
      </w:r>
      <w:r>
        <w:t xml:space="preserve"> covenants and agrees as follows:</w:t>
      </w:r>
    </w:p>
    <w:p w:rsidR="00392BB0" w:rsidP="00392BB0">
      <w:pPr>
        <w:pStyle w:val="BodyText"/>
      </w:pPr>
      <w:r w:rsidRPr="00010D16">
        <w:rPr>
          <w:b/>
        </w:rPr>
        <w:t>Section 1.  Purpose of the Disclosure Certificate</w:t>
      </w:r>
      <w:r>
        <w:t xml:space="preserve">.  This Disclosure Certificate is being executed and delivered by </w:t>
      </w:r>
      <w:r w:rsidR="00EC6466">
        <w:t>the CBE</w:t>
      </w:r>
      <w:r>
        <w:t xml:space="preserve"> for the benefit of the </w:t>
      </w:r>
      <w:r>
        <w:t>Bondowners</w:t>
      </w:r>
      <w:r>
        <w:t xml:space="preserve"> and in order to allow the Participating Underwriter (as defined by Rule 15c2-12) to comply with Rule 15c2-12.</w:t>
      </w:r>
    </w:p>
    <w:p w:rsidR="00392BB0" w:rsidP="00392BB0">
      <w:pPr>
        <w:pStyle w:val="BodyText"/>
      </w:pPr>
      <w:r w:rsidRPr="00010D16">
        <w:rPr>
          <w:b/>
        </w:rPr>
        <w:t>Section 2.  Definitions</w:t>
      </w:r>
      <w:r>
        <w:t xml:space="preserve">.  In addition to the definitions set forth in the </w:t>
      </w:r>
      <w:r w:rsidR="006A10D4">
        <w:t>Indenture</w:t>
      </w:r>
      <w:r>
        <w:t>, which apply to any capitalized term used in this Disclosure Certificate unless otherwise defined in this Section, the following capitalized terms shall have the following meanings:</w:t>
      </w:r>
    </w:p>
    <w:p w:rsidR="00392BB0" w:rsidP="00392BB0">
      <w:pPr>
        <w:pStyle w:val="BodyText"/>
      </w:pPr>
      <w:r>
        <w:t>"</w:t>
      </w:r>
      <w:r w:rsidRPr="00010D16">
        <w:rPr>
          <w:i/>
        </w:rPr>
        <w:t>Annual Financial Information</w:t>
      </w:r>
      <w:r>
        <w:t>"</w:t>
      </w:r>
      <w:r>
        <w:t xml:space="preserve"> means the financial information or operating data with respect to the </w:t>
      </w:r>
      <w:r w:rsidR="00EC6466">
        <w:t>CBE</w:t>
      </w:r>
      <w:r>
        <w:t xml:space="preserve">, delivered at least annually pursuant to Section 3 hereof, </w:t>
      </w:r>
      <w:r w:rsidR="006A10D4">
        <w:t>substantially similar to the type set forth in the Official Statement as described in Schedule 1 hereto.</w:t>
      </w:r>
    </w:p>
    <w:p w:rsidR="00392BB0" w:rsidP="00392BB0">
      <w:pPr>
        <w:pStyle w:val="BodyText"/>
      </w:pPr>
      <w:r>
        <w:t>"</w:t>
      </w:r>
      <w:r w:rsidRPr="00010D16">
        <w:rPr>
          <w:i/>
        </w:rPr>
        <w:t>Audited Financial Statements</w:t>
      </w:r>
      <w:r>
        <w:t>"</w:t>
      </w:r>
      <w:r>
        <w:t xml:space="preserve"> means the annual financial statements for the </w:t>
      </w:r>
      <w:r w:rsidR="00EC6466">
        <w:t>CBE</w:t>
      </w:r>
      <w:r>
        <w:t>, prepared in accordance with generally accepted accounting principles as in effect from time to time, audited by a firm of certified public accountants.</w:t>
      </w:r>
    </w:p>
    <w:p w:rsidR="00357F6C" w:rsidP="00357F6C">
      <w:pPr>
        <w:pStyle w:val="BodyText"/>
      </w:pPr>
      <w:r>
        <w:t>"</w:t>
      </w:r>
      <w:r w:rsidRPr="00010D16" w:rsidR="00392BB0">
        <w:rPr>
          <w:i/>
        </w:rPr>
        <w:t>Bondowner</w:t>
      </w:r>
      <w:r>
        <w:t>"</w:t>
      </w:r>
      <w:r w:rsidR="00392BB0">
        <w:t xml:space="preserve"> or </w:t>
      </w:r>
      <w:r>
        <w:t>"</w:t>
      </w:r>
      <w:r w:rsidRPr="00010D16" w:rsidR="00392BB0">
        <w:rPr>
          <w:i/>
        </w:rPr>
        <w:t>owner of the Bonds</w:t>
      </w:r>
      <w:r>
        <w:t>"</w:t>
      </w:r>
      <w:r w:rsidR="00392BB0">
        <w:t xml:space="preserve"> means the registered owner of the Bonds, and so long as the Bonds are subject to the book-entry system, any Beneficial Owner as such term is defined in the Resolution.</w:t>
      </w:r>
    </w:p>
    <w:p w:rsidR="00392BB0" w:rsidP="00392BB0">
      <w:pPr>
        <w:pStyle w:val="BodyText"/>
      </w:pPr>
      <w:r>
        <w:t>"</w:t>
      </w:r>
      <w:r w:rsidRPr="00010D16">
        <w:rPr>
          <w:i/>
        </w:rPr>
        <w:t>Events</w:t>
      </w:r>
      <w:r>
        <w:t>"</w:t>
      </w:r>
      <w:r>
        <w:t xml:space="preserve"> means any of the events listed in Section 4(a)</w:t>
      </w:r>
      <w:r w:rsidR="00357F6C">
        <w:t xml:space="preserve"> of this Disclosure Certificate.</w:t>
      </w:r>
    </w:p>
    <w:p w:rsidR="00357F6C" w:rsidP="00357F6C">
      <w:pPr>
        <w:pStyle w:val="BodyText"/>
      </w:pPr>
      <w:r>
        <w:t>"</w:t>
      </w:r>
      <w:r w:rsidRPr="00335014">
        <w:rPr>
          <w:i/>
        </w:rPr>
        <w:t>Financial Obligation</w:t>
      </w:r>
      <w:r>
        <w:t>"</w:t>
      </w:r>
      <w:r w:rsidRPr="00335014">
        <w:t xml:space="preserve"> shall mean a (</w:t>
      </w:r>
      <w:r w:rsidRPr="00335014">
        <w:t>i</w:t>
      </w:r>
      <w:r w:rsidRPr="00335014">
        <w:t>) debt obligation; (ii) derivative instrument entered into in connection with, or pledged as security or a source of payment for, an existing or planned debt obligation; or (iii) guarantee of (</w:t>
      </w:r>
      <w:r w:rsidRPr="00335014">
        <w:t>i</w:t>
      </w:r>
      <w:r w:rsidRPr="00335014">
        <w:t xml:space="preserve">) or (ii).  The term </w:t>
      </w:r>
      <w:r>
        <w:t>"</w:t>
      </w:r>
      <w:r w:rsidRPr="00335014">
        <w:t>Financial Obligation</w:t>
      </w:r>
      <w:r>
        <w:t>"</w:t>
      </w:r>
      <w:r w:rsidRPr="00335014">
        <w:t xml:space="preserve"> shall not include municipal securities (as defined in the Securities Exchange Act of 1934, as amended) as to which a final official statement (as defined in the Rule) has been provided to the MSRB consistent with the Rule.</w:t>
      </w:r>
    </w:p>
    <w:p w:rsidR="00392BB0" w:rsidP="00392BB0">
      <w:pPr>
        <w:pStyle w:val="BodyText"/>
      </w:pPr>
      <w:r>
        <w:t>"</w:t>
      </w:r>
      <w:r w:rsidRPr="00010D16">
        <w:rPr>
          <w:i/>
        </w:rPr>
        <w:t>MSRB</w:t>
      </w:r>
      <w:r>
        <w:t>"</w:t>
      </w:r>
      <w:r>
        <w:t xml:space="preserve"> means the Municipal Securities Rulemaking Board or any other entity designated or authorized by the United States Securities and Exchange Commission to receive reports pursuant to Rule 15c2-12.  Until otherwise designated by the MSRB or the Securities and Exchange Commission, filings with the MSRB are to be made through the Electronic Municipal Market Access (EMMA) system of the MSRB available on the Internet at http://emma.msrb.org.  The current address of the MSRB is Suite 1000, 1300 I Street, NW, Washington, DC 20005; Facsimile: (202) 898-1500.</w:t>
      </w:r>
    </w:p>
    <w:p w:rsidR="00392BB0" w:rsidP="00392BB0">
      <w:pPr>
        <w:pStyle w:val="BodyText"/>
      </w:pPr>
      <w:r>
        <w:t>"</w:t>
      </w:r>
      <w:r w:rsidRPr="00010D16">
        <w:rPr>
          <w:i/>
        </w:rPr>
        <w:t>Official Statement</w:t>
      </w:r>
      <w:r>
        <w:t>"</w:t>
      </w:r>
      <w:r>
        <w:t xml:space="preserve"> means the final Official Statement delivered in connection with the original issue and sale of the Bonds.</w:t>
      </w:r>
    </w:p>
    <w:p w:rsidR="00392BB0" w:rsidP="00392BB0">
      <w:pPr>
        <w:pStyle w:val="BodyText"/>
      </w:pPr>
      <w:r>
        <w:t>"</w:t>
      </w:r>
      <w:r w:rsidRPr="00010D16">
        <w:rPr>
          <w:i/>
        </w:rPr>
        <w:t xml:space="preserve">Rule </w:t>
      </w:r>
      <w:r w:rsidRPr="00010D16">
        <w:rPr>
          <w:i/>
        </w:rPr>
        <w:t>15c2</w:t>
      </w:r>
      <w:r w:rsidRPr="00010D16">
        <w:rPr>
          <w:i/>
        </w:rPr>
        <w:t>-12</w:t>
      </w:r>
      <w:r>
        <w:t>"</w:t>
      </w:r>
      <w:r>
        <w:t xml:space="preserve"> means Rule </w:t>
      </w:r>
      <w:r>
        <w:t>15c2</w:t>
      </w:r>
      <w:r>
        <w:t>-12 adopted by the Securities and Exchange Commission under the Securities Exchange Act of 1934, as the same may be amended from time to time.</w:t>
      </w:r>
    </w:p>
    <w:p w:rsidR="00392BB0" w:rsidP="00392BB0">
      <w:pPr>
        <w:pStyle w:val="BodyText"/>
        <w:keepNext/>
      </w:pPr>
      <w:r w:rsidRPr="00010D16">
        <w:rPr>
          <w:b/>
        </w:rPr>
        <w:t>Section 3.  Provision of Annual Information</w:t>
      </w:r>
      <w:r>
        <w:t xml:space="preserve">.  </w:t>
      </w:r>
    </w:p>
    <w:p w:rsidR="00392BB0" w:rsidRPr="00024FC6" w:rsidP="00392BB0">
      <w:pPr>
        <w:pStyle w:val="BodyText5"/>
      </w:pPr>
      <w:r>
        <w:t>(a)</w:t>
      </w:r>
      <w:r>
        <w:tab/>
      </w:r>
      <w:r w:rsidRPr="00024FC6">
        <w:t>Commencing with the Fiscal Year ended June 3</w:t>
      </w:r>
      <w:r w:rsidR="007D150D">
        <w:t>0, 20</w:t>
      </w:r>
      <w:r w:rsidR="00EC6466">
        <w:t>20</w:t>
      </w:r>
      <w:r w:rsidRPr="00024FC6">
        <w:t xml:space="preserve">, and annually while the Bonds remain outstanding, </w:t>
      </w:r>
      <w:r w:rsidR="00EC6466">
        <w:t>the CBE</w:t>
      </w:r>
      <w:r w:rsidRPr="00024FC6">
        <w:t xml:space="preserve"> shall provide to the MSRB Annual Financial Information and Audited Financial Statements.</w:t>
      </w:r>
    </w:p>
    <w:p w:rsidR="00392BB0" w:rsidRPr="00024FC6" w:rsidP="00392BB0">
      <w:pPr>
        <w:pStyle w:val="BodyText5"/>
      </w:pPr>
      <w:r w:rsidRPr="00024FC6">
        <w:t>(b)</w:t>
      </w:r>
      <w:r w:rsidRPr="00024FC6">
        <w:tab/>
        <w:t xml:space="preserve">Such Annual Financial Information shall be provided </w:t>
      </w:r>
      <w:r>
        <w:t xml:space="preserve">by </w:t>
      </w:r>
      <w:r w:rsidR="00EC6466">
        <w:t>the CBE</w:t>
      </w:r>
      <w:r>
        <w:t xml:space="preserve"> not later than 2</w:t>
      </w:r>
      <w:r w:rsidR="006A10D4">
        <w:t>7</w:t>
      </w:r>
      <w:r>
        <w:t>0 </w:t>
      </w:r>
      <w:r w:rsidRPr="00024FC6">
        <w:t xml:space="preserve">days after the end of each Fiscal Year.  The Audited Financial Statements will be provided by </w:t>
      </w:r>
      <w:r w:rsidR="00EC6466">
        <w:t>the CBE</w:t>
      </w:r>
      <w:r w:rsidRPr="00024FC6">
        <w:t xml:space="preserve"> not later than 2</w:t>
      </w:r>
      <w:r w:rsidR="006A10D4">
        <w:t>1</w:t>
      </w:r>
      <w:r w:rsidRPr="00024FC6">
        <w:t>0 days after the end of each Fiscal Year, unless any such Audited Financial Statements shall not be available by such time, in which case the unaudited annual financial statements shall be provided by such date and the Audited Financial Statements shall be provided when they are available.</w:t>
      </w:r>
    </w:p>
    <w:p w:rsidR="00392BB0" w:rsidRPr="00024FC6" w:rsidP="00392BB0">
      <w:pPr>
        <w:pStyle w:val="BodyText5"/>
      </w:pPr>
      <w:r w:rsidRPr="00024FC6">
        <w:t>(c)</w:t>
      </w:r>
      <w:r w:rsidRPr="00024FC6">
        <w:tab/>
      </w:r>
      <w:r w:rsidR="006A10D4">
        <w:t>T</w:t>
      </w:r>
      <w:r w:rsidR="00EC6466">
        <w:t>he CBE</w:t>
      </w:r>
      <w:r w:rsidRPr="00024FC6">
        <w:t xml:space="preserve"> may provide Annual Financial Information and Audited Financial Statements with respect to the </w:t>
      </w:r>
      <w:r w:rsidR="006A10D4">
        <w:t>CB</w:t>
      </w:r>
      <w:r w:rsidR="00576312">
        <w:t>E</w:t>
      </w:r>
      <w:bookmarkStart w:id="0" w:name="_GoBack"/>
      <w:bookmarkEnd w:id="0"/>
      <w:r w:rsidR="006A10D4">
        <w:t xml:space="preserve"> </w:t>
      </w:r>
      <w:r w:rsidRPr="00024FC6">
        <w:t xml:space="preserve">by specific cross-reference to other documents which have been submitted to the MSRB or other repositories or filed with the Securities and Exchange Commission.  If the document so referenced is a final official statement within the meaning of Rule 15c2-12, such final official statement must also be available from the MSRB.  </w:t>
      </w:r>
      <w:r w:rsidR="00097AC3">
        <w:t>T</w:t>
      </w:r>
      <w:r w:rsidR="00EC6466">
        <w:t>he CBE</w:t>
      </w:r>
      <w:r w:rsidRPr="00024FC6">
        <w:t xml:space="preserve"> shall clearly identify each such other document so incorporated by cross-reference.</w:t>
      </w:r>
    </w:p>
    <w:p w:rsidR="00392BB0" w:rsidP="00392BB0">
      <w:pPr>
        <w:pStyle w:val="BodyText5"/>
      </w:pPr>
      <w:r w:rsidRPr="00024FC6">
        <w:t>(d)</w:t>
      </w:r>
      <w:r w:rsidRPr="00024FC6">
        <w:tab/>
        <w:t>At any time the Bonds</w:t>
      </w:r>
      <w:r>
        <w:t xml:space="preserve"> are outstanding, </w:t>
      </w:r>
      <w:r w:rsidR="00EC6466">
        <w:t>the CBE</w:t>
      </w:r>
      <w:r>
        <w:t xml:space="preserve"> shall provide, in a timely manner, to the MSRB, notice of any failure of </w:t>
      </w:r>
      <w:r w:rsidR="00EC6466">
        <w:t>the CBE</w:t>
      </w:r>
      <w:r>
        <w:t xml:space="preserve"> to timely provide the Annual Financial Information and Audited Financial Statements as specified in this Section 3.</w:t>
      </w:r>
    </w:p>
    <w:p w:rsidR="00392BB0" w:rsidP="00392BB0">
      <w:pPr>
        <w:pStyle w:val="BodyText"/>
        <w:keepNext/>
      </w:pPr>
      <w:r w:rsidRPr="00010D16">
        <w:rPr>
          <w:b/>
        </w:rPr>
        <w:t>Section 4.  Reporting of Events</w:t>
      </w:r>
      <w:r>
        <w:t xml:space="preserve">.  </w:t>
      </w:r>
    </w:p>
    <w:p w:rsidR="00392BB0" w:rsidP="00392BB0">
      <w:pPr>
        <w:pStyle w:val="BodyText5"/>
      </w:pPr>
      <w:r>
        <w:t>(a)</w:t>
      </w:r>
      <w:r>
        <w:tab/>
      </w:r>
      <w:r w:rsidR="006A10D4">
        <w:t>T</w:t>
      </w:r>
      <w:r w:rsidR="00EC6466">
        <w:t>he CBE</w:t>
      </w:r>
      <w:r>
        <w:t xml:space="preserve"> shall file or cause to be filed with the MSRB, in a timely manner not in excess of </w:t>
      </w:r>
      <w:r w:rsidR="006A10D4">
        <w:t>ten (</w:t>
      </w:r>
      <w:r>
        <w:t>10</w:t>
      </w:r>
      <w:r w:rsidR="006A10D4">
        <w:t>)</w:t>
      </w:r>
      <w:r>
        <w:t xml:space="preserve"> business days after the occurrence of the event, notice of any of the events listed below with respect to the Bonds:</w:t>
      </w:r>
    </w:p>
    <w:p w:rsidR="00392BB0" w:rsidP="00392BB0">
      <w:pPr>
        <w:pStyle w:val="BodyText1"/>
      </w:pPr>
      <w:r>
        <w:t>(</w:t>
      </w:r>
      <w:r>
        <w:t>i</w:t>
      </w:r>
      <w:r>
        <w:t>)</w:t>
      </w:r>
      <w:r>
        <w:tab/>
        <w:t>principal and interest payment delinquencies;</w:t>
      </w:r>
    </w:p>
    <w:p w:rsidR="00392BB0" w:rsidP="00392BB0">
      <w:pPr>
        <w:pStyle w:val="BodyText1"/>
      </w:pPr>
      <w:r>
        <w:t>(ii)</w:t>
      </w:r>
      <w:r>
        <w:tab/>
        <w:t>non-payment related defaults, if material;</w:t>
      </w:r>
    </w:p>
    <w:p w:rsidR="00392BB0" w:rsidP="00392BB0">
      <w:pPr>
        <w:pStyle w:val="BodyText1"/>
      </w:pPr>
      <w:r>
        <w:t>(iii)</w:t>
      </w:r>
      <w:r>
        <w:tab/>
        <w:t>unscheduled draws on debt service reserves reflecting financial difficulties;</w:t>
      </w:r>
    </w:p>
    <w:p w:rsidR="00392BB0" w:rsidP="00392BB0">
      <w:pPr>
        <w:pStyle w:val="BodyText1"/>
      </w:pPr>
      <w:r>
        <w:t>(iv)</w:t>
      </w:r>
      <w:r>
        <w:tab/>
        <w:t>unscheduled draws on any credit enhancement relating to the Bonds reflecting financial difficulties;</w:t>
      </w:r>
    </w:p>
    <w:p w:rsidR="00392BB0" w:rsidP="00392BB0">
      <w:pPr>
        <w:pStyle w:val="BodyText1"/>
      </w:pPr>
      <w:r>
        <w:t>(v)</w:t>
      </w:r>
      <w:r>
        <w:tab/>
        <w:t>substitution of credit or liquidity providers, or their failure to perform;</w:t>
      </w:r>
    </w:p>
    <w:p w:rsidR="00392BB0" w:rsidP="00392BB0">
      <w:pPr>
        <w:pStyle w:val="BodyText1"/>
      </w:pPr>
      <w:r>
        <w:t>(vi)</w:t>
      </w:r>
      <w:r>
        <w:tab/>
        <w:t xml:space="preserve">adverse tax opinions, the issuance by the Internal Revenue Service of proposed or final determinations of taxability, Notices of Proposed Issue (IRS Form </w:t>
      </w:r>
      <w:r>
        <w:t>5701-TEB) or other material notices or determinations with respect to the tax status of the Bonds, or other material events affecting the tax status of the Bonds;</w:t>
      </w:r>
    </w:p>
    <w:p w:rsidR="00392BB0" w:rsidP="00392BB0">
      <w:pPr>
        <w:pStyle w:val="BodyText1"/>
      </w:pPr>
      <w:r>
        <w:t>(vii)</w:t>
      </w:r>
      <w:r>
        <w:tab/>
        <w:t>modifications to the rights of the holders of the Bonds, if material;</w:t>
      </w:r>
    </w:p>
    <w:p w:rsidR="00392BB0" w:rsidP="00392BB0">
      <w:pPr>
        <w:pStyle w:val="BodyText1"/>
      </w:pPr>
      <w:r>
        <w:t>(viii)</w:t>
      </w:r>
      <w:r>
        <w:tab/>
        <w:t>bond calls (other than mandatory sinking fund redemption), if material, and tender offers;</w:t>
      </w:r>
    </w:p>
    <w:p w:rsidR="00392BB0" w:rsidP="00392BB0">
      <w:pPr>
        <w:pStyle w:val="BodyText1"/>
      </w:pPr>
      <w:r>
        <w:t>(ix)</w:t>
      </w:r>
      <w:r>
        <w:tab/>
        <w:t>defeasances;</w:t>
      </w:r>
    </w:p>
    <w:p w:rsidR="00392BB0" w:rsidP="00392BB0">
      <w:pPr>
        <w:pStyle w:val="BodyText1"/>
      </w:pPr>
      <w:r>
        <w:t>(x)</w:t>
      </w:r>
      <w:r>
        <w:tab/>
        <w:t>release, substitution or sale of property securing repayment of the Bonds, if material;</w:t>
      </w:r>
    </w:p>
    <w:p w:rsidR="00392BB0" w:rsidP="00392BB0">
      <w:pPr>
        <w:pStyle w:val="BodyText1"/>
      </w:pPr>
      <w:r>
        <w:t>(xi)</w:t>
      </w:r>
      <w:r>
        <w:tab/>
        <w:t>rating changes;</w:t>
      </w:r>
    </w:p>
    <w:p w:rsidR="00392BB0" w:rsidP="00392BB0">
      <w:pPr>
        <w:pStyle w:val="BodyText1"/>
      </w:pPr>
      <w:r>
        <w:t>(xii)</w:t>
      </w:r>
      <w:r>
        <w:tab/>
        <w:t>bankruptcy, insolvency, receivership or similar event of the obligated person;</w:t>
      </w:r>
      <w:r>
        <w:rPr>
          <w:rStyle w:val="FootnoteReference"/>
        </w:rPr>
        <w:footnoteReference w:id="2"/>
      </w:r>
    </w:p>
    <w:p w:rsidR="00392BB0" w:rsidP="00392BB0">
      <w:pPr>
        <w:pStyle w:val="BodyText1"/>
      </w:pPr>
      <w:r>
        <w:t>(xiii)</w:t>
      </w:r>
      <w:r>
        <w:tab/>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if material; </w:t>
      </w:r>
    </w:p>
    <w:p w:rsidR="00392BB0" w:rsidP="00392BB0">
      <w:pPr>
        <w:pStyle w:val="BodyText1"/>
      </w:pPr>
      <w:r>
        <w:t>(xiv)</w:t>
      </w:r>
      <w:r>
        <w:tab/>
        <w:t>appointment of a successor or additional trustee or the change of name o</w:t>
      </w:r>
      <w:r w:rsidR="00357F6C">
        <w:t>f a trustee, if material;</w:t>
      </w:r>
    </w:p>
    <w:p w:rsidR="00357F6C" w:rsidRPr="00CE2434" w:rsidP="00357F6C">
      <w:pPr>
        <w:pStyle w:val="BodyTextHanging"/>
        <w:spacing w:after="160"/>
        <w:ind w:left="1440" w:firstLine="720"/>
      </w:pPr>
      <w:r>
        <w:t>(xv)</w:t>
      </w:r>
      <w:r>
        <w:tab/>
        <w:t>i</w:t>
      </w:r>
      <w:r w:rsidR="00083BBE">
        <w:t>ncurrence of a Financial O</w:t>
      </w:r>
      <w:r w:rsidRPr="00CE2434">
        <w:t xml:space="preserve">bligation of </w:t>
      </w:r>
      <w:r w:rsidR="00EC6466">
        <w:t>the CBE</w:t>
      </w:r>
      <w:r w:rsidRPr="00CE2434">
        <w:t>, if material, or agreement to covenants, events of default, remedies, priority right</w:t>
      </w:r>
      <w:r w:rsidR="00083BBE">
        <w:t>s, or other similar terms of a Financial O</w:t>
      </w:r>
      <w:r w:rsidRPr="00CE2434">
        <w:t>bligation of the obligated person, any of which affect security holders, if material</w:t>
      </w:r>
      <w:r>
        <w:t>; and</w:t>
      </w:r>
      <w:r>
        <w:rPr>
          <w:rStyle w:val="FootnoteReference"/>
        </w:rPr>
        <w:footnoteReference w:id="3"/>
      </w:r>
    </w:p>
    <w:p w:rsidR="00357F6C" w:rsidP="001E3D9F">
      <w:pPr>
        <w:pStyle w:val="BodyTextHanging"/>
        <w:spacing w:after="160"/>
        <w:ind w:left="1440" w:firstLine="720"/>
      </w:pPr>
      <w:r>
        <w:t xml:space="preserve">(xvi) </w:t>
      </w:r>
      <w:r>
        <w:tab/>
      </w:r>
      <w:r>
        <w:t>d</w:t>
      </w:r>
      <w:r w:rsidRPr="00CE2434">
        <w:t>efault</w:t>
      </w:r>
      <w:r w:rsidRPr="00CE2434">
        <w:t>, event of acceleration, termination event, modification of terms, or other simil</w:t>
      </w:r>
      <w:r w:rsidR="00083BBE">
        <w:t>ar events under the terms of a Financial O</w:t>
      </w:r>
      <w:r w:rsidRPr="00CE2434">
        <w:t xml:space="preserve">bligation of </w:t>
      </w:r>
      <w:r w:rsidR="00EC6466">
        <w:t>the CBE</w:t>
      </w:r>
      <w:r w:rsidRPr="00CE2434">
        <w:t>, any of which reflect financial difficulties</w:t>
      </w:r>
      <w:r>
        <w:t>.</w:t>
      </w:r>
    </w:p>
    <w:p w:rsidR="00392BB0" w:rsidP="00392BB0">
      <w:pPr>
        <w:pStyle w:val="BodyText"/>
      </w:pPr>
      <w:r w:rsidRPr="000B39A1">
        <w:rPr>
          <w:b/>
        </w:rPr>
        <w:t>Section 5.  Format; Identifying Information</w:t>
      </w:r>
      <w:r>
        <w:t>.  All documents provided to the MSRB pursuant to this Disclosure Certificate shall be in the format prescribed by the MSRB and accompanied by identifying information as prescribed by the MSRB.</w:t>
      </w:r>
    </w:p>
    <w:p w:rsidR="00392BB0" w:rsidP="00392BB0">
      <w:pPr>
        <w:pStyle w:val="BodyText"/>
      </w:pPr>
      <w:r>
        <w:t xml:space="preserve">As of the date of this Disclosure Certificate, all documents submitted to the MSRB must be in portable document format (PDF) files configured to permit documents to be saved, viewed, printed and </w:t>
      </w:r>
      <w:r>
        <w:t>retransmitted by electronic means.  In addition, such PDF files must be word-searchable; provided that diagrams, images and other non-textual elements are not required to be word-searchable.</w:t>
      </w:r>
    </w:p>
    <w:p w:rsidR="00392BB0" w:rsidP="00392BB0">
      <w:pPr>
        <w:pStyle w:val="BodyText"/>
      </w:pPr>
      <w:r w:rsidRPr="000B39A1">
        <w:rPr>
          <w:b/>
        </w:rPr>
        <w:t>Section 6.  Term</w:t>
      </w:r>
      <w:r>
        <w:t xml:space="preserve">.  This Disclosure Certificate shall be in effect from and after the issuance and delivery of the Bonds and shall extend to the earliest of (a) the date all principal and interest on the Bonds shall have been deemed paid pursuant to the terms of the Resolution; (b) the date that </w:t>
      </w:r>
      <w:r w:rsidR="00EC6466">
        <w:t>the CBE</w:t>
      </w:r>
      <w:r>
        <w:t xml:space="preserve"> shall no longer constitute an </w:t>
      </w:r>
      <w:r w:rsidR="00DB7E2D">
        <w:t>"</w:t>
      </w:r>
      <w:r>
        <w:t>obligated person</w:t>
      </w:r>
      <w:r w:rsidR="00DB7E2D">
        <w:t>"</w:t>
      </w:r>
      <w:r>
        <w:t xml:space="preserve"> with respect to the Bonds within the meaning of Rule 15c2-12; and (c) the date on which those portions of Rule 15c2-12 which require this Disclosure Certificate are</w:t>
      </w:r>
      <w:r w:rsidRPr="000B39A1">
        <w:t xml:space="preserve"> </w:t>
      </w:r>
      <w:r>
        <w:t xml:space="preserve">determined to be invalid by a court of competent jurisdiction in a non-appealable action, have been repealed retroactively or otherwise do not apply to the Bonds, which determination may be made in any manner deemed appropriate by </w:t>
      </w:r>
      <w:r w:rsidR="00EC6466">
        <w:t>the CBE</w:t>
      </w:r>
      <w:r>
        <w:t xml:space="preserve">, including by an opinion of any attorney or firm of attorneys experienced in federal securities laws selected by </w:t>
      </w:r>
      <w:r w:rsidR="00EC6466">
        <w:t>the CBE</w:t>
      </w:r>
      <w:r w:rsidR="00097AC3">
        <w:t>.  The CBE</w:t>
      </w:r>
      <w:r>
        <w:t xml:space="preserve"> shall file a notice of any such termination with the MSRB.</w:t>
      </w:r>
    </w:p>
    <w:p w:rsidR="00392BB0" w:rsidP="00392BB0">
      <w:pPr>
        <w:pStyle w:val="BodyText"/>
      </w:pPr>
      <w:r w:rsidRPr="000B39A1">
        <w:rPr>
          <w:b/>
        </w:rPr>
        <w:t>Section 7.  Amendment; Waiver</w:t>
      </w:r>
      <w:r>
        <w:t xml:space="preserve">.  Notwithstanding any other provision of this Disclosure Certificate, </w:t>
      </w:r>
      <w:r w:rsidR="00EC6466">
        <w:t>the CBE</w:t>
      </w:r>
      <w:r>
        <w:t xml:space="preserve"> may amend this Disclosure Certificate, and any provision of this Disclosure Certificate may be waived, if (a) such amendment or waiver is consented to by the owners of no less than a majority in aggregate principal amount of the Bonds obtained in the manner prescribed by the Resolution; or (b) if such amendment or waiver is otherwise consistent with Rule 15c2-12.  Written notice of any such amendment or waiver shall be provided by </w:t>
      </w:r>
      <w:r w:rsidR="00EC6466">
        <w:t>the CBE</w:t>
      </w:r>
      <w:r>
        <w:t xml:space="preserve"> to the </w:t>
      </w:r>
      <w:r>
        <w:t>MSRB</w:t>
      </w:r>
      <w:r>
        <w:t>, and the Annual Financial Information shall explain the reasons for the amendment and the impact of any change in the type of information being provided.  If any amendment changes the accounting principles to be followed in preparing financial statements, the Annual Financial Information for the year in which the change is made will present a comparison between the financial statement or information prepared on the basis of the new accounting principles and those prepared on the basis of the former accounting principles.</w:t>
      </w:r>
    </w:p>
    <w:p w:rsidR="00392BB0" w:rsidP="00392BB0">
      <w:pPr>
        <w:pStyle w:val="BodyText"/>
      </w:pPr>
      <w:r w:rsidRPr="000B39A1">
        <w:rPr>
          <w:b/>
        </w:rPr>
        <w:t>Section 8.  Additional Information</w:t>
      </w:r>
      <w:r>
        <w:t xml:space="preserve">.  Nothing in this Disclosure Certificate shall be deemed to prevent </w:t>
      </w:r>
      <w:r w:rsidR="00EC6466">
        <w:t>the CBE</w:t>
      </w:r>
      <w:r>
        <w:t xml:space="preserve"> from disseminating any other information, using the means of dissemination set forth in this Disclosure Certificate or any other means of communication, or including any other annual information or notice of occurrence of an event which is not an Event, in addition to that which is required by this Disclosure Certificate; provided that </w:t>
      </w:r>
      <w:r w:rsidR="00EC6466">
        <w:t>the CBE</w:t>
      </w:r>
      <w:r>
        <w:t xml:space="preserve"> shall not be required to do so.  If </w:t>
      </w:r>
      <w:r w:rsidR="00EC6466">
        <w:t>the CBE</w:t>
      </w:r>
      <w:r>
        <w:t xml:space="preserve"> chooses to include any annual information or notice of occurrence of an event in addition to that which is specifically required by this Disclosure Certificate, </w:t>
      </w:r>
      <w:r w:rsidR="00EC6466">
        <w:t>the CBE</w:t>
      </w:r>
      <w:r>
        <w:t xml:space="preserve"> shall have no obligation under this Disclosure Certificate to update such information or include it in any future annual filing or notice of occurrence of an Event.</w:t>
      </w:r>
    </w:p>
    <w:p w:rsidR="00392BB0" w:rsidP="00392BB0">
      <w:pPr>
        <w:pStyle w:val="BodyText"/>
      </w:pPr>
      <w:r w:rsidRPr="000B39A1">
        <w:rPr>
          <w:b/>
        </w:rPr>
        <w:t>Section 9.  Default and Enforcement</w:t>
      </w:r>
      <w:r>
        <w:t xml:space="preserve">.  If </w:t>
      </w:r>
      <w:r w:rsidR="00EC6466">
        <w:t>the CBE</w:t>
      </w:r>
      <w:r>
        <w:t xml:space="preserve"> fails to comply with any provision of this Disclosure Certificate, any </w:t>
      </w:r>
      <w:r>
        <w:t>Bondowner</w:t>
      </w:r>
      <w:r>
        <w:t xml:space="preserve"> may take action</w:t>
      </w:r>
      <w:r w:rsidR="006A10D4">
        <w:t xml:space="preserve"> in the Second Judicial District of the State of Colorado </w:t>
      </w:r>
      <w:r>
        <w:t xml:space="preserve">to seek specific performance by court order to compel </w:t>
      </w:r>
      <w:r w:rsidR="00EC6466">
        <w:t>the CBE</w:t>
      </w:r>
      <w:r>
        <w:t xml:space="preserve"> to comply with its undertaking in this Disclosure Certificate; provided that any </w:t>
      </w:r>
      <w:r>
        <w:t>Bondowner</w:t>
      </w:r>
      <w:r>
        <w:t xml:space="preserve"> seeking to require </w:t>
      </w:r>
      <w:r w:rsidR="00EC6466">
        <w:t>the CBE</w:t>
      </w:r>
      <w:r>
        <w:t xml:space="preserve"> to so comply shall first provide at least 30 days</w:t>
      </w:r>
      <w:r w:rsidR="00DB7E2D">
        <w:t>'</w:t>
      </w:r>
      <w:r>
        <w:t xml:space="preserve"> prior written notice to </w:t>
      </w:r>
      <w:r w:rsidR="00EC6466">
        <w:t>the CBE</w:t>
      </w:r>
      <w:r>
        <w:t xml:space="preserve"> of </w:t>
      </w:r>
      <w:r w:rsidR="00EC6466">
        <w:t>the CBE</w:t>
      </w:r>
      <w:r w:rsidR="00DB7E2D">
        <w:t>'</w:t>
      </w:r>
      <w:r>
        <w:t xml:space="preserve">s failure (giving reasonable details of such failure), following which notice </w:t>
      </w:r>
      <w:r w:rsidR="00EC6466">
        <w:t>the CBE</w:t>
      </w:r>
      <w:r>
        <w:t xml:space="preserve"> shall have 30 days to comply; and, provided further, that only the owners of no less than a majority in aggregate principal amount of the Bonds may take action to seek specific performance in connection with a challenge to the adequacy of the information provided by </w:t>
      </w:r>
      <w:r w:rsidR="00EC6466">
        <w:t>the CBE</w:t>
      </w:r>
      <w:r>
        <w:t xml:space="preserve"> in accordance with this Disclosure Certificate, after notice and opportunity to comply as provided herein, and such action shall be taken only in a court of jurisdiction in the State of Colorado.  A DEFAULT UNDER THIS DISCLOSURE CERTIFICATE SHALL NOT BE DEEMED AN EVENT OF DEFAULT UNDER THE RESOLUTION OR THE BONDS, AND THE SOLE REMEDY UNDER THIS DISCLOSURE CERTIFICATE IN THE EVENT OF ANY FAILURE OF </w:t>
      </w:r>
      <w:r w:rsidR="00EC6466">
        <w:t>the CBE</w:t>
      </w:r>
      <w:r>
        <w:t xml:space="preserve"> TO COMPLY WITH THIS DISCLOSURE CERTIFICATE SHALL BE AN ACTION TO COMPEL PERFORMANCE.</w:t>
      </w:r>
    </w:p>
    <w:p w:rsidR="00392BB0" w:rsidP="00392BB0">
      <w:pPr>
        <w:pStyle w:val="BodyText"/>
      </w:pPr>
      <w:r w:rsidRPr="000B39A1">
        <w:rPr>
          <w:b/>
        </w:rPr>
        <w:t>Section 10.  Beneficiaries</w:t>
      </w:r>
      <w:r>
        <w:t xml:space="preserve">.  The Disclosure Certificate shall inure solely to the benefit of </w:t>
      </w:r>
      <w:r w:rsidR="00EC6466">
        <w:t>the CBE</w:t>
      </w:r>
      <w:r>
        <w:t>, the Participating Underwriters and owners from time to time of the Bonds, and shall create no rights in any other person or entity.</w:t>
      </w:r>
    </w:p>
    <w:p w:rsidR="00392BB0" w:rsidP="00392BB0">
      <w:pPr>
        <w:pStyle w:val="BodyTextContinued"/>
      </w:pPr>
      <w:r>
        <w:t xml:space="preserve">Date: </w:t>
      </w:r>
      <w:r w:rsidR="00EC6466">
        <w:t xml:space="preserve">December </w:t>
      </w:r>
      <w:r w:rsidR="0060631E">
        <w:t>__, 201</w:t>
      </w:r>
      <w:r w:rsidR="005D4BE0">
        <w:t>9</w:t>
      </w:r>
    </w:p>
    <w:p w:rsidR="006A10D4" w:rsidP="006A10D4">
      <w:pPr>
        <w:pStyle w:val="PleadingSignature"/>
        <w:tabs>
          <w:tab w:val="clear" w:pos="5040"/>
        </w:tabs>
        <w:spacing w:line="240" w:lineRule="auto"/>
        <w:jc w:val="left"/>
        <w:rPr>
          <w:b/>
        </w:rPr>
      </w:pPr>
      <w:r>
        <w:rPr>
          <w:b/>
        </w:rPr>
        <w:t>STATE OF COLORADO</w:t>
      </w:r>
    </w:p>
    <w:p w:rsidR="006A10D4" w:rsidP="006A10D4">
      <w:pPr>
        <w:pStyle w:val="PleadingSignature"/>
        <w:tabs>
          <w:tab w:val="clear" w:pos="5040"/>
        </w:tabs>
        <w:spacing w:after="360" w:line="240" w:lineRule="auto"/>
        <w:jc w:val="left"/>
        <w:rPr>
          <w:b/>
        </w:rPr>
      </w:pPr>
      <w:r>
        <w:rPr>
          <w:b/>
        </w:rPr>
        <w:t>Jared S. Polis, Governor</w:t>
      </w:r>
    </w:p>
    <w:p w:rsidR="00392BB0" w:rsidRPr="006A10D4" w:rsidP="00392BB0">
      <w:pPr>
        <w:pStyle w:val="PleadingSignature"/>
        <w:tabs>
          <w:tab w:val="clear" w:pos="5040"/>
        </w:tabs>
        <w:spacing w:after="720" w:line="240" w:lineRule="auto"/>
        <w:jc w:val="left"/>
        <w:rPr>
          <w:b/>
        </w:rPr>
      </w:pPr>
      <w:r w:rsidRPr="006A10D4">
        <w:rPr>
          <w:b/>
        </w:rPr>
        <w:t>COLORADO</w:t>
      </w:r>
      <w:r w:rsidRPr="006A10D4" w:rsidR="00EC6466">
        <w:rPr>
          <w:b/>
        </w:rPr>
        <w:t xml:space="preserve"> BRIDGE ENTERPRISE</w:t>
      </w:r>
    </w:p>
    <w:p w:rsidR="00392BB0" w:rsidP="00DC7D67">
      <w:pPr>
        <w:pStyle w:val="PleadingSignature"/>
        <w:tabs>
          <w:tab w:val="clear" w:pos="5040"/>
          <w:tab w:val="right" w:pos="8730"/>
          <w:tab w:val="clear" w:pos="9360"/>
        </w:tabs>
        <w:spacing w:line="240" w:lineRule="auto"/>
        <w:jc w:val="left"/>
      </w:pPr>
      <w:r>
        <w:t>By</w:t>
      </w:r>
      <w:r w:rsidR="00EC6466">
        <w:t>:</w:t>
      </w:r>
      <w:r>
        <w:t xml:space="preserve"> </w:t>
      </w:r>
      <w:r w:rsidRPr="000B39A1">
        <w:rPr>
          <w:u w:val="single"/>
        </w:rPr>
        <w:tab/>
      </w:r>
    </w:p>
    <w:p w:rsidR="00EC6466" w:rsidP="00DC7D67">
      <w:pPr>
        <w:pStyle w:val="PleadingSignature"/>
        <w:tabs>
          <w:tab w:val="clear" w:pos="5040"/>
          <w:tab w:val="left" w:pos="5310"/>
        </w:tabs>
        <w:spacing w:line="240" w:lineRule="auto"/>
        <w:jc w:val="left"/>
      </w:pPr>
      <w:r>
        <w:tab/>
        <w:t>Director</w:t>
      </w:r>
    </w:p>
    <w:p w:rsidR="006A10D4" w:rsidP="006A10D4">
      <w:pPr>
        <w:pStyle w:val="PleadingSignature"/>
        <w:tabs>
          <w:tab w:val="clear" w:pos="5040"/>
          <w:tab w:val="center" w:pos="7110"/>
        </w:tabs>
        <w:spacing w:line="240" w:lineRule="auto"/>
        <w:jc w:val="left"/>
      </w:pPr>
    </w:p>
    <w:p w:rsidR="006A10D4" w:rsidP="006A10D4">
      <w:pPr>
        <w:pStyle w:val="PleadingSignature"/>
        <w:tabs>
          <w:tab w:val="clear" w:pos="5040"/>
          <w:tab w:val="center" w:pos="7110"/>
        </w:tabs>
        <w:spacing w:line="240" w:lineRule="auto"/>
        <w:jc w:val="left"/>
        <w:sectPr w:rsidSect="00733EF1">
          <w:footerReference w:type="even" r:id="rId6"/>
          <w:footerReference w:type="default" r:id="rId7"/>
          <w:headerReference w:type="first" r:id="rId8"/>
          <w:footerReference w:type="first" r:id="rId9"/>
          <w:footnotePr>
            <w:numRestart w:val="eachPage"/>
          </w:footnotePr>
          <w:pgSz w:w="12240" w:h="15840" w:code="1"/>
          <w:pgMar w:top="1440" w:right="1440" w:bottom="1440" w:left="1440" w:header="720" w:footer="720" w:gutter="0"/>
          <w:pgNumType w:start="1"/>
          <w:cols w:space="720"/>
          <w:titlePg/>
          <w:docGrid w:linePitch="360"/>
        </w:sectPr>
      </w:pPr>
    </w:p>
    <w:p w:rsidR="006A10D4" w:rsidP="006A10D4">
      <w:pPr>
        <w:pStyle w:val="PleadingSignature"/>
        <w:tabs>
          <w:tab w:val="clear" w:pos="5040"/>
          <w:tab w:val="center" w:pos="7110"/>
        </w:tabs>
        <w:spacing w:line="240" w:lineRule="auto"/>
        <w:ind w:left="0"/>
        <w:jc w:val="center"/>
        <w:rPr>
          <w:b/>
        </w:rPr>
      </w:pPr>
      <w:r>
        <w:rPr>
          <w:b/>
        </w:rPr>
        <w:t>Schedule 1</w:t>
      </w:r>
    </w:p>
    <w:p w:rsidR="006A10D4" w:rsidP="006A10D4">
      <w:pPr>
        <w:pStyle w:val="PleadingSignature"/>
        <w:tabs>
          <w:tab w:val="clear" w:pos="5040"/>
          <w:tab w:val="center" w:pos="7110"/>
        </w:tabs>
        <w:spacing w:line="240" w:lineRule="auto"/>
        <w:ind w:left="0"/>
        <w:jc w:val="center"/>
        <w:rPr>
          <w:b/>
        </w:rPr>
      </w:pPr>
    </w:p>
    <w:p w:rsidR="006A10D4" w:rsidP="006A10D4">
      <w:pPr>
        <w:pStyle w:val="PleadingSignature"/>
        <w:tabs>
          <w:tab w:val="clear" w:pos="5040"/>
          <w:tab w:val="center" w:pos="7110"/>
        </w:tabs>
        <w:spacing w:line="240" w:lineRule="auto"/>
        <w:ind w:left="0"/>
        <w:jc w:val="center"/>
        <w:rPr>
          <w:b/>
        </w:rPr>
      </w:pPr>
    </w:p>
    <w:p w:rsidR="006A10D4" w:rsidP="006A10D4">
      <w:pPr>
        <w:pStyle w:val="PleadingSignature"/>
        <w:tabs>
          <w:tab w:val="clear" w:pos="5040"/>
          <w:tab w:val="center" w:pos="7110"/>
        </w:tabs>
        <w:spacing w:line="240" w:lineRule="auto"/>
        <w:ind w:left="0" w:firstLine="720"/>
      </w:pPr>
      <w:r>
        <w:rPr>
          <w:i/>
          <w:color w:val="000000"/>
        </w:rPr>
        <w:t xml:space="preserve">"Annual Financial Information" </w:t>
      </w:r>
      <w:r>
        <w:rPr>
          <w:color w:val="000000"/>
        </w:rPr>
        <w:t xml:space="preserve">means the financial information and operating data with respect to the CBE substantially similar to the type set forth in the Official Statement in the table captioned "Bridge Surcharge Collections" under the heading "SECURITY AND SOURCES OF PAYMENT FOR THE SERIES </w:t>
      </w:r>
      <w:r>
        <w:rPr>
          <w:color w:val="000000"/>
        </w:rPr>
        <w:t>201</w:t>
      </w:r>
      <w:r w:rsidR="00AF4B27">
        <w:rPr>
          <w:color w:val="000000"/>
        </w:rPr>
        <w:t>9</w:t>
      </w:r>
      <w:r>
        <w:rPr>
          <w:color w:val="000000"/>
        </w:rPr>
        <w:t>A</w:t>
      </w:r>
      <w:r>
        <w:rPr>
          <w:color w:val="000000"/>
        </w:rPr>
        <w:t xml:space="preserve"> BONDS </w:t>
      </w:r>
      <w:r w:rsidR="00AF4B27">
        <w:rPr>
          <w:color w:val="000000"/>
        </w:rPr>
        <w:t xml:space="preserve">– </w:t>
      </w:r>
      <w:r>
        <w:rPr>
          <w:color w:val="000000"/>
        </w:rPr>
        <w:t>Bridge Surcharge</w:t>
      </w:r>
      <w:r w:rsidR="00DC7D67">
        <w:rPr>
          <w:color w:val="000000"/>
        </w:rPr>
        <w:t>s</w:t>
      </w:r>
      <w:r>
        <w:rPr>
          <w:color w:val="000000"/>
        </w:rPr>
        <w:t xml:space="preserve">," in the table captioned "Registered Vehicles by Type" under the heading "SECURITY AND SOURCES OF PAYMENT FOR THE SERIES </w:t>
      </w:r>
      <w:r>
        <w:rPr>
          <w:color w:val="000000"/>
        </w:rPr>
        <w:t>201</w:t>
      </w:r>
      <w:r w:rsidR="00AF4B27">
        <w:rPr>
          <w:color w:val="000000"/>
        </w:rPr>
        <w:t>9</w:t>
      </w:r>
      <w:r>
        <w:rPr>
          <w:color w:val="000000"/>
        </w:rPr>
        <w:t>A</w:t>
      </w:r>
      <w:r>
        <w:rPr>
          <w:color w:val="000000"/>
        </w:rPr>
        <w:t xml:space="preserve"> BONDS </w:t>
      </w:r>
      <w:r w:rsidR="00AF4B27">
        <w:rPr>
          <w:color w:val="000000"/>
        </w:rPr>
        <w:t xml:space="preserve">– </w:t>
      </w:r>
      <w:r>
        <w:rPr>
          <w:color w:val="000000"/>
        </w:rPr>
        <w:t xml:space="preserve">Historical Vehicle Registrations" </w:t>
      </w:r>
      <w:r w:rsidR="00AF4B27">
        <w:rPr>
          <w:color w:val="000000"/>
        </w:rPr>
        <w:t xml:space="preserve">and </w:t>
      </w:r>
      <w:r>
        <w:rPr>
          <w:color w:val="000000"/>
        </w:rPr>
        <w:t xml:space="preserve">in the table under the heading "SECURITY AND SOURCES OF PAYMENT FOR THE SERIES </w:t>
      </w:r>
      <w:r>
        <w:rPr>
          <w:color w:val="000000"/>
        </w:rPr>
        <w:t>201</w:t>
      </w:r>
      <w:r w:rsidR="00AF4B27">
        <w:rPr>
          <w:color w:val="000000"/>
        </w:rPr>
        <w:t>9</w:t>
      </w:r>
      <w:r>
        <w:rPr>
          <w:color w:val="000000"/>
        </w:rPr>
        <w:t>A</w:t>
      </w:r>
      <w:r>
        <w:rPr>
          <w:color w:val="000000"/>
        </w:rPr>
        <w:t xml:space="preserve"> BONDS </w:t>
      </w:r>
      <w:r w:rsidR="00AF4B27">
        <w:rPr>
          <w:color w:val="000000"/>
        </w:rPr>
        <w:t xml:space="preserve">– </w:t>
      </w:r>
      <w:r>
        <w:rPr>
          <w:color w:val="000000"/>
        </w:rPr>
        <w:t>Federal Funds</w:t>
      </w:r>
      <w:r w:rsidR="00AF4B27">
        <w:rPr>
          <w:color w:val="000000"/>
        </w:rPr>
        <w:t>.</w:t>
      </w:r>
      <w:r>
        <w:rPr>
          <w:color w:val="000000"/>
        </w:rPr>
        <w:t xml:space="preserve">" </w:t>
      </w:r>
    </w:p>
    <w:p w:rsidR="006A10D4" w:rsidP="006A10D4">
      <w:pPr>
        <w:pStyle w:val="PleadingSignature"/>
        <w:tabs>
          <w:tab w:val="clear" w:pos="5040"/>
          <w:tab w:val="center" w:pos="7110"/>
        </w:tabs>
        <w:spacing w:line="240" w:lineRule="auto"/>
        <w:jc w:val="left"/>
      </w:pPr>
    </w:p>
    <w:p w:rsidR="006A10D4" w:rsidRPr="006A10D4" w:rsidP="006A10D4">
      <w:pPr>
        <w:pStyle w:val="PleadingSignature"/>
        <w:tabs>
          <w:tab w:val="clear" w:pos="5040"/>
          <w:tab w:val="center" w:pos="7110"/>
        </w:tabs>
        <w:spacing w:line="240" w:lineRule="auto"/>
        <w:jc w:val="left"/>
      </w:pPr>
    </w:p>
    <w:sectPr w:rsidSect="00733EF1">
      <w:headerReference w:type="first" r:id="rId10"/>
      <w:footnotePr>
        <w:numRestart w:val="eachPage"/>
      </w:footnotePr>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2D" w:rsidP="00DB7E2D">
    <w:pPr>
      <w:pStyle w:val="FooterInfo"/>
    </w:pPr>
    <w:r>
      <w:fldChar w:fldCharType="begin"/>
    </w:r>
    <w:r w:rsidRPr="00DB7E2D">
      <w:rPr>
        <w:sz w:val="12"/>
      </w:rPr>
      <w:instrText xml:space="preserve"> MACROBUTTON DocID \\DE - 058121/000080 - 3429536 v1 </w:instrText>
    </w:r>
    <w:r>
      <w:fldChar w:fldCharType="end"/>
    </w:r>
    <w:r w:rsidRPr="00DB7E2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3816" w:rsidP="00797ECA">
    <w:pPr>
      <w:pStyle w:val="Footer"/>
      <w:jc w:val="left"/>
      <w:rPr>
        <w:rStyle w:val="PageNumber"/>
        <w:sz w:val="22"/>
      </w:rPr>
    </w:pPr>
    <w:r>
      <w:tab/>
    </w:r>
    <w:r w:rsidR="00CE7A87">
      <w:t>-</w:t>
    </w:r>
    <w:r w:rsidRPr="00F05CF7">
      <w:rPr>
        <w:rStyle w:val="PageNumber"/>
        <w:sz w:val="22"/>
      </w:rPr>
      <w:fldChar w:fldCharType="begin"/>
    </w:r>
    <w:r w:rsidRPr="00F05CF7">
      <w:rPr>
        <w:rStyle w:val="PageNumber"/>
        <w:sz w:val="22"/>
      </w:rPr>
      <w:instrText xml:space="preserve"> PAGE </w:instrText>
    </w:r>
    <w:r w:rsidRPr="00F05CF7">
      <w:rPr>
        <w:rStyle w:val="PageNumber"/>
        <w:sz w:val="22"/>
      </w:rPr>
      <w:fldChar w:fldCharType="separate"/>
    </w:r>
    <w:r w:rsidRPr="00F05CF7">
      <w:rPr>
        <w:rStyle w:val="PageNumber"/>
        <w:sz w:val="22"/>
      </w:rPr>
      <w:t>5</w:t>
    </w:r>
    <w:r w:rsidRPr="00F05CF7">
      <w:rPr>
        <w:rStyle w:val="PageNumber"/>
        <w:sz w:val="22"/>
      </w:rPr>
      <w:fldChar w:fldCharType="end"/>
    </w:r>
    <w:r w:rsidR="00CE7A87">
      <w:rPr>
        <w:rStyle w:val="PageNumber"/>
        <w:sz w:val="22"/>
      </w:rPr>
      <w:t>-</w:t>
    </w:r>
  </w:p>
  <w:p w:rsidR="00B05C17" w:rsidP="00B05C17">
    <w:pPr>
      <w:pStyle w:val="FooterInfo"/>
      <w:rPr>
        <w:rStyle w:val="PageNumber"/>
        <w:sz w:val="22"/>
      </w:rPr>
    </w:pPr>
    <w:r>
      <w:rPr>
        <w:rStyle w:val="PageNumber"/>
        <w:sz w:val="22"/>
      </w:rPr>
      <w:fldChar w:fldCharType="begin"/>
    </w:r>
    <w:r w:rsidRPr="00B05C17">
      <w:rPr>
        <w:sz w:val="12"/>
      </w:rPr>
      <w:instrText xml:space="preserve"> MACROBUTTON DocID </w:instrText>
    </w:r>
    <w:r w:rsidRPr="00B05C17">
      <w:rPr>
        <w:sz w:val="12"/>
      </w:rPr>
      <w:instrText xml:space="preserve">\\DE - 058121/000080 - 3429536 v1 </w:instrText>
    </w:r>
    <w:r>
      <w:rPr>
        <w:rStyle w:val="PageNumber"/>
        <w:sz w:val="22"/>
      </w:rPr>
      <w:fldChar w:fldCharType="end"/>
    </w:r>
    <w:r w:rsidRPr="00B05C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2D" w:rsidP="00DB7E2D">
    <w:pPr>
      <w:pStyle w:val="FooterInfo"/>
    </w:pPr>
    <w:r>
      <w:fldChar w:fldCharType="begin"/>
    </w:r>
    <w:r w:rsidRPr="00DB7E2D">
      <w:rPr>
        <w:sz w:val="12"/>
      </w:rPr>
      <w:instrText xml:space="preserve"> MACROBUTTON DocID </w:instrText>
    </w:r>
    <w:r w:rsidRPr="00DB7E2D">
      <w:rPr>
        <w:sz w:val="12"/>
      </w:rPr>
      <w:instrText xml:space="preserve">\\DE - 058121/000080 - 3429536 v1 </w:instrText>
    </w:r>
    <w:r>
      <w:fldChar w:fldCharType="end"/>
    </w:r>
    <w:r w:rsidRPr="00DB7E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3816" w:rsidP="00392BB0">
      <w:r>
        <w:separator/>
      </w:r>
    </w:p>
  </w:footnote>
  <w:footnote w:type="continuationSeparator" w:id="1">
    <w:p w:rsidR="00803816" w:rsidP="00392BB0">
      <w:r>
        <w:continuationSeparator/>
      </w:r>
    </w:p>
  </w:footnote>
  <w:footnote w:id="2">
    <w:p w:rsidR="00803816" w:rsidRPr="00357F6C" w:rsidP="00392BB0">
      <w:pPr>
        <w:pStyle w:val="FootnoteText"/>
        <w:rPr>
          <w:sz w:val="16"/>
          <w:szCs w:val="16"/>
        </w:rPr>
      </w:pPr>
      <w:r>
        <w:rPr>
          <w:rStyle w:val="FootnoteReference"/>
        </w:rPr>
        <w:footnoteRef/>
      </w:r>
      <w:r>
        <w:t xml:space="preserve"> </w:t>
      </w:r>
      <w:r w:rsidRPr="00357F6C">
        <w:rPr>
          <w:sz w:val="16"/>
          <w:szCs w:val="16"/>
        </w:rPr>
        <w:t>For the purposes of the event identified in the subparagraph (b)(5)(</w:t>
      </w:r>
      <w:r w:rsidRPr="00357F6C">
        <w:rPr>
          <w:sz w:val="16"/>
          <w:szCs w:val="16"/>
        </w:rPr>
        <w:t>i</w:t>
      </w:r>
      <w:r w:rsidRPr="00357F6C">
        <w:rPr>
          <w:sz w:val="16"/>
          <w:szCs w:val="16"/>
        </w:rPr>
        <w:t xml:space="preserve">)(C)(12) of Rule </w:t>
      </w:r>
      <w:r w:rsidRPr="00357F6C">
        <w:rPr>
          <w:sz w:val="16"/>
          <w:szCs w:val="16"/>
        </w:rPr>
        <w:t>15c2</w:t>
      </w:r>
      <w:r w:rsidRPr="00357F6C">
        <w:rPr>
          <w:sz w:val="16"/>
          <w:szCs w:val="16"/>
        </w:rPr>
        <w:t>-12, the event is considered to occur when any of the following occur: the appointment of a receiver, fiscal agent or similar officer for an obligated person in a proceeding under the U.S. Bankruptcy Code or in any other proceeding under state or federal law in which a court or governmental authority has assumed jurisdiction over substantially all of the assets or business of the obligated person, or if such jurisdiction has been assumed by leaving the existing governing body and official or officers in possession but subject to the supervision and orders of a court or governmental authority, or the entry of an order confirming a plan of reorganization, arrangement or liquidation by a court or governmental authority having supervision or jurisdiction over substantially all of the assets or business of the obligated person.</w:t>
      </w:r>
    </w:p>
  </w:footnote>
  <w:footnote w:id="3">
    <w:p w:rsidR="00803816" w:rsidRPr="00357F6C" w:rsidP="00357F6C">
      <w:pPr>
        <w:pStyle w:val="FootnoteText"/>
        <w:rPr>
          <w:sz w:val="16"/>
          <w:szCs w:val="16"/>
        </w:rPr>
      </w:pPr>
      <w:r w:rsidRPr="00357F6C">
        <w:rPr>
          <w:rStyle w:val="FootnoteReference"/>
          <w:sz w:val="16"/>
          <w:szCs w:val="16"/>
        </w:rPr>
        <w:footnoteRef/>
      </w:r>
      <w:r w:rsidRPr="00357F6C">
        <w:rPr>
          <w:sz w:val="16"/>
          <w:szCs w:val="16"/>
        </w:rPr>
        <w:t xml:space="preserve"> </w:t>
      </w:r>
      <w:r w:rsidR="00097AC3">
        <w:rPr>
          <w:sz w:val="16"/>
          <w:szCs w:val="16"/>
        </w:rPr>
        <w:t>T</w:t>
      </w:r>
      <w:r w:rsidR="00EC6466">
        <w:rPr>
          <w:sz w:val="16"/>
          <w:szCs w:val="16"/>
        </w:rPr>
        <w:t>he CBE</w:t>
      </w:r>
      <w:r w:rsidRPr="00357F6C">
        <w:rPr>
          <w:sz w:val="16"/>
          <w:szCs w:val="16"/>
        </w:rPr>
        <w:t xml:space="preserve"> intends to comply with </w:t>
      </w:r>
      <w:r>
        <w:rPr>
          <w:sz w:val="16"/>
          <w:szCs w:val="16"/>
        </w:rPr>
        <w:t>E</w:t>
      </w:r>
      <w:r w:rsidRPr="00357F6C">
        <w:rPr>
          <w:sz w:val="16"/>
          <w:szCs w:val="16"/>
        </w:rPr>
        <w:t xml:space="preserve">vents (xv) and (xvi), and the definition of </w:t>
      </w:r>
      <w:r w:rsidR="00DB7E2D">
        <w:rPr>
          <w:sz w:val="16"/>
          <w:szCs w:val="16"/>
        </w:rPr>
        <w:t>"</w:t>
      </w:r>
      <w:r w:rsidRPr="00357F6C">
        <w:rPr>
          <w:sz w:val="16"/>
          <w:szCs w:val="16"/>
        </w:rPr>
        <w:t>Financial Obligation</w:t>
      </w:r>
      <w:r w:rsidR="00DB7E2D">
        <w:rPr>
          <w:sz w:val="16"/>
          <w:szCs w:val="16"/>
        </w:rPr>
        <w:t>"</w:t>
      </w:r>
      <w:r w:rsidRPr="00357F6C">
        <w:rPr>
          <w:sz w:val="16"/>
          <w:szCs w:val="16"/>
        </w:rPr>
        <w:t>, with reference to the Rule, any other applicable federal securities laws and the guidance provided by the Securities and Exchange Commission in Release No. 34-83885, dated August</w:t>
      </w:r>
      <w:r w:rsidR="00097AC3">
        <w:rPr>
          <w:sz w:val="16"/>
          <w:szCs w:val="16"/>
        </w:rPr>
        <w:t> </w:t>
      </w:r>
      <w:r w:rsidRPr="00357F6C">
        <w:rPr>
          <w:sz w:val="16"/>
          <w:szCs w:val="16"/>
        </w:rPr>
        <w:t xml:space="preserve">20, 2018 (the </w:t>
      </w:r>
      <w:r w:rsidR="00DB7E2D">
        <w:rPr>
          <w:sz w:val="16"/>
          <w:szCs w:val="16"/>
        </w:rPr>
        <w:t>"</w:t>
      </w:r>
      <w:r w:rsidRPr="00357F6C">
        <w:rPr>
          <w:sz w:val="16"/>
          <w:szCs w:val="16"/>
        </w:rPr>
        <w:t>2018 Release</w:t>
      </w:r>
      <w:r w:rsidR="00DB7E2D">
        <w:rPr>
          <w:sz w:val="16"/>
          <w:szCs w:val="16"/>
        </w:rPr>
        <w:t>"</w:t>
      </w:r>
      <w:r w:rsidRPr="00357F6C">
        <w:rPr>
          <w:sz w:val="16"/>
          <w:szCs w:val="16"/>
        </w:rPr>
        <w:t>), and any further amendments or written guidance provided by the Securities and Exchange Commission or its staff with respect to the amendments to the Rule effected by the 2018 Release.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2D" w:rsidRPr="00DB7E2D" w:rsidP="00DB7E2D">
    <w:pPr>
      <w:pStyle w:val="Header"/>
      <w:jc w:val="right"/>
      <w:rPr>
        <w:b/>
      </w:rPr>
    </w:pPr>
    <w:r w:rsidRPr="00DB7E2D">
      <w:rPr>
        <w:b/>
      </w:rPr>
      <w:t>HL DRAFT</w:t>
    </w:r>
  </w:p>
  <w:p w:rsidR="00DB7E2D" w:rsidRPr="00DB7E2D" w:rsidP="00DB7E2D">
    <w:pPr>
      <w:pStyle w:val="Header"/>
      <w:jc w:val="right"/>
      <w:rPr>
        <w:b/>
      </w:rPr>
    </w:pPr>
    <w:r w:rsidRPr="00DB7E2D">
      <w:rPr>
        <w:b/>
      </w:rPr>
      <w:t>9/</w:t>
    </w:r>
    <w:r w:rsidR="00435B05">
      <w:rPr>
        <w:b/>
      </w:rPr>
      <w:t>24</w:t>
    </w:r>
    <w:r w:rsidRPr="00DB7E2D">
      <w:rPr>
        <w:b/>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10D4" w:rsidRPr="006A10D4" w:rsidP="006A1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49EC726"/>
    <w:lvl w:ilvl="0">
      <w:start w:val="1"/>
      <w:numFmt w:val="decimal"/>
      <w:lvlText w:val="%1."/>
      <w:lvlJc w:val="left"/>
      <w:pPr>
        <w:tabs>
          <w:tab w:val="num" w:pos="1800"/>
        </w:tabs>
        <w:ind w:left="1800" w:hanging="360"/>
      </w:pPr>
    </w:lvl>
  </w:abstractNum>
  <w:abstractNum w:abstractNumId="1">
    <w:nsid w:val="FFFFFF7D"/>
    <w:multiLevelType w:val="singleLevel"/>
    <w:tmpl w:val="BF384B68"/>
    <w:lvl w:ilvl="0">
      <w:start w:val="1"/>
      <w:numFmt w:val="decimal"/>
      <w:lvlText w:val="%1."/>
      <w:lvlJc w:val="left"/>
      <w:pPr>
        <w:tabs>
          <w:tab w:val="num" w:pos="1440"/>
        </w:tabs>
        <w:ind w:left="1440" w:hanging="360"/>
      </w:pPr>
    </w:lvl>
  </w:abstractNum>
  <w:abstractNum w:abstractNumId="2">
    <w:nsid w:val="FFFFFF7E"/>
    <w:multiLevelType w:val="singleLevel"/>
    <w:tmpl w:val="0EA085A0"/>
    <w:lvl w:ilvl="0">
      <w:start w:val="1"/>
      <w:numFmt w:val="decimal"/>
      <w:lvlText w:val="%1."/>
      <w:lvlJc w:val="left"/>
      <w:pPr>
        <w:tabs>
          <w:tab w:val="num" w:pos="1080"/>
        </w:tabs>
        <w:ind w:left="1080" w:hanging="360"/>
      </w:pPr>
    </w:lvl>
  </w:abstractNum>
  <w:abstractNum w:abstractNumId="3">
    <w:nsid w:val="FFFFFF7F"/>
    <w:multiLevelType w:val="singleLevel"/>
    <w:tmpl w:val="B492C6D2"/>
    <w:lvl w:ilvl="0">
      <w:start w:val="1"/>
      <w:numFmt w:val="decimal"/>
      <w:lvlText w:val="%1."/>
      <w:lvlJc w:val="left"/>
      <w:pPr>
        <w:tabs>
          <w:tab w:val="num" w:pos="720"/>
        </w:tabs>
        <w:ind w:left="720" w:hanging="360"/>
      </w:pPr>
    </w:lvl>
  </w:abstractNum>
  <w:abstractNum w:abstractNumId="4">
    <w:nsid w:val="FFFFFF80"/>
    <w:multiLevelType w:val="singleLevel"/>
    <w:tmpl w:val="5C6059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041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3ADB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445A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F04F54"/>
    <w:lvl w:ilvl="0">
      <w:start w:val="1"/>
      <w:numFmt w:val="decimal"/>
      <w:lvlText w:val="%1."/>
      <w:lvlJc w:val="left"/>
      <w:pPr>
        <w:tabs>
          <w:tab w:val="num" w:pos="360"/>
        </w:tabs>
        <w:ind w:left="360" w:hanging="360"/>
      </w:pPr>
    </w:lvl>
  </w:abstractNum>
  <w:abstractNum w:abstractNumId="9">
    <w:nsid w:val="FFFFFF89"/>
    <w:multiLevelType w:val="singleLevel"/>
    <w:tmpl w:val="86F29838"/>
    <w:lvl w:ilvl="0">
      <w:start w:val="1"/>
      <w:numFmt w:val="bullet"/>
      <w:lvlText w:val=""/>
      <w:lvlJc w:val="left"/>
      <w:pPr>
        <w:tabs>
          <w:tab w:val="num" w:pos="360"/>
        </w:tabs>
        <w:ind w:left="360" w:hanging="360"/>
      </w:pPr>
      <w:rPr>
        <w:rFonts w:ascii="Symbol" w:hAnsi="Symbol" w:hint="default"/>
      </w:rPr>
    </w:lvl>
  </w:abstractNum>
  <w:abstractNum w:abstractNumId="1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1">
    <w:nsid w:val="20B86F99"/>
    <w:multiLevelType w:val="multilevel"/>
    <w:tmpl w:val="95405C80"/>
    <w:lvl w:ilvl="0">
      <w:start w:val="1"/>
      <w:numFmt w:val="none"/>
      <w:pStyle w:val="Kutak1L1"/>
      <w:suff w:val="nothing"/>
      <w:lvlJc w:val="left"/>
      <w:pPr>
        <w:tabs>
          <w:tab w:val="num" w:pos="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none"/>
      <w:pStyle w:val="Kutak1L2"/>
      <w:suff w:val="nothing"/>
      <w:lvlJc w:val="left"/>
      <w:pPr>
        <w:tabs>
          <w:tab w:val="num" w:pos="0"/>
        </w:tabs>
        <w:ind w:left="0" w:firstLine="0"/>
      </w:pPr>
      <w:rPr>
        <w:b w:val="0"/>
        <w:i w:val="0"/>
        <w:caps w:val="0"/>
        <w:strike w:val="0"/>
        <w:dstrike w:val="0"/>
        <w:outline w:val="0"/>
        <w:shadow w:val="0"/>
        <w:emboss w:val="0"/>
        <w:imprint w:val="0"/>
        <w:vanish w:val="0"/>
        <w:color w:val="auto"/>
        <w:u w:val="none"/>
        <w:effect w:val="none"/>
        <w:vertAlign w:val="baseline"/>
      </w:rPr>
    </w:lvl>
    <w:lvl w:ilvl="2">
      <w:start w:val="1"/>
      <w:numFmt w:val="lowerLetter"/>
      <w:pStyle w:val="Kutak1L3"/>
      <w:suff w:val="nothing"/>
      <w:lvlJc w:val="left"/>
      <w:pPr>
        <w:tabs>
          <w:tab w:val="num" w:pos="720"/>
        </w:tabs>
        <w:ind w:left="0" w:firstLine="720"/>
      </w:pPr>
      <w:rPr>
        <w:b w:val="0"/>
        <w:i w:val="0"/>
        <w:caps w:val="0"/>
        <w:strike w:val="0"/>
        <w:dstrike w:val="0"/>
        <w:outline w:val="0"/>
        <w:shadow w:val="0"/>
        <w:emboss w:val="0"/>
        <w:imprint w:val="0"/>
        <w:vanish w:val="0"/>
        <w:u w:val="none"/>
        <w:effect w:val="none"/>
        <w:vertAlign w:val="baseline"/>
      </w:rPr>
    </w:lvl>
    <w:lvl w:ilvl="3">
      <w:start w:val="1"/>
      <w:numFmt w:val="lowerLetter"/>
      <w:pStyle w:val="Kutak1L4"/>
      <w:lvlText w:val="(%4)"/>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4">
      <w:start w:val="1"/>
      <w:numFmt w:val="lowerRoman"/>
      <w:pStyle w:val="Kutak1L5"/>
      <w:lvlText w:val="(%5)"/>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5">
      <w:start w:val="1"/>
      <w:numFmt w:val="upperLetter"/>
      <w:pStyle w:val="Kutak1L6"/>
      <w:lvlText w:val="(%6)"/>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6">
      <w:start w:val="1"/>
      <w:numFmt w:val="decimal"/>
      <w:pStyle w:val="Kutak1L7"/>
      <w:lvlText w:val="(%7)"/>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7">
      <w:start w:val="1"/>
      <w:numFmt w:val="none"/>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Jc w:val="left"/>
      <w:pPr>
        <w:tabs>
          <w:tab w:val="num" w:pos="720"/>
        </w:tabs>
        <w:ind w:left="0" w:firstLine="0"/>
      </w:pPr>
      <w:rPr>
        <w:b w:val="0"/>
        <w:i w:val="0"/>
        <w:caps w:val="0"/>
        <w:strike w:val="0"/>
        <w:dstrike w:val="0"/>
        <w:outline w:val="0"/>
        <w:shadow w:val="0"/>
        <w:emboss w:val="0"/>
        <w:imprint w:val="0"/>
        <w:vanish w:val="0"/>
        <w:u w:val="none"/>
        <w:effect w:val="none"/>
        <w:vertAlign w:val="baseline"/>
      </w:rPr>
    </w:lvl>
  </w:abstractNum>
  <w:abstractNum w:abstractNumId="12">
    <w:nsid w:val="34A43697"/>
    <w:multiLevelType w:val="hybridMultilevel"/>
    <w:tmpl w:val="D60640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0487604"/>
    <w:multiLevelType w:val="hybridMultilevel"/>
    <w:tmpl w:val="294839EE"/>
    <w:lvl w:ilvl="0">
      <w:start w:val="1"/>
      <w:numFmt w:val="bullet"/>
      <w:lvlText w:val=""/>
      <w:lvlJc w:val="left"/>
      <w:pPr>
        <w:ind w:left="1440" w:hanging="360"/>
      </w:pPr>
      <w:rPr>
        <w:rFonts w:ascii="Symbol" w:hAnsi="Symbol" w:hint="default"/>
        <w:color w:val="auto"/>
      </w:rPr>
    </w:lvl>
    <w:lvl w:ilvl="1" w:tentative="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3A630EB"/>
    <w:multiLevelType w:val="hybridMultilevel"/>
    <w:tmpl w:val="C5A276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6">
    <w:nsid w:val="6FA01042"/>
    <w:multiLevelType w:val="hybridMultilevel"/>
    <w:tmpl w:val="DDBE6A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1"/>
  </w:num>
  <w:num w:numId="20">
    <w:abstractNumId w:val="11"/>
  </w:num>
  <w:num w:numId="21">
    <w:abstractNumId w:val="11"/>
  </w:num>
  <w:num w:numId="22">
    <w:abstractNumId w:val="12"/>
  </w:num>
  <w:num w:numId="23">
    <w:abstractNumId w:val="14"/>
  </w:num>
  <w:num w:numId="24">
    <w:abstractNumId w:val="16"/>
  </w:num>
  <w:num w:numId="25">
    <w:abstractNumId w:val="11"/>
  </w:num>
  <w:num w:numId="26">
    <w:abstractNumId w:val="11"/>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B0"/>
    <w:rsid w:val="00001170"/>
    <w:rsid w:val="00002774"/>
    <w:rsid w:val="000028F0"/>
    <w:rsid w:val="00003F82"/>
    <w:rsid w:val="00005502"/>
    <w:rsid w:val="00006F54"/>
    <w:rsid w:val="0000730C"/>
    <w:rsid w:val="00007691"/>
    <w:rsid w:val="000106A8"/>
    <w:rsid w:val="00010D16"/>
    <w:rsid w:val="000121D0"/>
    <w:rsid w:val="00016492"/>
    <w:rsid w:val="00016D91"/>
    <w:rsid w:val="0001711D"/>
    <w:rsid w:val="00021538"/>
    <w:rsid w:val="00024FC6"/>
    <w:rsid w:val="000271CD"/>
    <w:rsid w:val="00031090"/>
    <w:rsid w:val="00031AFF"/>
    <w:rsid w:val="0003202B"/>
    <w:rsid w:val="00032203"/>
    <w:rsid w:val="0003553C"/>
    <w:rsid w:val="000375D5"/>
    <w:rsid w:val="00037740"/>
    <w:rsid w:val="000419A1"/>
    <w:rsid w:val="00041CEA"/>
    <w:rsid w:val="000468D4"/>
    <w:rsid w:val="000517FA"/>
    <w:rsid w:val="00052291"/>
    <w:rsid w:val="000531C8"/>
    <w:rsid w:val="000533CA"/>
    <w:rsid w:val="00056C02"/>
    <w:rsid w:val="000602D6"/>
    <w:rsid w:val="00060B32"/>
    <w:rsid w:val="00060F2A"/>
    <w:rsid w:val="000612E7"/>
    <w:rsid w:val="00061FAD"/>
    <w:rsid w:val="0006223A"/>
    <w:rsid w:val="00064A40"/>
    <w:rsid w:val="00076932"/>
    <w:rsid w:val="00076F52"/>
    <w:rsid w:val="000833D9"/>
    <w:rsid w:val="00083BBE"/>
    <w:rsid w:val="00084334"/>
    <w:rsid w:val="0008676E"/>
    <w:rsid w:val="00087DB9"/>
    <w:rsid w:val="0009002F"/>
    <w:rsid w:val="00090C22"/>
    <w:rsid w:val="000949B0"/>
    <w:rsid w:val="00095102"/>
    <w:rsid w:val="00095B1F"/>
    <w:rsid w:val="00097AC3"/>
    <w:rsid w:val="000A1C50"/>
    <w:rsid w:val="000B0D22"/>
    <w:rsid w:val="000B1BA9"/>
    <w:rsid w:val="000B39A1"/>
    <w:rsid w:val="000B4910"/>
    <w:rsid w:val="000B5510"/>
    <w:rsid w:val="000C1D8A"/>
    <w:rsid w:val="000C2D67"/>
    <w:rsid w:val="000C4D1E"/>
    <w:rsid w:val="000C5D84"/>
    <w:rsid w:val="000C62E3"/>
    <w:rsid w:val="000C6902"/>
    <w:rsid w:val="000C6F6C"/>
    <w:rsid w:val="000C7688"/>
    <w:rsid w:val="000C7BCF"/>
    <w:rsid w:val="000D0A89"/>
    <w:rsid w:val="000D1E2A"/>
    <w:rsid w:val="000D1F3B"/>
    <w:rsid w:val="000D319F"/>
    <w:rsid w:val="000E211E"/>
    <w:rsid w:val="000E38D4"/>
    <w:rsid w:val="000E5856"/>
    <w:rsid w:val="000F013A"/>
    <w:rsid w:val="000F0BF9"/>
    <w:rsid w:val="000F710F"/>
    <w:rsid w:val="000F7479"/>
    <w:rsid w:val="000F76A7"/>
    <w:rsid w:val="000F7AB4"/>
    <w:rsid w:val="000F7C7A"/>
    <w:rsid w:val="001009DB"/>
    <w:rsid w:val="00102ECE"/>
    <w:rsid w:val="00104415"/>
    <w:rsid w:val="00106247"/>
    <w:rsid w:val="00107600"/>
    <w:rsid w:val="0011085C"/>
    <w:rsid w:val="0011143D"/>
    <w:rsid w:val="001161EF"/>
    <w:rsid w:val="001201A2"/>
    <w:rsid w:val="00123028"/>
    <w:rsid w:val="0013078C"/>
    <w:rsid w:val="00131441"/>
    <w:rsid w:val="001362D0"/>
    <w:rsid w:val="001376DB"/>
    <w:rsid w:val="00142FDF"/>
    <w:rsid w:val="00143158"/>
    <w:rsid w:val="001447F1"/>
    <w:rsid w:val="00145647"/>
    <w:rsid w:val="0014699F"/>
    <w:rsid w:val="00147393"/>
    <w:rsid w:val="001502DC"/>
    <w:rsid w:val="00161A29"/>
    <w:rsid w:val="001629E6"/>
    <w:rsid w:val="00164104"/>
    <w:rsid w:val="001641AE"/>
    <w:rsid w:val="00164562"/>
    <w:rsid w:val="00165D73"/>
    <w:rsid w:val="00167040"/>
    <w:rsid w:val="00172714"/>
    <w:rsid w:val="00173D44"/>
    <w:rsid w:val="00174797"/>
    <w:rsid w:val="0018019C"/>
    <w:rsid w:val="00181487"/>
    <w:rsid w:val="00184C3D"/>
    <w:rsid w:val="001850D0"/>
    <w:rsid w:val="00186A70"/>
    <w:rsid w:val="00193502"/>
    <w:rsid w:val="001948D7"/>
    <w:rsid w:val="00194D26"/>
    <w:rsid w:val="00197C12"/>
    <w:rsid w:val="001A0083"/>
    <w:rsid w:val="001A28E4"/>
    <w:rsid w:val="001A3155"/>
    <w:rsid w:val="001A31AB"/>
    <w:rsid w:val="001A347E"/>
    <w:rsid w:val="001A65ED"/>
    <w:rsid w:val="001A78BF"/>
    <w:rsid w:val="001B0027"/>
    <w:rsid w:val="001B42D0"/>
    <w:rsid w:val="001B4E93"/>
    <w:rsid w:val="001B5347"/>
    <w:rsid w:val="001B5C48"/>
    <w:rsid w:val="001B61D8"/>
    <w:rsid w:val="001B7198"/>
    <w:rsid w:val="001C0F0C"/>
    <w:rsid w:val="001C1468"/>
    <w:rsid w:val="001C20F2"/>
    <w:rsid w:val="001C435E"/>
    <w:rsid w:val="001D205B"/>
    <w:rsid w:val="001D6E2F"/>
    <w:rsid w:val="001D6EA3"/>
    <w:rsid w:val="001D6FC4"/>
    <w:rsid w:val="001E03C5"/>
    <w:rsid w:val="001E272A"/>
    <w:rsid w:val="001E3D9F"/>
    <w:rsid w:val="001E4A9C"/>
    <w:rsid w:val="001E6716"/>
    <w:rsid w:val="001E785B"/>
    <w:rsid w:val="001F2A46"/>
    <w:rsid w:val="001F5DB7"/>
    <w:rsid w:val="002011EE"/>
    <w:rsid w:val="002014B2"/>
    <w:rsid w:val="00202057"/>
    <w:rsid w:val="0020348B"/>
    <w:rsid w:val="00203B01"/>
    <w:rsid w:val="00203EB5"/>
    <w:rsid w:val="002043BE"/>
    <w:rsid w:val="00205EDB"/>
    <w:rsid w:val="002064AB"/>
    <w:rsid w:val="002113BB"/>
    <w:rsid w:val="0021217B"/>
    <w:rsid w:val="00217A8B"/>
    <w:rsid w:val="002200ED"/>
    <w:rsid w:val="0022266A"/>
    <w:rsid w:val="00224B40"/>
    <w:rsid w:val="002300CA"/>
    <w:rsid w:val="002304DB"/>
    <w:rsid w:val="00230C8C"/>
    <w:rsid w:val="00231642"/>
    <w:rsid w:val="00231C6A"/>
    <w:rsid w:val="002334A9"/>
    <w:rsid w:val="00233D11"/>
    <w:rsid w:val="00237106"/>
    <w:rsid w:val="00240322"/>
    <w:rsid w:val="00241EF4"/>
    <w:rsid w:val="00243AC9"/>
    <w:rsid w:val="00246080"/>
    <w:rsid w:val="00247398"/>
    <w:rsid w:val="002507E1"/>
    <w:rsid w:val="00251A29"/>
    <w:rsid w:val="002523D9"/>
    <w:rsid w:val="0025428B"/>
    <w:rsid w:val="002548AF"/>
    <w:rsid w:val="00255EA1"/>
    <w:rsid w:val="00257C66"/>
    <w:rsid w:val="002613E2"/>
    <w:rsid w:val="0026210E"/>
    <w:rsid w:val="0026278B"/>
    <w:rsid w:val="0026572E"/>
    <w:rsid w:val="0026586F"/>
    <w:rsid w:val="00266DBB"/>
    <w:rsid w:val="00272DC2"/>
    <w:rsid w:val="00273862"/>
    <w:rsid w:val="00276D85"/>
    <w:rsid w:val="002770C3"/>
    <w:rsid w:val="00283322"/>
    <w:rsid w:val="00284152"/>
    <w:rsid w:val="00284FF6"/>
    <w:rsid w:val="00286D55"/>
    <w:rsid w:val="00287CB1"/>
    <w:rsid w:val="002903B9"/>
    <w:rsid w:val="00290EE6"/>
    <w:rsid w:val="00291148"/>
    <w:rsid w:val="002919DE"/>
    <w:rsid w:val="002924A7"/>
    <w:rsid w:val="00293F83"/>
    <w:rsid w:val="00295A7A"/>
    <w:rsid w:val="0029779F"/>
    <w:rsid w:val="002A001A"/>
    <w:rsid w:val="002A0027"/>
    <w:rsid w:val="002A170B"/>
    <w:rsid w:val="002A35BD"/>
    <w:rsid w:val="002A5387"/>
    <w:rsid w:val="002A609E"/>
    <w:rsid w:val="002A6AF5"/>
    <w:rsid w:val="002A7C54"/>
    <w:rsid w:val="002B1EB4"/>
    <w:rsid w:val="002B3102"/>
    <w:rsid w:val="002B6E31"/>
    <w:rsid w:val="002B74FC"/>
    <w:rsid w:val="002C03ED"/>
    <w:rsid w:val="002C0868"/>
    <w:rsid w:val="002C7D32"/>
    <w:rsid w:val="002D04DC"/>
    <w:rsid w:val="002D1A21"/>
    <w:rsid w:val="002D2798"/>
    <w:rsid w:val="002D5E94"/>
    <w:rsid w:val="002D7964"/>
    <w:rsid w:val="002D7E85"/>
    <w:rsid w:val="002E0BBB"/>
    <w:rsid w:val="002E1026"/>
    <w:rsid w:val="002E2BF1"/>
    <w:rsid w:val="002E37A1"/>
    <w:rsid w:val="002E429B"/>
    <w:rsid w:val="002E5549"/>
    <w:rsid w:val="002E571C"/>
    <w:rsid w:val="002E5EA2"/>
    <w:rsid w:val="002F1391"/>
    <w:rsid w:val="002F505C"/>
    <w:rsid w:val="002F607C"/>
    <w:rsid w:val="002F6AA4"/>
    <w:rsid w:val="0030007E"/>
    <w:rsid w:val="003000C5"/>
    <w:rsid w:val="00300356"/>
    <w:rsid w:val="0030173B"/>
    <w:rsid w:val="00301F3D"/>
    <w:rsid w:val="00305EE4"/>
    <w:rsid w:val="00306E84"/>
    <w:rsid w:val="00310A17"/>
    <w:rsid w:val="00310ED9"/>
    <w:rsid w:val="00315D4F"/>
    <w:rsid w:val="00315EB4"/>
    <w:rsid w:val="003179A8"/>
    <w:rsid w:val="00320867"/>
    <w:rsid w:val="00326235"/>
    <w:rsid w:val="0032723E"/>
    <w:rsid w:val="0032736A"/>
    <w:rsid w:val="0033002B"/>
    <w:rsid w:val="00330729"/>
    <w:rsid w:val="003325C7"/>
    <w:rsid w:val="0033470D"/>
    <w:rsid w:val="00334E79"/>
    <w:rsid w:val="00335014"/>
    <w:rsid w:val="00335B65"/>
    <w:rsid w:val="00335BCE"/>
    <w:rsid w:val="003360EA"/>
    <w:rsid w:val="003362D8"/>
    <w:rsid w:val="00344A2A"/>
    <w:rsid w:val="003465BC"/>
    <w:rsid w:val="003465F8"/>
    <w:rsid w:val="003503D6"/>
    <w:rsid w:val="00350549"/>
    <w:rsid w:val="003506A0"/>
    <w:rsid w:val="00351A2D"/>
    <w:rsid w:val="0035361C"/>
    <w:rsid w:val="0035469D"/>
    <w:rsid w:val="00357F6C"/>
    <w:rsid w:val="003616BC"/>
    <w:rsid w:val="003626FE"/>
    <w:rsid w:val="0036279E"/>
    <w:rsid w:val="003648B6"/>
    <w:rsid w:val="00367546"/>
    <w:rsid w:val="0036757E"/>
    <w:rsid w:val="003678A3"/>
    <w:rsid w:val="00370EED"/>
    <w:rsid w:val="00372E95"/>
    <w:rsid w:val="00374E70"/>
    <w:rsid w:val="00375111"/>
    <w:rsid w:val="0037522F"/>
    <w:rsid w:val="0037559F"/>
    <w:rsid w:val="00375899"/>
    <w:rsid w:val="00375CA2"/>
    <w:rsid w:val="003762DE"/>
    <w:rsid w:val="0037659D"/>
    <w:rsid w:val="003766BC"/>
    <w:rsid w:val="0038044F"/>
    <w:rsid w:val="0038311E"/>
    <w:rsid w:val="00391485"/>
    <w:rsid w:val="00391E68"/>
    <w:rsid w:val="003927A2"/>
    <w:rsid w:val="00392BB0"/>
    <w:rsid w:val="0039347E"/>
    <w:rsid w:val="003A18BD"/>
    <w:rsid w:val="003A4F03"/>
    <w:rsid w:val="003B0BD5"/>
    <w:rsid w:val="003B0DDE"/>
    <w:rsid w:val="003B10FB"/>
    <w:rsid w:val="003B20D2"/>
    <w:rsid w:val="003B29A0"/>
    <w:rsid w:val="003B334C"/>
    <w:rsid w:val="003B4AB1"/>
    <w:rsid w:val="003B52C1"/>
    <w:rsid w:val="003C4B26"/>
    <w:rsid w:val="003C51E7"/>
    <w:rsid w:val="003C6507"/>
    <w:rsid w:val="003D0FD3"/>
    <w:rsid w:val="003D21C6"/>
    <w:rsid w:val="003D3E74"/>
    <w:rsid w:val="003D47CF"/>
    <w:rsid w:val="003D5735"/>
    <w:rsid w:val="003D7E4D"/>
    <w:rsid w:val="003E0766"/>
    <w:rsid w:val="003E0C40"/>
    <w:rsid w:val="003E196A"/>
    <w:rsid w:val="003E41D9"/>
    <w:rsid w:val="003E536C"/>
    <w:rsid w:val="003E7452"/>
    <w:rsid w:val="003F446A"/>
    <w:rsid w:val="003F5558"/>
    <w:rsid w:val="003F7061"/>
    <w:rsid w:val="003F7E14"/>
    <w:rsid w:val="00401000"/>
    <w:rsid w:val="004016A1"/>
    <w:rsid w:val="004018CF"/>
    <w:rsid w:val="0040273B"/>
    <w:rsid w:val="00403F96"/>
    <w:rsid w:val="0040498D"/>
    <w:rsid w:val="00405485"/>
    <w:rsid w:val="00405AE3"/>
    <w:rsid w:val="004060AA"/>
    <w:rsid w:val="004065C6"/>
    <w:rsid w:val="0040703B"/>
    <w:rsid w:val="004153A6"/>
    <w:rsid w:val="00415E3D"/>
    <w:rsid w:val="004162EC"/>
    <w:rsid w:val="00416ABB"/>
    <w:rsid w:val="00417BF9"/>
    <w:rsid w:val="004215EB"/>
    <w:rsid w:val="00421A12"/>
    <w:rsid w:val="0042289C"/>
    <w:rsid w:val="00424DEC"/>
    <w:rsid w:val="004251DA"/>
    <w:rsid w:val="00426564"/>
    <w:rsid w:val="00426E68"/>
    <w:rsid w:val="00432804"/>
    <w:rsid w:val="00432C79"/>
    <w:rsid w:val="004345C7"/>
    <w:rsid w:val="00435B05"/>
    <w:rsid w:val="0044199C"/>
    <w:rsid w:val="004421DE"/>
    <w:rsid w:val="00444699"/>
    <w:rsid w:val="004465FA"/>
    <w:rsid w:val="00447D08"/>
    <w:rsid w:val="004571DA"/>
    <w:rsid w:val="00457CE0"/>
    <w:rsid w:val="00463D65"/>
    <w:rsid w:val="00464201"/>
    <w:rsid w:val="00470A50"/>
    <w:rsid w:val="00472B9E"/>
    <w:rsid w:val="00481475"/>
    <w:rsid w:val="00483D48"/>
    <w:rsid w:val="00490A47"/>
    <w:rsid w:val="004929A5"/>
    <w:rsid w:val="0049484A"/>
    <w:rsid w:val="00494D70"/>
    <w:rsid w:val="00494E22"/>
    <w:rsid w:val="004959EA"/>
    <w:rsid w:val="00496A23"/>
    <w:rsid w:val="004976A3"/>
    <w:rsid w:val="00497AD0"/>
    <w:rsid w:val="004A10F1"/>
    <w:rsid w:val="004A2AA5"/>
    <w:rsid w:val="004A76ED"/>
    <w:rsid w:val="004B0402"/>
    <w:rsid w:val="004B0AC7"/>
    <w:rsid w:val="004B1388"/>
    <w:rsid w:val="004B1E5D"/>
    <w:rsid w:val="004B1E81"/>
    <w:rsid w:val="004B1F11"/>
    <w:rsid w:val="004B24B9"/>
    <w:rsid w:val="004B40D5"/>
    <w:rsid w:val="004B5F0D"/>
    <w:rsid w:val="004B6900"/>
    <w:rsid w:val="004B7027"/>
    <w:rsid w:val="004C00E7"/>
    <w:rsid w:val="004C03F6"/>
    <w:rsid w:val="004C0F4A"/>
    <w:rsid w:val="004C625D"/>
    <w:rsid w:val="004C7D64"/>
    <w:rsid w:val="004D06C5"/>
    <w:rsid w:val="004D0A16"/>
    <w:rsid w:val="004D440C"/>
    <w:rsid w:val="004D49EB"/>
    <w:rsid w:val="004D4CAD"/>
    <w:rsid w:val="004E0994"/>
    <w:rsid w:val="004E3D12"/>
    <w:rsid w:val="004F21CF"/>
    <w:rsid w:val="004F221B"/>
    <w:rsid w:val="004F6F8D"/>
    <w:rsid w:val="004F7F33"/>
    <w:rsid w:val="00503585"/>
    <w:rsid w:val="00505D42"/>
    <w:rsid w:val="005064B3"/>
    <w:rsid w:val="0050681F"/>
    <w:rsid w:val="005111F4"/>
    <w:rsid w:val="005113F3"/>
    <w:rsid w:val="0051540F"/>
    <w:rsid w:val="00515923"/>
    <w:rsid w:val="00516964"/>
    <w:rsid w:val="00520583"/>
    <w:rsid w:val="00522360"/>
    <w:rsid w:val="00522F2E"/>
    <w:rsid w:val="00526213"/>
    <w:rsid w:val="005274B8"/>
    <w:rsid w:val="00530B09"/>
    <w:rsid w:val="005347DD"/>
    <w:rsid w:val="005407B3"/>
    <w:rsid w:val="00540D27"/>
    <w:rsid w:val="0054273F"/>
    <w:rsid w:val="005430DA"/>
    <w:rsid w:val="00544FB5"/>
    <w:rsid w:val="005477A7"/>
    <w:rsid w:val="0055151E"/>
    <w:rsid w:val="00553FB7"/>
    <w:rsid w:val="00557925"/>
    <w:rsid w:val="00561C7A"/>
    <w:rsid w:val="005624C3"/>
    <w:rsid w:val="005656D7"/>
    <w:rsid w:val="00566B28"/>
    <w:rsid w:val="00567C25"/>
    <w:rsid w:val="00572969"/>
    <w:rsid w:val="00574F86"/>
    <w:rsid w:val="00575DC8"/>
    <w:rsid w:val="00576312"/>
    <w:rsid w:val="00576579"/>
    <w:rsid w:val="00580A27"/>
    <w:rsid w:val="0058188E"/>
    <w:rsid w:val="00584127"/>
    <w:rsid w:val="00584477"/>
    <w:rsid w:val="0058525A"/>
    <w:rsid w:val="00590EBF"/>
    <w:rsid w:val="0059201B"/>
    <w:rsid w:val="0059285E"/>
    <w:rsid w:val="00595699"/>
    <w:rsid w:val="005957B9"/>
    <w:rsid w:val="00597F91"/>
    <w:rsid w:val="005A2854"/>
    <w:rsid w:val="005A3C1D"/>
    <w:rsid w:val="005A6931"/>
    <w:rsid w:val="005A6F76"/>
    <w:rsid w:val="005B056F"/>
    <w:rsid w:val="005B6002"/>
    <w:rsid w:val="005B6B41"/>
    <w:rsid w:val="005B6DA8"/>
    <w:rsid w:val="005B7716"/>
    <w:rsid w:val="005C03C2"/>
    <w:rsid w:val="005C188F"/>
    <w:rsid w:val="005C1E2A"/>
    <w:rsid w:val="005C2112"/>
    <w:rsid w:val="005C29A2"/>
    <w:rsid w:val="005C7A96"/>
    <w:rsid w:val="005D14E5"/>
    <w:rsid w:val="005D4434"/>
    <w:rsid w:val="005D4BE0"/>
    <w:rsid w:val="005D7D91"/>
    <w:rsid w:val="005E1512"/>
    <w:rsid w:val="005E2664"/>
    <w:rsid w:val="005E2C38"/>
    <w:rsid w:val="005E657B"/>
    <w:rsid w:val="005E68BE"/>
    <w:rsid w:val="005E70E8"/>
    <w:rsid w:val="005F1494"/>
    <w:rsid w:val="005F28CB"/>
    <w:rsid w:val="005F68F7"/>
    <w:rsid w:val="00600A1E"/>
    <w:rsid w:val="00600C45"/>
    <w:rsid w:val="00602FAD"/>
    <w:rsid w:val="00603271"/>
    <w:rsid w:val="00603E7B"/>
    <w:rsid w:val="00603EFC"/>
    <w:rsid w:val="006053E3"/>
    <w:rsid w:val="0060631E"/>
    <w:rsid w:val="00611066"/>
    <w:rsid w:val="0061250E"/>
    <w:rsid w:val="0061566F"/>
    <w:rsid w:val="006167C8"/>
    <w:rsid w:val="006207A8"/>
    <w:rsid w:val="00620C7C"/>
    <w:rsid w:val="0062161B"/>
    <w:rsid w:val="00622D49"/>
    <w:rsid w:val="00624759"/>
    <w:rsid w:val="00625676"/>
    <w:rsid w:val="00625798"/>
    <w:rsid w:val="00625B7C"/>
    <w:rsid w:val="00632753"/>
    <w:rsid w:val="00633DE8"/>
    <w:rsid w:val="00644139"/>
    <w:rsid w:val="00645C85"/>
    <w:rsid w:val="00646060"/>
    <w:rsid w:val="0064794C"/>
    <w:rsid w:val="006509AF"/>
    <w:rsid w:val="00654BB5"/>
    <w:rsid w:val="00654C90"/>
    <w:rsid w:val="00655F3D"/>
    <w:rsid w:val="00656F12"/>
    <w:rsid w:val="006571D9"/>
    <w:rsid w:val="00662B7B"/>
    <w:rsid w:val="00662FC1"/>
    <w:rsid w:val="00663373"/>
    <w:rsid w:val="00664DDE"/>
    <w:rsid w:val="00664F92"/>
    <w:rsid w:val="00671812"/>
    <w:rsid w:val="00671F43"/>
    <w:rsid w:val="0067250C"/>
    <w:rsid w:val="00680B7E"/>
    <w:rsid w:val="00682FE2"/>
    <w:rsid w:val="00684BA8"/>
    <w:rsid w:val="00684F09"/>
    <w:rsid w:val="006864A3"/>
    <w:rsid w:val="006903E5"/>
    <w:rsid w:val="0069153C"/>
    <w:rsid w:val="006924B1"/>
    <w:rsid w:val="006929EF"/>
    <w:rsid w:val="0069325C"/>
    <w:rsid w:val="00694266"/>
    <w:rsid w:val="00694A07"/>
    <w:rsid w:val="00696E65"/>
    <w:rsid w:val="006A10D4"/>
    <w:rsid w:val="006A14D8"/>
    <w:rsid w:val="006A1C4D"/>
    <w:rsid w:val="006A29A9"/>
    <w:rsid w:val="006A2DA0"/>
    <w:rsid w:val="006A3CC2"/>
    <w:rsid w:val="006A3D31"/>
    <w:rsid w:val="006A4040"/>
    <w:rsid w:val="006A417B"/>
    <w:rsid w:val="006A49AE"/>
    <w:rsid w:val="006B0262"/>
    <w:rsid w:val="006B0D30"/>
    <w:rsid w:val="006B2577"/>
    <w:rsid w:val="006B293F"/>
    <w:rsid w:val="006B3C16"/>
    <w:rsid w:val="006B4D97"/>
    <w:rsid w:val="006B6963"/>
    <w:rsid w:val="006C12D1"/>
    <w:rsid w:val="006C2C9F"/>
    <w:rsid w:val="006C4694"/>
    <w:rsid w:val="006C496D"/>
    <w:rsid w:val="006C5738"/>
    <w:rsid w:val="006C7D90"/>
    <w:rsid w:val="006D1AAB"/>
    <w:rsid w:val="006D2AA8"/>
    <w:rsid w:val="006D3829"/>
    <w:rsid w:val="006D7FFE"/>
    <w:rsid w:val="006E0142"/>
    <w:rsid w:val="006E0803"/>
    <w:rsid w:val="006E1701"/>
    <w:rsid w:val="006E43EC"/>
    <w:rsid w:val="006E4E61"/>
    <w:rsid w:val="006E5F3D"/>
    <w:rsid w:val="006E75FC"/>
    <w:rsid w:val="006F4A16"/>
    <w:rsid w:val="006F589C"/>
    <w:rsid w:val="006F7775"/>
    <w:rsid w:val="007007E2"/>
    <w:rsid w:val="007008BD"/>
    <w:rsid w:val="007010A4"/>
    <w:rsid w:val="00701A05"/>
    <w:rsid w:val="00702D21"/>
    <w:rsid w:val="007073F8"/>
    <w:rsid w:val="00707F6F"/>
    <w:rsid w:val="00712979"/>
    <w:rsid w:val="00712FEC"/>
    <w:rsid w:val="007135E3"/>
    <w:rsid w:val="00715507"/>
    <w:rsid w:val="00717984"/>
    <w:rsid w:val="00723A9E"/>
    <w:rsid w:val="00725DDB"/>
    <w:rsid w:val="00731A74"/>
    <w:rsid w:val="00733EF1"/>
    <w:rsid w:val="00734953"/>
    <w:rsid w:val="00736451"/>
    <w:rsid w:val="00737491"/>
    <w:rsid w:val="0073784E"/>
    <w:rsid w:val="00737EF6"/>
    <w:rsid w:val="00742234"/>
    <w:rsid w:val="00744B06"/>
    <w:rsid w:val="00751C18"/>
    <w:rsid w:val="0075381D"/>
    <w:rsid w:val="007545A5"/>
    <w:rsid w:val="00755CB6"/>
    <w:rsid w:val="00756E02"/>
    <w:rsid w:val="00757A95"/>
    <w:rsid w:val="00760098"/>
    <w:rsid w:val="0076429B"/>
    <w:rsid w:val="007655ED"/>
    <w:rsid w:val="007702ED"/>
    <w:rsid w:val="00770E69"/>
    <w:rsid w:val="007744FE"/>
    <w:rsid w:val="00774EB3"/>
    <w:rsid w:val="00775717"/>
    <w:rsid w:val="007763ED"/>
    <w:rsid w:val="00782015"/>
    <w:rsid w:val="007837C2"/>
    <w:rsid w:val="007871FD"/>
    <w:rsid w:val="00791F08"/>
    <w:rsid w:val="007953C7"/>
    <w:rsid w:val="007959D1"/>
    <w:rsid w:val="0079624B"/>
    <w:rsid w:val="0079708F"/>
    <w:rsid w:val="00797ECA"/>
    <w:rsid w:val="007A0EA4"/>
    <w:rsid w:val="007A0FE3"/>
    <w:rsid w:val="007A1020"/>
    <w:rsid w:val="007A1ABA"/>
    <w:rsid w:val="007A1CF7"/>
    <w:rsid w:val="007A230E"/>
    <w:rsid w:val="007A3BC1"/>
    <w:rsid w:val="007A5B84"/>
    <w:rsid w:val="007A6DD9"/>
    <w:rsid w:val="007A7CCD"/>
    <w:rsid w:val="007B0C8E"/>
    <w:rsid w:val="007B10C7"/>
    <w:rsid w:val="007B2D0F"/>
    <w:rsid w:val="007B31CA"/>
    <w:rsid w:val="007B349C"/>
    <w:rsid w:val="007B5A79"/>
    <w:rsid w:val="007B5F10"/>
    <w:rsid w:val="007B6179"/>
    <w:rsid w:val="007B6A1A"/>
    <w:rsid w:val="007B6F11"/>
    <w:rsid w:val="007C3737"/>
    <w:rsid w:val="007C558B"/>
    <w:rsid w:val="007C79F8"/>
    <w:rsid w:val="007D0504"/>
    <w:rsid w:val="007D150D"/>
    <w:rsid w:val="007D39E6"/>
    <w:rsid w:val="007D5407"/>
    <w:rsid w:val="007D5CE4"/>
    <w:rsid w:val="007D6C35"/>
    <w:rsid w:val="007E0A69"/>
    <w:rsid w:val="007E1B45"/>
    <w:rsid w:val="007E6536"/>
    <w:rsid w:val="007E6585"/>
    <w:rsid w:val="007F2E9C"/>
    <w:rsid w:val="007F4CC4"/>
    <w:rsid w:val="008021A4"/>
    <w:rsid w:val="00802272"/>
    <w:rsid w:val="00803816"/>
    <w:rsid w:val="00805037"/>
    <w:rsid w:val="008066B2"/>
    <w:rsid w:val="008107C7"/>
    <w:rsid w:val="0081089E"/>
    <w:rsid w:val="00812F10"/>
    <w:rsid w:val="008137E0"/>
    <w:rsid w:val="00814D33"/>
    <w:rsid w:val="008160F7"/>
    <w:rsid w:val="008216D1"/>
    <w:rsid w:val="00824758"/>
    <w:rsid w:val="00824935"/>
    <w:rsid w:val="0082666D"/>
    <w:rsid w:val="00830EFF"/>
    <w:rsid w:val="00831373"/>
    <w:rsid w:val="00832385"/>
    <w:rsid w:val="008344F2"/>
    <w:rsid w:val="008379C6"/>
    <w:rsid w:val="00840F27"/>
    <w:rsid w:val="00843D1E"/>
    <w:rsid w:val="00843DAE"/>
    <w:rsid w:val="008451AB"/>
    <w:rsid w:val="00845425"/>
    <w:rsid w:val="00846705"/>
    <w:rsid w:val="008467AE"/>
    <w:rsid w:val="00851194"/>
    <w:rsid w:val="00854F09"/>
    <w:rsid w:val="008566D8"/>
    <w:rsid w:val="00856D34"/>
    <w:rsid w:val="00856DAE"/>
    <w:rsid w:val="0085720F"/>
    <w:rsid w:val="00861420"/>
    <w:rsid w:val="008628F5"/>
    <w:rsid w:val="00864E69"/>
    <w:rsid w:val="00867130"/>
    <w:rsid w:val="008718D0"/>
    <w:rsid w:val="0087212B"/>
    <w:rsid w:val="00873138"/>
    <w:rsid w:val="008736A8"/>
    <w:rsid w:val="00873878"/>
    <w:rsid w:val="00875223"/>
    <w:rsid w:val="00875474"/>
    <w:rsid w:val="0087582B"/>
    <w:rsid w:val="00875A97"/>
    <w:rsid w:val="00875BA4"/>
    <w:rsid w:val="008851AE"/>
    <w:rsid w:val="00887947"/>
    <w:rsid w:val="00890DAC"/>
    <w:rsid w:val="00890EAA"/>
    <w:rsid w:val="0089311F"/>
    <w:rsid w:val="00893C0F"/>
    <w:rsid w:val="0089592D"/>
    <w:rsid w:val="008A0BEF"/>
    <w:rsid w:val="008A3BE1"/>
    <w:rsid w:val="008A4597"/>
    <w:rsid w:val="008A5E4E"/>
    <w:rsid w:val="008A6C1A"/>
    <w:rsid w:val="008B60E8"/>
    <w:rsid w:val="008B6A19"/>
    <w:rsid w:val="008B7C13"/>
    <w:rsid w:val="008C0144"/>
    <w:rsid w:val="008C0615"/>
    <w:rsid w:val="008C196F"/>
    <w:rsid w:val="008C30FD"/>
    <w:rsid w:val="008C4F25"/>
    <w:rsid w:val="008C4F8F"/>
    <w:rsid w:val="008C73B5"/>
    <w:rsid w:val="008D1269"/>
    <w:rsid w:val="008D1684"/>
    <w:rsid w:val="008D2585"/>
    <w:rsid w:val="008D2A89"/>
    <w:rsid w:val="008D4568"/>
    <w:rsid w:val="008D5180"/>
    <w:rsid w:val="008E208A"/>
    <w:rsid w:val="008E2B61"/>
    <w:rsid w:val="008E2FD6"/>
    <w:rsid w:val="008E4399"/>
    <w:rsid w:val="008F2225"/>
    <w:rsid w:val="008F3771"/>
    <w:rsid w:val="008F7394"/>
    <w:rsid w:val="008F73B2"/>
    <w:rsid w:val="008F7668"/>
    <w:rsid w:val="00900CB0"/>
    <w:rsid w:val="00901FDC"/>
    <w:rsid w:val="0090675C"/>
    <w:rsid w:val="0091212E"/>
    <w:rsid w:val="009125E3"/>
    <w:rsid w:val="00913600"/>
    <w:rsid w:val="009146BC"/>
    <w:rsid w:val="0091541E"/>
    <w:rsid w:val="009157B4"/>
    <w:rsid w:val="00915DDB"/>
    <w:rsid w:val="00916A5A"/>
    <w:rsid w:val="0092584C"/>
    <w:rsid w:val="0092594D"/>
    <w:rsid w:val="00925B5E"/>
    <w:rsid w:val="009303C2"/>
    <w:rsid w:val="00930DE0"/>
    <w:rsid w:val="00932722"/>
    <w:rsid w:val="00933444"/>
    <w:rsid w:val="00936DC7"/>
    <w:rsid w:val="00937000"/>
    <w:rsid w:val="00940B2F"/>
    <w:rsid w:val="009413C1"/>
    <w:rsid w:val="00941FCF"/>
    <w:rsid w:val="00945C90"/>
    <w:rsid w:val="00950743"/>
    <w:rsid w:val="00951E8E"/>
    <w:rsid w:val="0095458B"/>
    <w:rsid w:val="009552D7"/>
    <w:rsid w:val="00956DCF"/>
    <w:rsid w:val="00957838"/>
    <w:rsid w:val="00960BF3"/>
    <w:rsid w:val="00961C25"/>
    <w:rsid w:val="009620BC"/>
    <w:rsid w:val="009632F0"/>
    <w:rsid w:val="00963CE1"/>
    <w:rsid w:val="0096435C"/>
    <w:rsid w:val="00964BD6"/>
    <w:rsid w:val="0097012A"/>
    <w:rsid w:val="009722DA"/>
    <w:rsid w:val="009729C3"/>
    <w:rsid w:val="00972EA5"/>
    <w:rsid w:val="009737F3"/>
    <w:rsid w:val="00977002"/>
    <w:rsid w:val="009772DB"/>
    <w:rsid w:val="00981ADF"/>
    <w:rsid w:val="009866F3"/>
    <w:rsid w:val="00991E73"/>
    <w:rsid w:val="009930E6"/>
    <w:rsid w:val="00994871"/>
    <w:rsid w:val="00994E65"/>
    <w:rsid w:val="00996908"/>
    <w:rsid w:val="009A28CE"/>
    <w:rsid w:val="009A3FEF"/>
    <w:rsid w:val="009A493A"/>
    <w:rsid w:val="009A55DF"/>
    <w:rsid w:val="009A6329"/>
    <w:rsid w:val="009A7DDD"/>
    <w:rsid w:val="009B0BE9"/>
    <w:rsid w:val="009B2819"/>
    <w:rsid w:val="009B4A2C"/>
    <w:rsid w:val="009B6444"/>
    <w:rsid w:val="009C0D7F"/>
    <w:rsid w:val="009C3DE1"/>
    <w:rsid w:val="009C47C4"/>
    <w:rsid w:val="009C4916"/>
    <w:rsid w:val="009D1A29"/>
    <w:rsid w:val="009D2AE7"/>
    <w:rsid w:val="009D6E7B"/>
    <w:rsid w:val="009D769B"/>
    <w:rsid w:val="009E1F53"/>
    <w:rsid w:val="009E4445"/>
    <w:rsid w:val="009E6B7A"/>
    <w:rsid w:val="009F1F45"/>
    <w:rsid w:val="009F2D5F"/>
    <w:rsid w:val="009F5016"/>
    <w:rsid w:val="009F5C93"/>
    <w:rsid w:val="009F78DC"/>
    <w:rsid w:val="00A01B93"/>
    <w:rsid w:val="00A02872"/>
    <w:rsid w:val="00A02950"/>
    <w:rsid w:val="00A02A4B"/>
    <w:rsid w:val="00A02D78"/>
    <w:rsid w:val="00A037F9"/>
    <w:rsid w:val="00A06204"/>
    <w:rsid w:val="00A07A6E"/>
    <w:rsid w:val="00A10250"/>
    <w:rsid w:val="00A11A7D"/>
    <w:rsid w:val="00A11E2B"/>
    <w:rsid w:val="00A12723"/>
    <w:rsid w:val="00A13104"/>
    <w:rsid w:val="00A14433"/>
    <w:rsid w:val="00A15781"/>
    <w:rsid w:val="00A20A24"/>
    <w:rsid w:val="00A23833"/>
    <w:rsid w:val="00A239C8"/>
    <w:rsid w:val="00A23FAC"/>
    <w:rsid w:val="00A25C6D"/>
    <w:rsid w:val="00A25F27"/>
    <w:rsid w:val="00A2742D"/>
    <w:rsid w:val="00A27583"/>
    <w:rsid w:val="00A27944"/>
    <w:rsid w:val="00A279EE"/>
    <w:rsid w:val="00A3015F"/>
    <w:rsid w:val="00A30259"/>
    <w:rsid w:val="00A3250E"/>
    <w:rsid w:val="00A32D24"/>
    <w:rsid w:val="00A33872"/>
    <w:rsid w:val="00A33969"/>
    <w:rsid w:val="00A358D5"/>
    <w:rsid w:val="00A37022"/>
    <w:rsid w:val="00A37C9C"/>
    <w:rsid w:val="00A405E2"/>
    <w:rsid w:val="00A4345F"/>
    <w:rsid w:val="00A447EE"/>
    <w:rsid w:val="00A451CB"/>
    <w:rsid w:val="00A45224"/>
    <w:rsid w:val="00A51719"/>
    <w:rsid w:val="00A5269B"/>
    <w:rsid w:val="00A53F10"/>
    <w:rsid w:val="00A548CE"/>
    <w:rsid w:val="00A549B1"/>
    <w:rsid w:val="00A550FE"/>
    <w:rsid w:val="00A55AAD"/>
    <w:rsid w:val="00A64769"/>
    <w:rsid w:val="00A65C60"/>
    <w:rsid w:val="00A7086C"/>
    <w:rsid w:val="00A73F2E"/>
    <w:rsid w:val="00A74410"/>
    <w:rsid w:val="00A76118"/>
    <w:rsid w:val="00A775E3"/>
    <w:rsid w:val="00A8055D"/>
    <w:rsid w:val="00A81280"/>
    <w:rsid w:val="00A817A0"/>
    <w:rsid w:val="00A82055"/>
    <w:rsid w:val="00A85590"/>
    <w:rsid w:val="00A85875"/>
    <w:rsid w:val="00A85B34"/>
    <w:rsid w:val="00A86420"/>
    <w:rsid w:val="00A909B1"/>
    <w:rsid w:val="00A9173F"/>
    <w:rsid w:val="00A93E91"/>
    <w:rsid w:val="00A96A5A"/>
    <w:rsid w:val="00AA0974"/>
    <w:rsid w:val="00AA2340"/>
    <w:rsid w:val="00AA2989"/>
    <w:rsid w:val="00AA4676"/>
    <w:rsid w:val="00AA5E6B"/>
    <w:rsid w:val="00AA625D"/>
    <w:rsid w:val="00AA6CF6"/>
    <w:rsid w:val="00AA7E53"/>
    <w:rsid w:val="00AB26A8"/>
    <w:rsid w:val="00AB5FF7"/>
    <w:rsid w:val="00AB641B"/>
    <w:rsid w:val="00AC0FA2"/>
    <w:rsid w:val="00AC573C"/>
    <w:rsid w:val="00AC5D6E"/>
    <w:rsid w:val="00AC7611"/>
    <w:rsid w:val="00AC7ED0"/>
    <w:rsid w:val="00AD0350"/>
    <w:rsid w:val="00AD0E00"/>
    <w:rsid w:val="00AD15BB"/>
    <w:rsid w:val="00AD57B4"/>
    <w:rsid w:val="00AD7069"/>
    <w:rsid w:val="00AE2485"/>
    <w:rsid w:val="00AE2B51"/>
    <w:rsid w:val="00AE4E3F"/>
    <w:rsid w:val="00AE544D"/>
    <w:rsid w:val="00AE62A6"/>
    <w:rsid w:val="00AE6A5F"/>
    <w:rsid w:val="00AF0120"/>
    <w:rsid w:val="00AF2AC1"/>
    <w:rsid w:val="00AF4A44"/>
    <w:rsid w:val="00AF4B27"/>
    <w:rsid w:val="00AF5C76"/>
    <w:rsid w:val="00AF69A9"/>
    <w:rsid w:val="00AF7776"/>
    <w:rsid w:val="00AF7DED"/>
    <w:rsid w:val="00B05C17"/>
    <w:rsid w:val="00B05FA3"/>
    <w:rsid w:val="00B108AD"/>
    <w:rsid w:val="00B10931"/>
    <w:rsid w:val="00B11646"/>
    <w:rsid w:val="00B16E6E"/>
    <w:rsid w:val="00B17D70"/>
    <w:rsid w:val="00B2286C"/>
    <w:rsid w:val="00B31F39"/>
    <w:rsid w:val="00B32CB0"/>
    <w:rsid w:val="00B33148"/>
    <w:rsid w:val="00B33940"/>
    <w:rsid w:val="00B35A05"/>
    <w:rsid w:val="00B36F15"/>
    <w:rsid w:val="00B374D0"/>
    <w:rsid w:val="00B409FD"/>
    <w:rsid w:val="00B4113B"/>
    <w:rsid w:val="00B41DBB"/>
    <w:rsid w:val="00B43416"/>
    <w:rsid w:val="00B4581B"/>
    <w:rsid w:val="00B47999"/>
    <w:rsid w:val="00B50311"/>
    <w:rsid w:val="00B5399B"/>
    <w:rsid w:val="00B5418D"/>
    <w:rsid w:val="00B5450A"/>
    <w:rsid w:val="00B54DA6"/>
    <w:rsid w:val="00B61D9F"/>
    <w:rsid w:val="00B621AD"/>
    <w:rsid w:val="00B62AF5"/>
    <w:rsid w:val="00B630B2"/>
    <w:rsid w:val="00B7154A"/>
    <w:rsid w:val="00B75513"/>
    <w:rsid w:val="00B75A80"/>
    <w:rsid w:val="00B800A2"/>
    <w:rsid w:val="00B80F00"/>
    <w:rsid w:val="00B813C9"/>
    <w:rsid w:val="00B877C7"/>
    <w:rsid w:val="00B912A9"/>
    <w:rsid w:val="00B92604"/>
    <w:rsid w:val="00B9279C"/>
    <w:rsid w:val="00B93244"/>
    <w:rsid w:val="00B93475"/>
    <w:rsid w:val="00B96780"/>
    <w:rsid w:val="00B971B0"/>
    <w:rsid w:val="00BA665E"/>
    <w:rsid w:val="00BA7FB2"/>
    <w:rsid w:val="00BB0494"/>
    <w:rsid w:val="00BB2205"/>
    <w:rsid w:val="00BB28A4"/>
    <w:rsid w:val="00BB3896"/>
    <w:rsid w:val="00BB53B0"/>
    <w:rsid w:val="00BB65A4"/>
    <w:rsid w:val="00BC04EF"/>
    <w:rsid w:val="00BC1F82"/>
    <w:rsid w:val="00BC2B55"/>
    <w:rsid w:val="00BC3726"/>
    <w:rsid w:val="00BC4105"/>
    <w:rsid w:val="00BC5DD8"/>
    <w:rsid w:val="00BC6420"/>
    <w:rsid w:val="00BC7303"/>
    <w:rsid w:val="00BD1771"/>
    <w:rsid w:val="00BD17C8"/>
    <w:rsid w:val="00BD31B5"/>
    <w:rsid w:val="00BD458C"/>
    <w:rsid w:val="00BD4BC6"/>
    <w:rsid w:val="00BD75D3"/>
    <w:rsid w:val="00BE00FA"/>
    <w:rsid w:val="00BE0676"/>
    <w:rsid w:val="00BE0740"/>
    <w:rsid w:val="00BE0DA2"/>
    <w:rsid w:val="00BE162C"/>
    <w:rsid w:val="00BE4C12"/>
    <w:rsid w:val="00BF0998"/>
    <w:rsid w:val="00BF53C8"/>
    <w:rsid w:val="00BF63F2"/>
    <w:rsid w:val="00BF6D92"/>
    <w:rsid w:val="00BF7203"/>
    <w:rsid w:val="00C0281E"/>
    <w:rsid w:val="00C11291"/>
    <w:rsid w:val="00C11FC4"/>
    <w:rsid w:val="00C16BA2"/>
    <w:rsid w:val="00C17195"/>
    <w:rsid w:val="00C232E0"/>
    <w:rsid w:val="00C23AAB"/>
    <w:rsid w:val="00C24ECC"/>
    <w:rsid w:val="00C2586A"/>
    <w:rsid w:val="00C26DFB"/>
    <w:rsid w:val="00C30E08"/>
    <w:rsid w:val="00C322A3"/>
    <w:rsid w:val="00C347A5"/>
    <w:rsid w:val="00C3493D"/>
    <w:rsid w:val="00C3536D"/>
    <w:rsid w:val="00C409AF"/>
    <w:rsid w:val="00C4175C"/>
    <w:rsid w:val="00C42208"/>
    <w:rsid w:val="00C44FA4"/>
    <w:rsid w:val="00C460EB"/>
    <w:rsid w:val="00C46703"/>
    <w:rsid w:val="00C4676B"/>
    <w:rsid w:val="00C475E5"/>
    <w:rsid w:val="00C50068"/>
    <w:rsid w:val="00C505D9"/>
    <w:rsid w:val="00C525F9"/>
    <w:rsid w:val="00C53818"/>
    <w:rsid w:val="00C54EC2"/>
    <w:rsid w:val="00C55094"/>
    <w:rsid w:val="00C571E7"/>
    <w:rsid w:val="00C5726C"/>
    <w:rsid w:val="00C57891"/>
    <w:rsid w:val="00C61430"/>
    <w:rsid w:val="00C6475B"/>
    <w:rsid w:val="00C64CD4"/>
    <w:rsid w:val="00C669B2"/>
    <w:rsid w:val="00C678BE"/>
    <w:rsid w:val="00C70077"/>
    <w:rsid w:val="00C7170C"/>
    <w:rsid w:val="00C72572"/>
    <w:rsid w:val="00C74D2D"/>
    <w:rsid w:val="00C75B80"/>
    <w:rsid w:val="00C77444"/>
    <w:rsid w:val="00C811BD"/>
    <w:rsid w:val="00C83D10"/>
    <w:rsid w:val="00C840F3"/>
    <w:rsid w:val="00C8696E"/>
    <w:rsid w:val="00C86BCE"/>
    <w:rsid w:val="00C919BF"/>
    <w:rsid w:val="00C921D7"/>
    <w:rsid w:val="00C933EC"/>
    <w:rsid w:val="00C934F4"/>
    <w:rsid w:val="00C93F4C"/>
    <w:rsid w:val="00CA0DEE"/>
    <w:rsid w:val="00CA1141"/>
    <w:rsid w:val="00CA492A"/>
    <w:rsid w:val="00CA5430"/>
    <w:rsid w:val="00CB322F"/>
    <w:rsid w:val="00CB4D54"/>
    <w:rsid w:val="00CB50A6"/>
    <w:rsid w:val="00CB5443"/>
    <w:rsid w:val="00CB7622"/>
    <w:rsid w:val="00CC0746"/>
    <w:rsid w:val="00CC5280"/>
    <w:rsid w:val="00CC6FBA"/>
    <w:rsid w:val="00CD227B"/>
    <w:rsid w:val="00CD3E7B"/>
    <w:rsid w:val="00CD6F61"/>
    <w:rsid w:val="00CD715D"/>
    <w:rsid w:val="00CE111B"/>
    <w:rsid w:val="00CE2434"/>
    <w:rsid w:val="00CE3E48"/>
    <w:rsid w:val="00CE408F"/>
    <w:rsid w:val="00CE4614"/>
    <w:rsid w:val="00CE777D"/>
    <w:rsid w:val="00CE7A87"/>
    <w:rsid w:val="00CF0513"/>
    <w:rsid w:val="00CF3312"/>
    <w:rsid w:val="00D00CBD"/>
    <w:rsid w:val="00D02CB1"/>
    <w:rsid w:val="00D06143"/>
    <w:rsid w:val="00D10500"/>
    <w:rsid w:val="00D1091E"/>
    <w:rsid w:val="00D10FD1"/>
    <w:rsid w:val="00D113AE"/>
    <w:rsid w:val="00D1219B"/>
    <w:rsid w:val="00D12ADF"/>
    <w:rsid w:val="00D14883"/>
    <w:rsid w:val="00D20FCC"/>
    <w:rsid w:val="00D211FF"/>
    <w:rsid w:val="00D222EC"/>
    <w:rsid w:val="00D24D93"/>
    <w:rsid w:val="00D255CC"/>
    <w:rsid w:val="00D27B67"/>
    <w:rsid w:val="00D3438D"/>
    <w:rsid w:val="00D34560"/>
    <w:rsid w:val="00D36020"/>
    <w:rsid w:val="00D4168A"/>
    <w:rsid w:val="00D42571"/>
    <w:rsid w:val="00D450C7"/>
    <w:rsid w:val="00D47573"/>
    <w:rsid w:val="00D47F52"/>
    <w:rsid w:val="00D5049B"/>
    <w:rsid w:val="00D5151A"/>
    <w:rsid w:val="00D53DE2"/>
    <w:rsid w:val="00D54EBA"/>
    <w:rsid w:val="00D61E64"/>
    <w:rsid w:val="00D654C0"/>
    <w:rsid w:val="00D70D81"/>
    <w:rsid w:val="00D71D82"/>
    <w:rsid w:val="00D73168"/>
    <w:rsid w:val="00D731AB"/>
    <w:rsid w:val="00D74FA0"/>
    <w:rsid w:val="00D75C2E"/>
    <w:rsid w:val="00D805BC"/>
    <w:rsid w:val="00D82A55"/>
    <w:rsid w:val="00D82CAB"/>
    <w:rsid w:val="00D8753A"/>
    <w:rsid w:val="00D87909"/>
    <w:rsid w:val="00DA3651"/>
    <w:rsid w:val="00DA4F2A"/>
    <w:rsid w:val="00DA5ACC"/>
    <w:rsid w:val="00DA7304"/>
    <w:rsid w:val="00DA79DE"/>
    <w:rsid w:val="00DB00DA"/>
    <w:rsid w:val="00DB20C1"/>
    <w:rsid w:val="00DB57A1"/>
    <w:rsid w:val="00DB5C7B"/>
    <w:rsid w:val="00DB7AB4"/>
    <w:rsid w:val="00DB7E2D"/>
    <w:rsid w:val="00DC01CB"/>
    <w:rsid w:val="00DC06D4"/>
    <w:rsid w:val="00DC07BF"/>
    <w:rsid w:val="00DC2130"/>
    <w:rsid w:val="00DC2863"/>
    <w:rsid w:val="00DC3E63"/>
    <w:rsid w:val="00DC5307"/>
    <w:rsid w:val="00DC5A87"/>
    <w:rsid w:val="00DC60D4"/>
    <w:rsid w:val="00DC6F89"/>
    <w:rsid w:val="00DC7A58"/>
    <w:rsid w:val="00DC7D67"/>
    <w:rsid w:val="00DD12E1"/>
    <w:rsid w:val="00DD59D7"/>
    <w:rsid w:val="00DE19D6"/>
    <w:rsid w:val="00DE24E0"/>
    <w:rsid w:val="00DE3166"/>
    <w:rsid w:val="00DE63FF"/>
    <w:rsid w:val="00DE7E8A"/>
    <w:rsid w:val="00DF0170"/>
    <w:rsid w:val="00DF10B2"/>
    <w:rsid w:val="00DF1850"/>
    <w:rsid w:val="00DF2859"/>
    <w:rsid w:val="00DF2CDF"/>
    <w:rsid w:val="00DF2F91"/>
    <w:rsid w:val="00DF786F"/>
    <w:rsid w:val="00E05088"/>
    <w:rsid w:val="00E07BE4"/>
    <w:rsid w:val="00E12388"/>
    <w:rsid w:val="00E1331B"/>
    <w:rsid w:val="00E15569"/>
    <w:rsid w:val="00E202F8"/>
    <w:rsid w:val="00E22633"/>
    <w:rsid w:val="00E227BA"/>
    <w:rsid w:val="00E23816"/>
    <w:rsid w:val="00E25547"/>
    <w:rsid w:val="00E2629A"/>
    <w:rsid w:val="00E303B3"/>
    <w:rsid w:val="00E30FF0"/>
    <w:rsid w:val="00E3167C"/>
    <w:rsid w:val="00E31BC1"/>
    <w:rsid w:val="00E32C7C"/>
    <w:rsid w:val="00E330D7"/>
    <w:rsid w:val="00E35389"/>
    <w:rsid w:val="00E449E8"/>
    <w:rsid w:val="00E459B5"/>
    <w:rsid w:val="00E47CBC"/>
    <w:rsid w:val="00E47FBA"/>
    <w:rsid w:val="00E50CE3"/>
    <w:rsid w:val="00E55069"/>
    <w:rsid w:val="00E570C8"/>
    <w:rsid w:val="00E60E76"/>
    <w:rsid w:val="00E612A3"/>
    <w:rsid w:val="00E619EF"/>
    <w:rsid w:val="00E61E29"/>
    <w:rsid w:val="00E65A8E"/>
    <w:rsid w:val="00E66F06"/>
    <w:rsid w:val="00E7036A"/>
    <w:rsid w:val="00E7041A"/>
    <w:rsid w:val="00E713D5"/>
    <w:rsid w:val="00E72791"/>
    <w:rsid w:val="00E72804"/>
    <w:rsid w:val="00E73190"/>
    <w:rsid w:val="00E7524F"/>
    <w:rsid w:val="00E75E40"/>
    <w:rsid w:val="00E80C5B"/>
    <w:rsid w:val="00E82632"/>
    <w:rsid w:val="00E84073"/>
    <w:rsid w:val="00E85488"/>
    <w:rsid w:val="00E86D3D"/>
    <w:rsid w:val="00E90BD4"/>
    <w:rsid w:val="00E94E95"/>
    <w:rsid w:val="00EA1AA1"/>
    <w:rsid w:val="00EA4995"/>
    <w:rsid w:val="00EA4BF0"/>
    <w:rsid w:val="00EA64C7"/>
    <w:rsid w:val="00EA6E92"/>
    <w:rsid w:val="00EB25A2"/>
    <w:rsid w:val="00EB2E20"/>
    <w:rsid w:val="00EB354A"/>
    <w:rsid w:val="00EB4EB8"/>
    <w:rsid w:val="00EB7744"/>
    <w:rsid w:val="00EC0F27"/>
    <w:rsid w:val="00EC1696"/>
    <w:rsid w:val="00EC4479"/>
    <w:rsid w:val="00EC5BAB"/>
    <w:rsid w:val="00EC6466"/>
    <w:rsid w:val="00ED764A"/>
    <w:rsid w:val="00ED7D30"/>
    <w:rsid w:val="00EE0C2E"/>
    <w:rsid w:val="00EE12DC"/>
    <w:rsid w:val="00EE23BA"/>
    <w:rsid w:val="00EE33C0"/>
    <w:rsid w:val="00EE61C7"/>
    <w:rsid w:val="00EE6660"/>
    <w:rsid w:val="00EF1D67"/>
    <w:rsid w:val="00EF3308"/>
    <w:rsid w:val="00EF45D7"/>
    <w:rsid w:val="00EF6BBF"/>
    <w:rsid w:val="00EF6F3E"/>
    <w:rsid w:val="00F01366"/>
    <w:rsid w:val="00F028D4"/>
    <w:rsid w:val="00F0317F"/>
    <w:rsid w:val="00F05CF7"/>
    <w:rsid w:val="00F074AC"/>
    <w:rsid w:val="00F13330"/>
    <w:rsid w:val="00F14BFB"/>
    <w:rsid w:val="00F15603"/>
    <w:rsid w:val="00F15B65"/>
    <w:rsid w:val="00F15E37"/>
    <w:rsid w:val="00F173F1"/>
    <w:rsid w:val="00F178B8"/>
    <w:rsid w:val="00F17CB3"/>
    <w:rsid w:val="00F25F3D"/>
    <w:rsid w:val="00F272CD"/>
    <w:rsid w:val="00F273FF"/>
    <w:rsid w:val="00F323DD"/>
    <w:rsid w:val="00F32ED6"/>
    <w:rsid w:val="00F3764C"/>
    <w:rsid w:val="00F37D9C"/>
    <w:rsid w:val="00F4315A"/>
    <w:rsid w:val="00F43CD2"/>
    <w:rsid w:val="00F46670"/>
    <w:rsid w:val="00F47290"/>
    <w:rsid w:val="00F5080E"/>
    <w:rsid w:val="00F510DB"/>
    <w:rsid w:val="00F51AC2"/>
    <w:rsid w:val="00F52826"/>
    <w:rsid w:val="00F52F31"/>
    <w:rsid w:val="00F559F0"/>
    <w:rsid w:val="00F55E73"/>
    <w:rsid w:val="00F5702C"/>
    <w:rsid w:val="00F5788B"/>
    <w:rsid w:val="00F61995"/>
    <w:rsid w:val="00F6279B"/>
    <w:rsid w:val="00F63DF8"/>
    <w:rsid w:val="00F64A20"/>
    <w:rsid w:val="00F706DD"/>
    <w:rsid w:val="00F73A56"/>
    <w:rsid w:val="00F73C26"/>
    <w:rsid w:val="00F748ED"/>
    <w:rsid w:val="00F75849"/>
    <w:rsid w:val="00F75CC4"/>
    <w:rsid w:val="00F8140D"/>
    <w:rsid w:val="00F8160A"/>
    <w:rsid w:val="00F8429A"/>
    <w:rsid w:val="00F84A54"/>
    <w:rsid w:val="00F858B8"/>
    <w:rsid w:val="00F87AB4"/>
    <w:rsid w:val="00F90421"/>
    <w:rsid w:val="00F91C18"/>
    <w:rsid w:val="00F93DB7"/>
    <w:rsid w:val="00F9460D"/>
    <w:rsid w:val="00F95970"/>
    <w:rsid w:val="00F96C56"/>
    <w:rsid w:val="00F97D81"/>
    <w:rsid w:val="00FA17BA"/>
    <w:rsid w:val="00FA5848"/>
    <w:rsid w:val="00FB3AC5"/>
    <w:rsid w:val="00FB3D5F"/>
    <w:rsid w:val="00FB5D88"/>
    <w:rsid w:val="00FB6259"/>
    <w:rsid w:val="00FB721B"/>
    <w:rsid w:val="00FC0953"/>
    <w:rsid w:val="00FC1285"/>
    <w:rsid w:val="00FC1F6C"/>
    <w:rsid w:val="00FC2B6B"/>
    <w:rsid w:val="00FC32B6"/>
    <w:rsid w:val="00FC3648"/>
    <w:rsid w:val="00FC4D59"/>
    <w:rsid w:val="00FC5539"/>
    <w:rsid w:val="00FC5A43"/>
    <w:rsid w:val="00FC5E3B"/>
    <w:rsid w:val="00FC77A3"/>
    <w:rsid w:val="00FD4DA2"/>
    <w:rsid w:val="00FD57BD"/>
    <w:rsid w:val="00FD57C0"/>
    <w:rsid w:val="00FD5947"/>
    <w:rsid w:val="00FD6417"/>
    <w:rsid w:val="00FD78C3"/>
    <w:rsid w:val="00FE39DC"/>
    <w:rsid w:val="00FF3C41"/>
    <w:rsid w:val="00FF4395"/>
    <w:rsid w:val="00FF589F"/>
    <w:rsid w:val="00FF614F"/>
    <w:rsid w:val="00FF741F"/>
    <w:rsid w:val="00FF7E1B"/>
  </w:rsids>
  <w:docVars>
    <w:docVar w:name="85TrailerDate" w:val="0"/>
    <w:docVar w:name="85TrailerDateField" w:val="0"/>
    <w:docVar w:name="85TrailerDraft" w:val="0"/>
    <w:docVar w:name="85TrailerPage" w:val="0"/>
    <w:docVar w:name="85TrailerTime" w:val="0"/>
    <w:docVar w:name="85TrailerType" w:val="102"/>
    <w:docVar w:name="cbxMaxLevel" w:val="2"/>
    <w:docVar w:name="cbxMinLevel" w:val="1"/>
    <w:docVar w:name="cbxScheduleStyles" w:val="0"/>
    <w:docVar w:name="cbxTOCScheme" w:val="3"/>
    <w:docVar w:name="chkApplyManualFormatsToTOC" w:val="0"/>
    <w:docVar w:name="chkApplyTOC9" w:val="0"/>
    <w:docVar w:name="chkHyperlinks" w:val="0"/>
    <w:docVar w:name="chkIncludePage" w:val="False"/>
    <w:docVar w:name="chkStyles" w:val="1"/>
    <w:docVar w:name="chkTCEntries" w:val="0"/>
    <w:docVar w:name="chkTwoColumn" w:val="0"/>
    <w:docVar w:name="DocStamp_2_DocID" w:val="C:\NetDocs\VAULT-sharon.lockwood\University of Colorado (CU) Tax-Exempt 2019B Official Statement 4836-1224-8990 v.1.docx"/>
    <w:docVar w:name="DocStamp_2_IncludeDate" w:val="False"/>
    <w:docVar w:name="DocStamp_2_IncludeDraftText" w:val="False"/>
    <w:docVar w:name="DocStamp_2_IncludeTime" w:val="False"/>
    <w:docVar w:name="DocStamp_2_InsertDateAsField" w:val="False"/>
    <w:docVar w:name="DocStamp_2_TypeID" w:val="9"/>
    <w:docVar w:name="FooterHasDocNum" w:val="True"/>
    <w:docVar w:name="MPDocID" w:val="4836-1224-8990.4"/>
    <w:docVar w:name="MPDocIDTemplateDefault" w:val="%n|.%v"/>
    <w:docVar w:name="NewDocStampType" w:val="7"/>
    <w:docVar w:name="optCreateFrom" w:val="0"/>
    <w:docVar w:name="optInclude" w:val="1"/>
    <w:docVar w:name="StyleExclusions" w:val=",Heading 2,Heading 3,Heading 4,Heading 5,Heading 6,Heading 7,Heading 8,Heading 9,Kutak1_L3,Kutak1_L4,Kutak1_L5,Kutak1_L6,Kutak1_L7,Title,"/>
    <w:docVar w:name="StyleInclusions" w:val=",Heading 1,Kutak1_L1,Kutak1_L2,"/>
    <w:docVar w:name="zzmpFixedCurScheme" w:val="Kutak1"/>
    <w:docVar w:name="zzmpFixedCurScheme_9.0" w:val="1zzmpKutak1"/>
    <w:docVar w:name="zzmpKutak1" w:val="||Kutak1 (OS-POS)|2|4|1|0|0|41||0|0|33||0|0|3||1|0|2||1|0|2||1|0|2||1|0|2||mpNA||mpNA||"/>
    <w:docVar w:name="zzmpnSession" w:val="0.2001154"/>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B0"/>
    <w:pPr>
      <w:spacing w:after="0" w:line="240" w:lineRule="auto"/>
      <w:jc w:val="both"/>
    </w:pPr>
    <w:rPr>
      <w:rFonts w:ascii="Times New Roman" w:eastAsia="Times New Roman" w:hAnsi="Times New Roman" w:cs="Times New Roman"/>
      <w:szCs w:val="20"/>
    </w:rPr>
  </w:style>
  <w:style w:type="paragraph" w:styleId="Heading1">
    <w:name w:val="heading 1"/>
    <w:basedOn w:val="Normal"/>
    <w:next w:val="BodyText"/>
    <w:link w:val="Heading1Char"/>
    <w:rsid w:val="00392BB0"/>
    <w:pPr>
      <w:keepNext/>
      <w:keepLines/>
      <w:spacing w:after="240"/>
      <w:jc w:val="center"/>
      <w:outlineLvl w:val="0"/>
    </w:pPr>
    <w:rPr>
      <w:b/>
      <w:caps/>
    </w:rPr>
  </w:style>
  <w:style w:type="paragraph" w:styleId="Heading2">
    <w:name w:val="heading 2"/>
    <w:basedOn w:val="Normal"/>
    <w:next w:val="BodyText"/>
    <w:link w:val="Heading2Char"/>
    <w:rsid w:val="00392BB0"/>
    <w:pPr>
      <w:keepNext/>
      <w:keepLines/>
      <w:spacing w:before="240" w:line="240" w:lineRule="exact"/>
      <w:ind w:right="720"/>
      <w:outlineLvl w:val="1"/>
    </w:pPr>
    <w:rPr>
      <w:b/>
    </w:rPr>
  </w:style>
  <w:style w:type="paragraph" w:styleId="Heading3">
    <w:name w:val="heading 3"/>
    <w:basedOn w:val="Normal"/>
    <w:next w:val="BodyText"/>
    <w:link w:val="Heading3Char"/>
    <w:rsid w:val="00392BB0"/>
    <w:pPr>
      <w:keepNext/>
      <w:keepLines/>
      <w:spacing w:before="240" w:line="240" w:lineRule="exact"/>
      <w:ind w:right="720"/>
      <w:outlineLvl w:val="2"/>
    </w:pPr>
  </w:style>
  <w:style w:type="paragraph" w:styleId="Heading4">
    <w:name w:val="heading 4"/>
    <w:basedOn w:val="Normal"/>
    <w:next w:val="BodyText"/>
    <w:link w:val="Heading4Char"/>
    <w:rsid w:val="00392BB0"/>
    <w:pPr>
      <w:keepNext/>
      <w:keepLines/>
      <w:spacing w:before="240" w:line="240" w:lineRule="exact"/>
      <w:ind w:right="720"/>
      <w:outlineLvl w:val="3"/>
    </w:pPr>
  </w:style>
  <w:style w:type="paragraph" w:styleId="Heading5">
    <w:name w:val="heading 5"/>
    <w:basedOn w:val="Normal"/>
    <w:next w:val="BodyText"/>
    <w:link w:val="Heading5Char"/>
    <w:rsid w:val="00392BB0"/>
    <w:pPr>
      <w:keepNext/>
      <w:keepLines/>
      <w:numPr>
        <w:ilvl w:val="4"/>
        <w:numId w:val="1"/>
      </w:numPr>
      <w:spacing w:before="240" w:line="240" w:lineRule="exact"/>
      <w:ind w:right="720"/>
      <w:outlineLvl w:val="4"/>
    </w:pPr>
  </w:style>
  <w:style w:type="paragraph" w:styleId="Heading6">
    <w:name w:val="heading 6"/>
    <w:basedOn w:val="Normal"/>
    <w:next w:val="BodyText"/>
    <w:link w:val="Heading6Char"/>
    <w:rsid w:val="00392BB0"/>
    <w:pPr>
      <w:keepNext/>
      <w:keepLines/>
      <w:numPr>
        <w:ilvl w:val="5"/>
        <w:numId w:val="2"/>
      </w:numPr>
      <w:spacing w:before="240" w:line="240" w:lineRule="exact"/>
      <w:ind w:right="720"/>
      <w:outlineLvl w:val="5"/>
    </w:pPr>
  </w:style>
  <w:style w:type="paragraph" w:styleId="Heading7">
    <w:name w:val="heading 7"/>
    <w:basedOn w:val="Normal"/>
    <w:next w:val="BodyText"/>
    <w:link w:val="Heading7Char"/>
    <w:rsid w:val="00392BB0"/>
    <w:pPr>
      <w:keepNext/>
      <w:keepLines/>
      <w:spacing w:before="240" w:line="240" w:lineRule="exact"/>
      <w:ind w:right="720"/>
      <w:outlineLvl w:val="6"/>
    </w:pPr>
  </w:style>
  <w:style w:type="paragraph" w:styleId="Heading8">
    <w:name w:val="heading 8"/>
    <w:basedOn w:val="Normal"/>
    <w:next w:val="BodyText"/>
    <w:link w:val="Heading8Char"/>
    <w:rsid w:val="00392BB0"/>
    <w:pPr>
      <w:keepNext/>
      <w:keepLines/>
      <w:spacing w:before="240" w:line="240" w:lineRule="exact"/>
      <w:ind w:right="720"/>
      <w:outlineLvl w:val="7"/>
    </w:pPr>
  </w:style>
  <w:style w:type="paragraph" w:styleId="Heading9">
    <w:name w:val="heading 9"/>
    <w:basedOn w:val="Normal"/>
    <w:next w:val="BodyText"/>
    <w:link w:val="Heading9Char"/>
    <w:rsid w:val="00392BB0"/>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BB0"/>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392BB0"/>
    <w:rPr>
      <w:rFonts w:ascii="Times New Roman" w:eastAsia="Times New Roman" w:hAnsi="Times New Roman" w:cs="Times New Roman"/>
      <w:b/>
      <w:szCs w:val="20"/>
    </w:rPr>
  </w:style>
  <w:style w:type="character" w:customStyle="1" w:styleId="Heading3Char">
    <w:name w:val="Heading 3 Char"/>
    <w:basedOn w:val="DefaultParagraphFont"/>
    <w:link w:val="Heading3"/>
    <w:rsid w:val="00392BB0"/>
    <w:rPr>
      <w:rFonts w:ascii="Times New Roman" w:eastAsia="Times New Roman" w:hAnsi="Times New Roman" w:cs="Times New Roman"/>
      <w:szCs w:val="20"/>
    </w:rPr>
  </w:style>
  <w:style w:type="character" w:customStyle="1" w:styleId="Heading4Char">
    <w:name w:val="Heading 4 Char"/>
    <w:basedOn w:val="DefaultParagraphFont"/>
    <w:link w:val="Heading4"/>
    <w:rsid w:val="00392BB0"/>
    <w:rPr>
      <w:rFonts w:ascii="Times New Roman" w:eastAsia="Times New Roman" w:hAnsi="Times New Roman" w:cs="Times New Roman"/>
      <w:szCs w:val="20"/>
    </w:rPr>
  </w:style>
  <w:style w:type="character" w:customStyle="1" w:styleId="Heading5Char">
    <w:name w:val="Heading 5 Char"/>
    <w:basedOn w:val="DefaultParagraphFont"/>
    <w:link w:val="Heading5"/>
    <w:rsid w:val="00392BB0"/>
    <w:rPr>
      <w:rFonts w:ascii="Times New Roman" w:eastAsia="Times New Roman" w:hAnsi="Times New Roman" w:cs="Times New Roman"/>
      <w:szCs w:val="20"/>
    </w:rPr>
  </w:style>
  <w:style w:type="character" w:customStyle="1" w:styleId="Heading6Char">
    <w:name w:val="Heading 6 Char"/>
    <w:basedOn w:val="DefaultParagraphFont"/>
    <w:link w:val="Heading6"/>
    <w:rsid w:val="00392BB0"/>
    <w:rPr>
      <w:rFonts w:ascii="Times New Roman" w:eastAsia="Times New Roman" w:hAnsi="Times New Roman" w:cs="Times New Roman"/>
      <w:szCs w:val="20"/>
    </w:rPr>
  </w:style>
  <w:style w:type="character" w:customStyle="1" w:styleId="Heading7Char">
    <w:name w:val="Heading 7 Char"/>
    <w:basedOn w:val="DefaultParagraphFont"/>
    <w:link w:val="Heading7"/>
    <w:rsid w:val="00392BB0"/>
    <w:rPr>
      <w:rFonts w:ascii="Times New Roman" w:eastAsia="Times New Roman" w:hAnsi="Times New Roman" w:cs="Times New Roman"/>
      <w:szCs w:val="20"/>
    </w:rPr>
  </w:style>
  <w:style w:type="character" w:customStyle="1" w:styleId="Heading8Char">
    <w:name w:val="Heading 8 Char"/>
    <w:basedOn w:val="DefaultParagraphFont"/>
    <w:link w:val="Heading8"/>
    <w:rsid w:val="00392BB0"/>
    <w:rPr>
      <w:rFonts w:ascii="Times New Roman" w:eastAsia="Times New Roman" w:hAnsi="Times New Roman" w:cs="Times New Roman"/>
      <w:szCs w:val="20"/>
    </w:rPr>
  </w:style>
  <w:style w:type="character" w:customStyle="1" w:styleId="Heading9Char">
    <w:name w:val="Heading 9 Char"/>
    <w:basedOn w:val="DefaultParagraphFont"/>
    <w:link w:val="Heading9"/>
    <w:rsid w:val="00392BB0"/>
    <w:rPr>
      <w:rFonts w:ascii="Times New Roman" w:eastAsia="Times New Roman" w:hAnsi="Times New Roman" w:cs="Times New Roman"/>
      <w:szCs w:val="20"/>
    </w:rPr>
  </w:style>
  <w:style w:type="paragraph" w:styleId="BlockText">
    <w:name w:val="Block Text"/>
    <w:basedOn w:val="Normal"/>
    <w:next w:val="BodyText"/>
    <w:qFormat/>
    <w:rsid w:val="00392BB0"/>
    <w:pPr>
      <w:spacing w:after="240"/>
      <w:ind w:left="1440" w:right="1440"/>
    </w:pPr>
  </w:style>
  <w:style w:type="paragraph" w:styleId="BodyText">
    <w:name w:val="Body Text"/>
    <w:basedOn w:val="Normal"/>
    <w:link w:val="BodyTextChar"/>
    <w:rsid w:val="006E5F3D"/>
    <w:pPr>
      <w:spacing w:after="240"/>
      <w:ind w:firstLine="720"/>
    </w:pPr>
  </w:style>
  <w:style w:type="character" w:customStyle="1" w:styleId="BodyTextChar">
    <w:name w:val="Body Text Char"/>
    <w:basedOn w:val="DefaultParagraphFont"/>
    <w:link w:val="BodyText"/>
    <w:rsid w:val="006E5F3D"/>
    <w:rPr>
      <w:rFonts w:ascii="Times New Roman" w:eastAsia="Times New Roman" w:hAnsi="Times New Roman" w:cs="Times New Roman"/>
      <w:szCs w:val="20"/>
    </w:rPr>
  </w:style>
  <w:style w:type="paragraph" w:customStyle="1" w:styleId="BodyText5">
    <w:name w:val="Body Text .5"/>
    <w:basedOn w:val="BodyText"/>
    <w:rsid w:val="00392BB0"/>
    <w:pPr>
      <w:ind w:left="720"/>
    </w:pPr>
  </w:style>
  <w:style w:type="paragraph" w:customStyle="1" w:styleId="BodyText5Continued">
    <w:name w:val="Body Text .5 Continued"/>
    <w:basedOn w:val="BodyText"/>
    <w:rsid w:val="00392BB0"/>
    <w:pPr>
      <w:ind w:left="720" w:firstLine="0"/>
    </w:pPr>
  </w:style>
  <w:style w:type="paragraph" w:customStyle="1" w:styleId="BodyText1">
    <w:name w:val="Body Text 1&quot;"/>
    <w:basedOn w:val="BodyText"/>
    <w:rsid w:val="00392BB0"/>
    <w:pPr>
      <w:ind w:left="1440"/>
    </w:pPr>
  </w:style>
  <w:style w:type="paragraph" w:customStyle="1" w:styleId="BodyText1Continued">
    <w:name w:val="Body Text 1&quot; Continued"/>
    <w:basedOn w:val="BodyText"/>
    <w:rsid w:val="00392BB0"/>
    <w:pPr>
      <w:ind w:left="1440" w:firstLine="0"/>
    </w:pPr>
  </w:style>
  <w:style w:type="paragraph" w:customStyle="1" w:styleId="BodyText15">
    <w:name w:val="Body Text 1.5&quot;"/>
    <w:basedOn w:val="BodyText"/>
    <w:rsid w:val="00392BB0"/>
    <w:pPr>
      <w:ind w:left="2160"/>
    </w:pPr>
  </w:style>
  <w:style w:type="paragraph" w:customStyle="1" w:styleId="BodyText15Continued">
    <w:name w:val="Body Text 1.5&quot; Continued"/>
    <w:basedOn w:val="BodyText"/>
    <w:rsid w:val="00392BB0"/>
    <w:pPr>
      <w:ind w:left="2160" w:firstLine="0"/>
    </w:pPr>
  </w:style>
  <w:style w:type="paragraph" w:customStyle="1" w:styleId="BodyText2">
    <w:name w:val="Body Text 2&quot;"/>
    <w:basedOn w:val="BodyText"/>
    <w:rsid w:val="00392BB0"/>
    <w:pPr>
      <w:ind w:left="2880"/>
    </w:pPr>
  </w:style>
  <w:style w:type="paragraph" w:customStyle="1" w:styleId="BodyText2Continued">
    <w:name w:val="Body Text 2&quot; Continued"/>
    <w:basedOn w:val="BodyText"/>
    <w:rsid w:val="00392BB0"/>
    <w:pPr>
      <w:ind w:left="2880" w:firstLine="0"/>
    </w:pPr>
  </w:style>
  <w:style w:type="paragraph" w:customStyle="1" w:styleId="BodyTextContinued">
    <w:name w:val="Body Text Continued"/>
    <w:basedOn w:val="BodyText"/>
    <w:rsid w:val="00392BB0"/>
    <w:pPr>
      <w:ind w:firstLine="0"/>
    </w:pPr>
  </w:style>
  <w:style w:type="paragraph" w:customStyle="1" w:styleId="BodyTextDS">
    <w:name w:val="Body Text DS"/>
    <w:basedOn w:val="BodyText"/>
    <w:rsid w:val="00392BB0"/>
    <w:pPr>
      <w:spacing w:after="0" w:line="480" w:lineRule="auto"/>
    </w:pPr>
  </w:style>
  <w:style w:type="paragraph" w:customStyle="1" w:styleId="BodyTextDS5">
    <w:name w:val="Body Text DS .5&quot;"/>
    <w:basedOn w:val="Normal"/>
    <w:rsid w:val="00392BB0"/>
    <w:pPr>
      <w:spacing w:line="480" w:lineRule="auto"/>
      <w:ind w:left="720" w:firstLine="720"/>
    </w:pPr>
  </w:style>
  <w:style w:type="paragraph" w:customStyle="1" w:styleId="BodyTextDS5Continued">
    <w:name w:val="Body Text DS .5&quot; Continued"/>
    <w:basedOn w:val="Normal"/>
    <w:rsid w:val="00392BB0"/>
    <w:pPr>
      <w:spacing w:line="480" w:lineRule="auto"/>
      <w:ind w:left="720"/>
    </w:pPr>
  </w:style>
  <w:style w:type="paragraph" w:customStyle="1" w:styleId="BodyTextDS1">
    <w:name w:val="Body Text DS 1&quot;"/>
    <w:basedOn w:val="BodyText1"/>
    <w:rsid w:val="00392BB0"/>
    <w:pPr>
      <w:spacing w:line="480" w:lineRule="auto"/>
    </w:pPr>
  </w:style>
  <w:style w:type="paragraph" w:customStyle="1" w:styleId="BodyTextDS1Continued">
    <w:name w:val="Body Text DS 1&quot; Continued"/>
    <w:basedOn w:val="BodyText1Continued"/>
    <w:rsid w:val="00392BB0"/>
    <w:pPr>
      <w:spacing w:after="0" w:line="480" w:lineRule="auto"/>
    </w:pPr>
  </w:style>
  <w:style w:type="paragraph" w:customStyle="1" w:styleId="BodyTextDS15">
    <w:name w:val="Body Text DS 1.5&quot;"/>
    <w:basedOn w:val="BodyText15"/>
    <w:rsid w:val="00392BB0"/>
    <w:pPr>
      <w:spacing w:line="480" w:lineRule="auto"/>
    </w:pPr>
  </w:style>
  <w:style w:type="paragraph" w:customStyle="1" w:styleId="BodyTextDS15Continued">
    <w:name w:val="Body Text DS 1.5&quot; Continued"/>
    <w:basedOn w:val="BodyText15Continued"/>
    <w:rsid w:val="00392BB0"/>
    <w:pPr>
      <w:spacing w:line="480" w:lineRule="auto"/>
    </w:pPr>
  </w:style>
  <w:style w:type="paragraph" w:customStyle="1" w:styleId="BodyTextDS2">
    <w:name w:val="Body Text DS 2&quot;"/>
    <w:basedOn w:val="BodyText2"/>
    <w:rsid w:val="00392BB0"/>
    <w:pPr>
      <w:spacing w:line="480" w:lineRule="auto"/>
    </w:pPr>
  </w:style>
  <w:style w:type="paragraph" w:customStyle="1" w:styleId="BodyTextDS2Continued">
    <w:name w:val="Body Text DS 2&quot; Continued"/>
    <w:basedOn w:val="BodyText2Continued"/>
    <w:rsid w:val="00392BB0"/>
    <w:pPr>
      <w:spacing w:after="0" w:line="480" w:lineRule="auto"/>
    </w:pPr>
  </w:style>
  <w:style w:type="paragraph" w:customStyle="1" w:styleId="BodyTextDSContinued">
    <w:name w:val="Body Text DS Continued"/>
    <w:basedOn w:val="BodyTextContinued"/>
    <w:rsid w:val="00392BB0"/>
    <w:pPr>
      <w:spacing w:after="0" w:line="480" w:lineRule="auto"/>
    </w:pPr>
  </w:style>
  <w:style w:type="paragraph" w:customStyle="1" w:styleId="BodyTextHanging">
    <w:name w:val="Body Text Hanging"/>
    <w:basedOn w:val="BodyText"/>
    <w:rsid w:val="00392BB0"/>
    <w:pPr>
      <w:ind w:left="720" w:hanging="720"/>
    </w:pPr>
  </w:style>
  <w:style w:type="paragraph" w:customStyle="1" w:styleId="BodyTextHanging5">
    <w:name w:val="Body Text Hanging .5"/>
    <w:basedOn w:val="BodyText"/>
    <w:rsid w:val="00392BB0"/>
    <w:pPr>
      <w:ind w:left="1440" w:hanging="720"/>
    </w:pPr>
  </w:style>
  <w:style w:type="paragraph" w:customStyle="1" w:styleId="BodyTextHanging1">
    <w:name w:val="Body Text Hanging 1&quot;"/>
    <w:basedOn w:val="BodyText"/>
    <w:rsid w:val="00392BB0"/>
    <w:pPr>
      <w:ind w:left="2160" w:hanging="720"/>
    </w:pPr>
  </w:style>
  <w:style w:type="paragraph" w:customStyle="1" w:styleId="BodyTextHanging15">
    <w:name w:val="Body Text Hanging 1.5&quot;"/>
    <w:basedOn w:val="BodyText"/>
    <w:rsid w:val="00392BB0"/>
    <w:pPr>
      <w:ind w:left="2880" w:hanging="720"/>
    </w:pPr>
  </w:style>
  <w:style w:type="paragraph" w:customStyle="1" w:styleId="BodyTextHanging2">
    <w:name w:val="Body Text Hanging 2&quot;"/>
    <w:basedOn w:val="BodyText"/>
    <w:rsid w:val="00392BB0"/>
    <w:pPr>
      <w:ind w:left="3600" w:hanging="720"/>
    </w:pPr>
  </w:style>
  <w:style w:type="paragraph" w:styleId="BodyTextIndent">
    <w:name w:val="Body Text Indent"/>
    <w:basedOn w:val="BodyText"/>
    <w:next w:val="BodyText"/>
    <w:link w:val="BodyTextIndentChar"/>
    <w:rsid w:val="00392BB0"/>
    <w:pPr>
      <w:ind w:left="720" w:firstLine="0"/>
    </w:pPr>
  </w:style>
  <w:style w:type="character" w:customStyle="1" w:styleId="BodyTextIndentChar">
    <w:name w:val="Body Text Indent Char"/>
    <w:basedOn w:val="DefaultParagraphFont"/>
    <w:link w:val="BodyTextIndent"/>
    <w:rsid w:val="00392BB0"/>
    <w:rPr>
      <w:rFonts w:ascii="Times New Roman" w:eastAsia="Times New Roman" w:hAnsi="Times New Roman" w:cs="Times New Roman"/>
      <w:szCs w:val="20"/>
    </w:rPr>
  </w:style>
  <w:style w:type="paragraph" w:customStyle="1" w:styleId="BoldCenter">
    <w:name w:val="Bold Center"/>
    <w:basedOn w:val="BodyText"/>
    <w:next w:val="BodyText"/>
    <w:qFormat/>
    <w:rsid w:val="00392BB0"/>
    <w:pPr>
      <w:keepNext/>
      <w:spacing w:after="0"/>
      <w:ind w:firstLine="0"/>
      <w:jc w:val="center"/>
    </w:pPr>
    <w:rPr>
      <w:b/>
      <w:caps/>
    </w:rPr>
  </w:style>
  <w:style w:type="paragraph" w:customStyle="1" w:styleId="BoldCenter24pt">
    <w:name w:val="Bold Center 24 pt"/>
    <w:basedOn w:val="BodyText"/>
    <w:next w:val="BodyText"/>
    <w:qFormat/>
    <w:rsid w:val="00392BB0"/>
    <w:pPr>
      <w:keepNext/>
      <w:spacing w:after="480"/>
      <w:ind w:firstLine="0"/>
      <w:jc w:val="center"/>
    </w:pPr>
    <w:rPr>
      <w:b/>
      <w:caps/>
    </w:rPr>
  </w:style>
  <w:style w:type="paragraph" w:customStyle="1" w:styleId="BoldCenter12pt">
    <w:name w:val="Bold Center 12 pt"/>
    <w:basedOn w:val="BoldCenter24pt"/>
    <w:next w:val="BodyText"/>
    <w:qFormat/>
    <w:rsid w:val="00392BB0"/>
    <w:pPr>
      <w:spacing w:after="240"/>
    </w:pPr>
  </w:style>
  <w:style w:type="paragraph" w:customStyle="1" w:styleId="BusinessSignature">
    <w:name w:val="Business Signature"/>
    <w:basedOn w:val="Normal"/>
    <w:rsid w:val="00392BB0"/>
    <w:pPr>
      <w:tabs>
        <w:tab w:val="left" w:pos="403"/>
        <w:tab w:val="right" w:pos="4320"/>
      </w:tabs>
      <w:jc w:val="left"/>
    </w:pPr>
  </w:style>
  <w:style w:type="paragraph" w:customStyle="1" w:styleId="Centered">
    <w:name w:val="Centered"/>
    <w:basedOn w:val="Normal"/>
    <w:next w:val="BodyText"/>
    <w:qFormat/>
    <w:rsid w:val="00392BB0"/>
    <w:pPr>
      <w:spacing w:after="240"/>
      <w:jc w:val="center"/>
    </w:pPr>
  </w:style>
  <w:style w:type="paragraph" w:customStyle="1" w:styleId="CenteredAllCaps">
    <w:name w:val="Centered All Caps"/>
    <w:basedOn w:val="Normal"/>
    <w:qFormat/>
    <w:rsid w:val="00392BB0"/>
    <w:pPr>
      <w:jc w:val="center"/>
    </w:pPr>
    <w:rPr>
      <w:caps/>
      <w:szCs w:val="24"/>
    </w:rPr>
  </w:style>
  <w:style w:type="paragraph" w:customStyle="1" w:styleId="DeliveryPhrase">
    <w:name w:val="Delivery Phrase"/>
    <w:basedOn w:val="Normal"/>
    <w:next w:val="Normal"/>
    <w:rsid w:val="00392BB0"/>
    <w:pPr>
      <w:spacing w:before="240"/>
    </w:pPr>
    <w:rPr>
      <w:b/>
      <w:caps/>
    </w:rPr>
  </w:style>
  <w:style w:type="paragraph" w:styleId="EnvelopeAddress">
    <w:name w:val="envelope address"/>
    <w:basedOn w:val="Normal"/>
    <w:rsid w:val="00392BB0"/>
    <w:pPr>
      <w:framePr w:w="5760" w:h="2592" w:hRule="exact" w:hSpace="187" w:vSpace="187" w:wrap="around" w:vAnchor="page" w:hAnchor="page" w:x="5761" w:y="2593"/>
    </w:pPr>
  </w:style>
  <w:style w:type="paragraph" w:customStyle="1" w:styleId="FlushTab">
    <w:name w:val="Flush &amp; Tab"/>
    <w:basedOn w:val="Normal"/>
    <w:rsid w:val="00392BB0"/>
    <w:pPr>
      <w:tabs>
        <w:tab w:val="left" w:pos="2880"/>
      </w:tabs>
      <w:spacing w:after="240"/>
      <w:ind w:left="2880" w:hanging="2880"/>
    </w:pPr>
  </w:style>
  <w:style w:type="paragraph" w:customStyle="1" w:styleId="FlushTabDL">
    <w:name w:val="Flush &amp; Tab DL"/>
    <w:basedOn w:val="FlushTab"/>
    <w:rsid w:val="00392BB0"/>
    <w:pPr>
      <w:tabs>
        <w:tab w:val="left" w:leader="dot" w:pos="2736"/>
      </w:tabs>
    </w:pPr>
  </w:style>
  <w:style w:type="paragraph" w:styleId="Footer">
    <w:name w:val="footer"/>
    <w:basedOn w:val="Normal"/>
    <w:link w:val="FooterChar"/>
    <w:rsid w:val="00392BB0"/>
    <w:pPr>
      <w:tabs>
        <w:tab w:val="center" w:pos="4680"/>
        <w:tab w:val="right" w:pos="9360"/>
      </w:tabs>
    </w:pPr>
  </w:style>
  <w:style w:type="character" w:customStyle="1" w:styleId="FooterChar">
    <w:name w:val="Footer Char"/>
    <w:basedOn w:val="DefaultParagraphFont"/>
    <w:link w:val="Footer"/>
    <w:rsid w:val="00392BB0"/>
    <w:rPr>
      <w:rFonts w:ascii="Times New Roman" w:eastAsia="Times New Roman" w:hAnsi="Times New Roman" w:cs="Times New Roman"/>
      <w:szCs w:val="20"/>
    </w:rPr>
  </w:style>
  <w:style w:type="character" w:styleId="FootnoteReference">
    <w:name w:val="footnote reference"/>
    <w:basedOn w:val="DefaultParagraphFont"/>
    <w:rsid w:val="00392BB0"/>
    <w:rPr>
      <w:vertAlign w:val="superscript"/>
    </w:rPr>
  </w:style>
  <w:style w:type="paragraph" w:styleId="FootnoteText">
    <w:name w:val="footnote text"/>
    <w:aliases w:val="Car"/>
    <w:basedOn w:val="Normal"/>
    <w:link w:val="FootnoteTextChar"/>
    <w:rsid w:val="00392BB0"/>
    <w:rPr>
      <w:sz w:val="20"/>
    </w:rPr>
  </w:style>
  <w:style w:type="character" w:customStyle="1" w:styleId="FootnoteTextChar">
    <w:name w:val="Footnote Text Char"/>
    <w:aliases w:val="Car Char"/>
    <w:basedOn w:val="DefaultParagraphFont"/>
    <w:link w:val="FootnoteText"/>
    <w:rsid w:val="00392BB0"/>
    <w:rPr>
      <w:rFonts w:ascii="Times New Roman" w:eastAsia="Times New Roman" w:hAnsi="Times New Roman" w:cs="Times New Roman"/>
      <w:sz w:val="20"/>
      <w:szCs w:val="20"/>
    </w:rPr>
  </w:style>
  <w:style w:type="paragraph" w:styleId="Header">
    <w:name w:val="header"/>
    <w:basedOn w:val="Normal"/>
    <w:link w:val="HeaderChar"/>
    <w:rsid w:val="00392BB0"/>
    <w:pPr>
      <w:tabs>
        <w:tab w:val="center" w:pos="4320"/>
        <w:tab w:val="right" w:pos="9360"/>
      </w:tabs>
    </w:pPr>
  </w:style>
  <w:style w:type="character" w:customStyle="1" w:styleId="HeaderChar">
    <w:name w:val="Header Char"/>
    <w:basedOn w:val="DefaultParagraphFont"/>
    <w:link w:val="Header"/>
    <w:rsid w:val="00392BB0"/>
    <w:rPr>
      <w:rFonts w:ascii="Times New Roman" w:eastAsia="Times New Roman" w:hAnsi="Times New Roman" w:cs="Times New Roman"/>
      <w:szCs w:val="20"/>
    </w:rPr>
  </w:style>
  <w:style w:type="paragraph" w:customStyle="1" w:styleId="HeaderNumbers">
    <w:name w:val="HeaderNumbers"/>
    <w:basedOn w:val="Normal"/>
    <w:rsid w:val="00392BB0"/>
    <w:pPr>
      <w:spacing w:before="720" w:line="480" w:lineRule="exact"/>
      <w:ind w:right="144"/>
      <w:jc w:val="right"/>
    </w:pPr>
  </w:style>
  <w:style w:type="paragraph" w:customStyle="1" w:styleId="Heading1Para">
    <w:name w:val="Heading1Para"/>
    <w:basedOn w:val="BodyText"/>
    <w:next w:val="BodyText"/>
    <w:rsid w:val="00392BB0"/>
    <w:pPr>
      <w:ind w:firstLine="0"/>
      <w:jc w:val="center"/>
    </w:pPr>
  </w:style>
  <w:style w:type="paragraph" w:customStyle="1" w:styleId="Heading2Para">
    <w:name w:val="Heading2Para"/>
    <w:basedOn w:val="BodyText"/>
    <w:next w:val="BodyText"/>
    <w:rsid w:val="00392BB0"/>
    <w:pPr>
      <w:ind w:firstLine="0"/>
    </w:pPr>
  </w:style>
  <w:style w:type="paragraph" w:customStyle="1" w:styleId="Heading3Para">
    <w:name w:val="Heading3Para"/>
    <w:basedOn w:val="BodyText"/>
    <w:next w:val="BodyText"/>
    <w:rsid w:val="00392BB0"/>
  </w:style>
  <w:style w:type="paragraph" w:customStyle="1" w:styleId="Heading4Para">
    <w:name w:val="Heading4Para"/>
    <w:basedOn w:val="BodyText"/>
    <w:next w:val="BodyText"/>
    <w:rsid w:val="00392BB0"/>
    <w:pPr>
      <w:ind w:firstLine="2160"/>
    </w:pPr>
  </w:style>
  <w:style w:type="paragraph" w:customStyle="1" w:styleId="Heading5Para">
    <w:name w:val="Heading5Para"/>
    <w:basedOn w:val="BodyText"/>
    <w:next w:val="BodyText"/>
    <w:rsid w:val="00392BB0"/>
    <w:pPr>
      <w:ind w:firstLine="2880"/>
    </w:pPr>
  </w:style>
  <w:style w:type="paragraph" w:customStyle="1" w:styleId="Heading6Para">
    <w:name w:val="Heading6Para"/>
    <w:basedOn w:val="BodyText"/>
    <w:next w:val="BodyText"/>
    <w:rsid w:val="00392BB0"/>
    <w:pPr>
      <w:ind w:firstLine="3600"/>
    </w:pPr>
  </w:style>
  <w:style w:type="paragraph" w:customStyle="1" w:styleId="Heading7Para">
    <w:name w:val="Heading7Para"/>
    <w:basedOn w:val="BodyText"/>
    <w:next w:val="BodyText"/>
    <w:rsid w:val="00392BB0"/>
    <w:pPr>
      <w:ind w:firstLine="4320"/>
    </w:pPr>
  </w:style>
  <w:style w:type="paragraph" w:customStyle="1" w:styleId="Heading8Para">
    <w:name w:val="Heading8Para"/>
    <w:basedOn w:val="BodyText"/>
    <w:next w:val="BodyText"/>
    <w:rsid w:val="00392BB0"/>
    <w:pPr>
      <w:ind w:firstLine="5040"/>
    </w:pPr>
  </w:style>
  <w:style w:type="paragraph" w:customStyle="1" w:styleId="Heading9Para">
    <w:name w:val="Heading9Para"/>
    <w:basedOn w:val="BodyText"/>
    <w:next w:val="BodyText"/>
    <w:rsid w:val="00392BB0"/>
    <w:pPr>
      <w:ind w:firstLine="5760"/>
    </w:pPr>
  </w:style>
  <w:style w:type="paragraph" w:customStyle="1" w:styleId="LeftHeading">
    <w:name w:val="Left Heading"/>
    <w:basedOn w:val="Normal"/>
    <w:next w:val="BodyText"/>
    <w:rsid w:val="00392BB0"/>
    <w:pPr>
      <w:keepNext/>
      <w:spacing w:after="240"/>
      <w:ind w:right="5040"/>
      <w:jc w:val="left"/>
    </w:pPr>
    <w:rPr>
      <w:b/>
    </w:rPr>
  </w:style>
  <w:style w:type="paragraph" w:customStyle="1" w:styleId="LetterDate">
    <w:name w:val="Letter Date"/>
    <w:basedOn w:val="Normal"/>
    <w:next w:val="BodyText"/>
    <w:rsid w:val="00392BB0"/>
  </w:style>
  <w:style w:type="paragraph" w:customStyle="1" w:styleId="LetterClosing">
    <w:name w:val="LetterClosing"/>
    <w:basedOn w:val="Normal"/>
    <w:next w:val="Normal"/>
    <w:rsid w:val="00392BB0"/>
  </w:style>
  <w:style w:type="paragraph" w:customStyle="1" w:styleId="LHFirmName">
    <w:name w:val="LH Firm Name"/>
    <w:basedOn w:val="Normal"/>
    <w:rsid w:val="00392BB0"/>
    <w:pPr>
      <w:spacing w:after="120"/>
      <w:ind w:left="-720"/>
    </w:pPr>
    <w:rPr>
      <w:rFonts w:ascii="Georgia" w:hAnsi="Georgia"/>
      <w:b/>
      <w:spacing w:val="10"/>
      <w:sz w:val="15"/>
    </w:rPr>
  </w:style>
  <w:style w:type="paragraph" w:styleId="Macro">
    <w:name w:val="macro"/>
    <w:link w:val="MacroTextChar"/>
    <w:semiHidden/>
    <w:rsid w:val="00392B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18"/>
      <w:szCs w:val="20"/>
    </w:rPr>
  </w:style>
  <w:style w:type="character" w:customStyle="1" w:styleId="MacroTextChar">
    <w:name w:val="Macro Text Char"/>
    <w:basedOn w:val="DefaultParagraphFont"/>
    <w:link w:val="Macro"/>
    <w:semiHidden/>
    <w:rsid w:val="00392BB0"/>
    <w:rPr>
      <w:rFonts w:ascii="Times New Roman" w:eastAsia="Times New Roman" w:hAnsi="Times New Roman" w:cs="Times New Roman"/>
      <w:sz w:val="18"/>
      <w:szCs w:val="20"/>
    </w:rPr>
  </w:style>
  <w:style w:type="paragraph" w:customStyle="1" w:styleId="ModifiedBlock">
    <w:name w:val="Modified Block"/>
    <w:basedOn w:val="BodyText"/>
    <w:rsid w:val="00392BB0"/>
    <w:pPr>
      <w:ind w:left="720"/>
    </w:pPr>
  </w:style>
  <w:style w:type="paragraph" w:customStyle="1" w:styleId="ModifiedBlockIndent">
    <w:name w:val="Modified Block Indent"/>
    <w:basedOn w:val="BlockText"/>
    <w:rsid w:val="00392BB0"/>
    <w:pPr>
      <w:ind w:left="720" w:firstLine="720"/>
    </w:pPr>
  </w:style>
  <w:style w:type="paragraph" w:styleId="NormalIndent">
    <w:name w:val="Normal Indent"/>
    <w:basedOn w:val="Normal"/>
    <w:rsid w:val="00392BB0"/>
    <w:pPr>
      <w:widowControl w:val="0"/>
      <w:spacing w:after="240"/>
      <w:ind w:left="720" w:right="720"/>
    </w:pPr>
  </w:style>
  <w:style w:type="paragraph" w:customStyle="1" w:styleId="NoticeAddressStyle">
    <w:name w:val="Notice Address Style"/>
    <w:basedOn w:val="Normal"/>
    <w:next w:val="Normal"/>
    <w:rsid w:val="00392BB0"/>
    <w:pPr>
      <w:keepNext/>
      <w:ind w:left="3600" w:hanging="2160"/>
      <w:jc w:val="left"/>
    </w:pPr>
  </w:style>
  <w:style w:type="character" w:styleId="PageNumber">
    <w:name w:val="page number"/>
    <w:basedOn w:val="DefaultParagraphFont"/>
    <w:rsid w:val="00392BB0"/>
    <w:rPr>
      <w:sz w:val="24"/>
    </w:rPr>
  </w:style>
  <w:style w:type="character" w:customStyle="1" w:styleId="ParagraphNumber">
    <w:name w:val="ParagraphNumber"/>
    <w:basedOn w:val="DefaultParagraphFont"/>
    <w:rsid w:val="00392BB0"/>
  </w:style>
  <w:style w:type="paragraph" w:styleId="PlainText">
    <w:name w:val="Plain Text"/>
    <w:basedOn w:val="Normal"/>
    <w:link w:val="PlainTextChar"/>
    <w:rsid w:val="00392BB0"/>
    <w:rPr>
      <w:rFonts w:ascii="Courier New" w:hAnsi="Courier New"/>
      <w:sz w:val="20"/>
    </w:rPr>
  </w:style>
  <w:style w:type="character" w:customStyle="1" w:styleId="PlainTextChar">
    <w:name w:val="Plain Text Char"/>
    <w:basedOn w:val="DefaultParagraphFont"/>
    <w:link w:val="PlainText"/>
    <w:rsid w:val="00392BB0"/>
    <w:rPr>
      <w:rFonts w:ascii="Courier New" w:eastAsia="Times New Roman" w:hAnsi="Courier New" w:cs="Times New Roman"/>
      <w:sz w:val="20"/>
      <w:szCs w:val="20"/>
    </w:rPr>
  </w:style>
  <w:style w:type="paragraph" w:customStyle="1" w:styleId="PleadingSignature">
    <w:name w:val="Pleading Signature"/>
    <w:basedOn w:val="Normal"/>
    <w:rsid w:val="00392BB0"/>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92BB0"/>
    <w:pPr>
      <w:ind w:left="1440" w:right="720" w:hanging="720"/>
    </w:pPr>
  </w:style>
  <w:style w:type="paragraph" w:styleId="Quote">
    <w:name w:val="Quote"/>
    <w:basedOn w:val="Normal"/>
    <w:next w:val="BodyTextContinued"/>
    <w:link w:val="QuoteChar"/>
    <w:rsid w:val="00392BB0"/>
    <w:pPr>
      <w:widowControl w:val="0"/>
      <w:spacing w:after="240"/>
      <w:ind w:left="720" w:right="720"/>
    </w:pPr>
  </w:style>
  <w:style w:type="character" w:customStyle="1" w:styleId="QuoteChar">
    <w:name w:val="Quote Char"/>
    <w:basedOn w:val="DefaultParagraphFont"/>
    <w:link w:val="Quote"/>
    <w:rsid w:val="00392BB0"/>
    <w:rPr>
      <w:rFonts w:ascii="Times New Roman" w:eastAsia="Times New Roman" w:hAnsi="Times New Roman" w:cs="Times New Roman"/>
      <w:szCs w:val="20"/>
    </w:rPr>
  </w:style>
  <w:style w:type="paragraph" w:customStyle="1" w:styleId="SDP">
    <w:name w:val="SDP"/>
    <w:basedOn w:val="Normal"/>
    <w:next w:val="Normal"/>
    <w:rsid w:val="00392BB0"/>
    <w:pPr>
      <w:spacing w:before="240"/>
    </w:pPr>
    <w:rPr>
      <w:b/>
      <w:caps/>
    </w:rPr>
  </w:style>
  <w:style w:type="paragraph" w:styleId="TableofAuthorities">
    <w:name w:val="table of authorities"/>
    <w:basedOn w:val="Normal"/>
    <w:next w:val="Normal"/>
    <w:semiHidden/>
    <w:rsid w:val="00392BB0"/>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392BB0"/>
    <w:pPr>
      <w:keepNext/>
      <w:widowControl w:val="0"/>
      <w:spacing w:before="120" w:after="120" w:line="240" w:lineRule="exact"/>
      <w:jc w:val="center"/>
    </w:pPr>
    <w:rPr>
      <w:b/>
      <w:caps/>
    </w:rPr>
  </w:style>
  <w:style w:type="paragraph" w:styleId="TOC1">
    <w:name w:val="toc 1"/>
    <w:basedOn w:val="Normal"/>
    <w:next w:val="Normal"/>
    <w:uiPriority w:val="39"/>
    <w:rsid w:val="00392BB0"/>
    <w:pPr>
      <w:tabs>
        <w:tab w:val="right" w:leader="dot" w:pos="9288"/>
      </w:tabs>
      <w:ind w:left="720" w:right="720" w:hanging="720"/>
      <w:jc w:val="left"/>
    </w:pPr>
    <w:rPr>
      <w:caps/>
    </w:rPr>
  </w:style>
  <w:style w:type="paragraph" w:styleId="TOC2">
    <w:name w:val="toc 2"/>
    <w:basedOn w:val="Normal"/>
    <w:next w:val="Normal"/>
    <w:uiPriority w:val="39"/>
    <w:rsid w:val="00392BB0"/>
    <w:pPr>
      <w:tabs>
        <w:tab w:val="right" w:leader="dot" w:pos="9288"/>
      </w:tabs>
      <w:ind w:left="1440" w:right="720" w:hanging="720"/>
      <w:jc w:val="left"/>
    </w:pPr>
  </w:style>
  <w:style w:type="paragraph" w:styleId="TOC3">
    <w:name w:val="toc 3"/>
    <w:basedOn w:val="Normal"/>
    <w:next w:val="Normal"/>
    <w:semiHidden/>
    <w:rsid w:val="00392BB0"/>
    <w:pPr>
      <w:keepLines/>
      <w:tabs>
        <w:tab w:val="right" w:leader="dot" w:pos="9288"/>
      </w:tabs>
      <w:ind w:left="2160" w:right="720" w:hanging="720"/>
      <w:jc w:val="left"/>
    </w:pPr>
  </w:style>
  <w:style w:type="paragraph" w:styleId="TOC4">
    <w:name w:val="toc 4"/>
    <w:basedOn w:val="Normal"/>
    <w:next w:val="Normal"/>
    <w:semiHidden/>
    <w:rsid w:val="00392BB0"/>
    <w:pPr>
      <w:keepLines/>
      <w:tabs>
        <w:tab w:val="right" w:leader="dot" w:pos="9288"/>
      </w:tabs>
      <w:ind w:left="2880" w:right="720" w:hanging="720"/>
      <w:jc w:val="left"/>
    </w:pPr>
  </w:style>
  <w:style w:type="paragraph" w:styleId="TOC5">
    <w:name w:val="toc 5"/>
    <w:basedOn w:val="Normal"/>
    <w:next w:val="Normal"/>
    <w:semiHidden/>
    <w:rsid w:val="00392BB0"/>
    <w:pPr>
      <w:keepLines/>
      <w:tabs>
        <w:tab w:val="right" w:leader="dot" w:pos="9288"/>
      </w:tabs>
      <w:ind w:left="3600" w:right="720" w:hanging="720"/>
      <w:jc w:val="left"/>
    </w:pPr>
  </w:style>
  <w:style w:type="paragraph" w:styleId="TOC6">
    <w:name w:val="toc 6"/>
    <w:basedOn w:val="Normal"/>
    <w:next w:val="Normal"/>
    <w:semiHidden/>
    <w:rsid w:val="00392BB0"/>
    <w:pPr>
      <w:keepLines/>
      <w:tabs>
        <w:tab w:val="right" w:leader="dot" w:pos="9288"/>
      </w:tabs>
      <w:ind w:left="4320" w:right="720" w:hanging="720"/>
      <w:jc w:val="left"/>
    </w:pPr>
  </w:style>
  <w:style w:type="paragraph" w:styleId="TOC7">
    <w:name w:val="toc 7"/>
    <w:basedOn w:val="Normal"/>
    <w:next w:val="Normal"/>
    <w:semiHidden/>
    <w:rsid w:val="00392BB0"/>
    <w:pPr>
      <w:keepLines/>
      <w:tabs>
        <w:tab w:val="right" w:leader="dot" w:pos="9288"/>
      </w:tabs>
      <w:ind w:left="5040" w:right="720" w:hanging="720"/>
      <w:jc w:val="left"/>
    </w:pPr>
  </w:style>
  <w:style w:type="paragraph" w:styleId="TOC8">
    <w:name w:val="toc 8"/>
    <w:basedOn w:val="Normal"/>
    <w:next w:val="Normal"/>
    <w:semiHidden/>
    <w:rsid w:val="00392BB0"/>
    <w:pPr>
      <w:keepLines/>
      <w:tabs>
        <w:tab w:val="right" w:leader="dot" w:pos="9288"/>
      </w:tabs>
      <w:ind w:left="5760" w:right="720" w:hanging="720"/>
      <w:jc w:val="left"/>
    </w:pPr>
  </w:style>
  <w:style w:type="paragraph" w:styleId="TOC9">
    <w:name w:val="toc 9"/>
    <w:basedOn w:val="Normal"/>
    <w:next w:val="Normal"/>
    <w:semiHidden/>
    <w:rsid w:val="00392BB0"/>
    <w:pPr>
      <w:keepLines/>
      <w:tabs>
        <w:tab w:val="right" w:leader="dot" w:pos="9288"/>
      </w:tabs>
      <w:ind w:left="6480" w:right="720" w:hanging="720"/>
      <w:jc w:val="left"/>
    </w:pPr>
  </w:style>
  <w:style w:type="paragraph" w:styleId="Title">
    <w:name w:val="Title"/>
    <w:basedOn w:val="Normal"/>
    <w:next w:val="Normal"/>
    <w:link w:val="TitleChar"/>
    <w:uiPriority w:val="10"/>
    <w:rsid w:val="00392BB0"/>
    <w:pPr>
      <w:pBdr>
        <w:bottom w:val="single" w:sz="8" w:space="4" w:color="5B9BD5" w:themeColor="accent1"/>
      </w:pBdr>
      <w:spacing w:after="300"/>
      <w:contextualSpacing/>
      <w:outlineLvl w:val="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92BB0"/>
    <w:rPr>
      <w:rFonts w:asciiTheme="majorHAnsi" w:eastAsiaTheme="majorEastAsia" w:hAnsiTheme="majorHAnsi" w:cstheme="majorBidi"/>
      <w:color w:val="323E4F" w:themeColor="text2" w:themeShade="BF"/>
      <w:spacing w:val="5"/>
      <w:kern w:val="28"/>
      <w:sz w:val="52"/>
      <w:szCs w:val="52"/>
    </w:rPr>
  </w:style>
  <w:style w:type="character" w:customStyle="1" w:styleId="zzmpTrailerItem">
    <w:name w:val="zzmpTrailerItem"/>
    <w:basedOn w:val="DefaultParagraphFont"/>
    <w:rsid w:val="00233D11"/>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link w:val="NumContinueChar"/>
    <w:rsid w:val="00392BB0"/>
  </w:style>
  <w:style w:type="character" w:customStyle="1" w:styleId="NumContinueChar">
    <w:name w:val="Num Continue Char"/>
    <w:basedOn w:val="BodyTextChar"/>
    <w:link w:val="NumContinue"/>
    <w:rsid w:val="00392BB0"/>
    <w:rPr>
      <w:rFonts w:ascii="Times New Roman" w:eastAsia="Times New Roman" w:hAnsi="Times New Roman" w:cs="Times New Roman"/>
      <w:szCs w:val="20"/>
    </w:rPr>
  </w:style>
  <w:style w:type="paragraph" w:customStyle="1" w:styleId="Kutak1Cont1">
    <w:name w:val="Kutak1 Cont 1"/>
    <w:basedOn w:val="Normal"/>
    <w:link w:val="Kutak1Cont1Char"/>
    <w:rsid w:val="00392BB0"/>
    <w:pPr>
      <w:spacing w:after="240"/>
    </w:pPr>
  </w:style>
  <w:style w:type="character" w:customStyle="1" w:styleId="Kutak1Cont1Char">
    <w:name w:val="Kutak1 Cont 1 Char"/>
    <w:basedOn w:val="BodyTextChar"/>
    <w:link w:val="Kutak1Cont1"/>
    <w:rsid w:val="00392BB0"/>
    <w:rPr>
      <w:rFonts w:ascii="Times New Roman" w:eastAsia="Times New Roman" w:hAnsi="Times New Roman" w:cs="Times New Roman"/>
      <w:szCs w:val="20"/>
    </w:rPr>
  </w:style>
  <w:style w:type="paragraph" w:customStyle="1" w:styleId="Kutak1Cont2">
    <w:name w:val="Kutak1 Cont 2"/>
    <w:basedOn w:val="Kutak1Cont1"/>
    <w:link w:val="Kutak1Cont2Char"/>
    <w:rsid w:val="00392BB0"/>
  </w:style>
  <w:style w:type="character" w:customStyle="1" w:styleId="Kutak1Cont2Char">
    <w:name w:val="Kutak1 Cont 2 Char"/>
    <w:basedOn w:val="BodyTextChar"/>
    <w:link w:val="Kutak1Cont2"/>
    <w:rsid w:val="00392BB0"/>
    <w:rPr>
      <w:rFonts w:ascii="Times New Roman" w:eastAsia="Times New Roman" w:hAnsi="Times New Roman" w:cs="Times New Roman"/>
      <w:szCs w:val="20"/>
    </w:rPr>
  </w:style>
  <w:style w:type="paragraph" w:customStyle="1" w:styleId="Kutak1Cont3">
    <w:name w:val="Kutak1 Cont 3"/>
    <w:basedOn w:val="Kutak1Cont2"/>
    <w:link w:val="Kutak1Cont3Char"/>
    <w:rsid w:val="00392BB0"/>
  </w:style>
  <w:style w:type="character" w:customStyle="1" w:styleId="Kutak1Cont3Char">
    <w:name w:val="Kutak1 Cont 3 Char"/>
    <w:basedOn w:val="BodyTextChar"/>
    <w:link w:val="Kutak1Cont3"/>
    <w:rsid w:val="00392BB0"/>
    <w:rPr>
      <w:rFonts w:ascii="Times New Roman" w:eastAsia="Times New Roman" w:hAnsi="Times New Roman" w:cs="Times New Roman"/>
      <w:szCs w:val="20"/>
    </w:rPr>
  </w:style>
  <w:style w:type="paragraph" w:customStyle="1" w:styleId="Kutak1Cont4">
    <w:name w:val="Kutak1 Cont 4"/>
    <w:basedOn w:val="Kutak1Cont3"/>
    <w:link w:val="Kutak1Cont4Char"/>
    <w:rsid w:val="00392BB0"/>
  </w:style>
  <w:style w:type="character" w:customStyle="1" w:styleId="Kutak1Cont4Char">
    <w:name w:val="Kutak1 Cont 4 Char"/>
    <w:basedOn w:val="BodyTextChar"/>
    <w:link w:val="Kutak1Cont4"/>
    <w:rsid w:val="00392BB0"/>
    <w:rPr>
      <w:rFonts w:ascii="Times New Roman" w:eastAsia="Times New Roman" w:hAnsi="Times New Roman" w:cs="Times New Roman"/>
      <w:szCs w:val="20"/>
    </w:rPr>
  </w:style>
  <w:style w:type="paragraph" w:customStyle="1" w:styleId="Kutak1Cont5">
    <w:name w:val="Kutak1 Cont 5"/>
    <w:basedOn w:val="Kutak1Cont4"/>
    <w:link w:val="Kutak1Cont5Char"/>
    <w:rsid w:val="00392BB0"/>
  </w:style>
  <w:style w:type="character" w:customStyle="1" w:styleId="Kutak1Cont5Char">
    <w:name w:val="Kutak1 Cont 5 Char"/>
    <w:basedOn w:val="BodyTextChar"/>
    <w:link w:val="Kutak1Cont5"/>
    <w:rsid w:val="00392BB0"/>
    <w:rPr>
      <w:rFonts w:ascii="Times New Roman" w:eastAsia="Times New Roman" w:hAnsi="Times New Roman" w:cs="Times New Roman"/>
      <w:szCs w:val="20"/>
    </w:rPr>
  </w:style>
  <w:style w:type="paragraph" w:customStyle="1" w:styleId="Kutak1Cont6">
    <w:name w:val="Kutak1 Cont 6"/>
    <w:basedOn w:val="Kutak1Cont5"/>
    <w:link w:val="Kutak1Cont6Char"/>
    <w:rsid w:val="00392BB0"/>
  </w:style>
  <w:style w:type="character" w:customStyle="1" w:styleId="Kutak1Cont6Char">
    <w:name w:val="Kutak1 Cont 6 Char"/>
    <w:basedOn w:val="BodyTextChar"/>
    <w:link w:val="Kutak1Cont6"/>
    <w:rsid w:val="00392BB0"/>
    <w:rPr>
      <w:rFonts w:ascii="Times New Roman" w:eastAsia="Times New Roman" w:hAnsi="Times New Roman" w:cs="Times New Roman"/>
      <w:szCs w:val="20"/>
    </w:rPr>
  </w:style>
  <w:style w:type="paragraph" w:customStyle="1" w:styleId="Kutak1Cont7">
    <w:name w:val="Kutak1 Cont 7"/>
    <w:basedOn w:val="Kutak1Cont6"/>
    <w:link w:val="Kutak1Cont7Char"/>
    <w:rsid w:val="00392BB0"/>
  </w:style>
  <w:style w:type="character" w:customStyle="1" w:styleId="Kutak1Cont7Char">
    <w:name w:val="Kutak1 Cont 7 Char"/>
    <w:basedOn w:val="BodyTextChar"/>
    <w:link w:val="Kutak1Cont7"/>
    <w:rsid w:val="00392BB0"/>
    <w:rPr>
      <w:rFonts w:ascii="Times New Roman" w:eastAsia="Times New Roman" w:hAnsi="Times New Roman" w:cs="Times New Roman"/>
      <w:szCs w:val="20"/>
    </w:rPr>
  </w:style>
  <w:style w:type="paragraph" w:customStyle="1" w:styleId="Kutak1L1">
    <w:name w:val="Kutak1_L1"/>
    <w:basedOn w:val="Normal"/>
    <w:next w:val="BodyText"/>
    <w:link w:val="Kutak1L1Char"/>
    <w:rsid w:val="00392BB0"/>
    <w:pPr>
      <w:keepNext/>
      <w:keepLines/>
      <w:numPr>
        <w:numId w:val="3"/>
      </w:numPr>
      <w:spacing w:after="240"/>
      <w:jc w:val="center"/>
      <w:outlineLvl w:val="0"/>
    </w:pPr>
    <w:rPr>
      <w:b/>
      <w:caps/>
    </w:rPr>
  </w:style>
  <w:style w:type="character" w:customStyle="1" w:styleId="Kutak1L1Char">
    <w:name w:val="Kutak1_L1 Char"/>
    <w:basedOn w:val="DefaultParagraphFont"/>
    <w:link w:val="Kutak1L1"/>
    <w:rsid w:val="00392BB0"/>
    <w:rPr>
      <w:rFonts w:ascii="Times New Roman" w:eastAsia="Times New Roman" w:hAnsi="Times New Roman" w:cs="Times New Roman"/>
      <w:b/>
      <w:caps/>
      <w:szCs w:val="20"/>
    </w:rPr>
  </w:style>
  <w:style w:type="paragraph" w:customStyle="1" w:styleId="Kutak1L2">
    <w:name w:val="Kutak1_L2"/>
    <w:basedOn w:val="Kutak1L1"/>
    <w:next w:val="BodyText"/>
    <w:link w:val="Kutak1L2Char"/>
    <w:rsid w:val="00392BB0"/>
    <w:pPr>
      <w:numPr>
        <w:ilvl w:val="1"/>
      </w:numPr>
      <w:jc w:val="both"/>
      <w:outlineLvl w:val="1"/>
    </w:pPr>
    <w:rPr>
      <w:caps w:val="0"/>
    </w:rPr>
  </w:style>
  <w:style w:type="character" w:customStyle="1" w:styleId="Kutak1L2Char">
    <w:name w:val="Kutak1_L2 Char"/>
    <w:basedOn w:val="DefaultParagraphFont"/>
    <w:link w:val="Kutak1L2"/>
    <w:rsid w:val="00392BB0"/>
    <w:rPr>
      <w:rFonts w:ascii="Times New Roman" w:eastAsia="Times New Roman" w:hAnsi="Times New Roman" w:cs="Times New Roman"/>
      <w:b/>
      <w:szCs w:val="20"/>
    </w:rPr>
  </w:style>
  <w:style w:type="paragraph" w:customStyle="1" w:styleId="Kutak1L3">
    <w:name w:val="Kutak1_L3"/>
    <w:basedOn w:val="Kutak1L2"/>
    <w:next w:val="BodyText"/>
    <w:link w:val="Kutak1L3Char"/>
    <w:rsid w:val="00392BB0"/>
    <w:pPr>
      <w:keepNext w:val="0"/>
      <w:keepLines w:val="0"/>
      <w:numPr>
        <w:ilvl w:val="2"/>
      </w:numPr>
      <w:outlineLvl w:val="2"/>
    </w:pPr>
    <w:rPr>
      <w:b w:val="0"/>
    </w:rPr>
  </w:style>
  <w:style w:type="character" w:customStyle="1" w:styleId="Kutak1L3Char">
    <w:name w:val="Kutak1_L3 Char"/>
    <w:basedOn w:val="DefaultParagraphFont"/>
    <w:link w:val="Kutak1L3"/>
    <w:rsid w:val="00392BB0"/>
    <w:rPr>
      <w:rFonts w:ascii="Times New Roman" w:eastAsia="Times New Roman" w:hAnsi="Times New Roman" w:cs="Times New Roman"/>
      <w:szCs w:val="20"/>
    </w:rPr>
  </w:style>
  <w:style w:type="paragraph" w:customStyle="1" w:styleId="Kutak1L4">
    <w:name w:val="Kutak1_L4"/>
    <w:basedOn w:val="Kutak1L3"/>
    <w:next w:val="BodyText"/>
    <w:link w:val="Kutak1L4Char"/>
    <w:rsid w:val="00392BB0"/>
    <w:pPr>
      <w:numPr>
        <w:ilvl w:val="3"/>
      </w:numPr>
      <w:outlineLvl w:val="3"/>
    </w:pPr>
  </w:style>
  <w:style w:type="character" w:customStyle="1" w:styleId="Kutak1L4Char">
    <w:name w:val="Kutak1_L4 Char"/>
    <w:basedOn w:val="DefaultParagraphFont"/>
    <w:link w:val="Kutak1L4"/>
    <w:rsid w:val="00392BB0"/>
    <w:rPr>
      <w:rFonts w:ascii="Times New Roman" w:eastAsia="Times New Roman" w:hAnsi="Times New Roman" w:cs="Times New Roman"/>
      <w:szCs w:val="20"/>
    </w:rPr>
  </w:style>
  <w:style w:type="paragraph" w:customStyle="1" w:styleId="Kutak1L5">
    <w:name w:val="Kutak1_L5"/>
    <w:basedOn w:val="Kutak1L4"/>
    <w:next w:val="BodyText"/>
    <w:link w:val="Kutak1L5Char"/>
    <w:rsid w:val="00392BB0"/>
    <w:pPr>
      <w:numPr>
        <w:ilvl w:val="4"/>
      </w:numPr>
      <w:outlineLvl w:val="4"/>
    </w:pPr>
  </w:style>
  <w:style w:type="character" w:customStyle="1" w:styleId="Kutak1L5Char">
    <w:name w:val="Kutak1_L5 Char"/>
    <w:basedOn w:val="DefaultParagraphFont"/>
    <w:link w:val="Kutak1L5"/>
    <w:rsid w:val="00392BB0"/>
    <w:rPr>
      <w:rFonts w:ascii="Times New Roman" w:eastAsia="Times New Roman" w:hAnsi="Times New Roman" w:cs="Times New Roman"/>
      <w:szCs w:val="20"/>
    </w:rPr>
  </w:style>
  <w:style w:type="paragraph" w:customStyle="1" w:styleId="Kutak1L6">
    <w:name w:val="Kutak1_L6"/>
    <w:basedOn w:val="Kutak1L5"/>
    <w:next w:val="BodyText"/>
    <w:link w:val="Kutak1L6Char"/>
    <w:rsid w:val="00392BB0"/>
    <w:pPr>
      <w:numPr>
        <w:ilvl w:val="5"/>
      </w:numPr>
      <w:outlineLvl w:val="5"/>
    </w:pPr>
  </w:style>
  <w:style w:type="character" w:customStyle="1" w:styleId="Kutak1L6Char">
    <w:name w:val="Kutak1_L6 Char"/>
    <w:basedOn w:val="DefaultParagraphFont"/>
    <w:link w:val="Kutak1L6"/>
    <w:rsid w:val="00392BB0"/>
    <w:rPr>
      <w:rFonts w:ascii="Times New Roman" w:eastAsia="Times New Roman" w:hAnsi="Times New Roman" w:cs="Times New Roman"/>
      <w:szCs w:val="20"/>
    </w:rPr>
  </w:style>
  <w:style w:type="paragraph" w:customStyle="1" w:styleId="Kutak1L7">
    <w:name w:val="Kutak1_L7"/>
    <w:basedOn w:val="Kutak1L6"/>
    <w:next w:val="BodyText"/>
    <w:link w:val="Kutak1L7Char"/>
    <w:rsid w:val="00392BB0"/>
    <w:pPr>
      <w:numPr>
        <w:ilvl w:val="6"/>
      </w:numPr>
      <w:outlineLvl w:val="6"/>
    </w:pPr>
  </w:style>
  <w:style w:type="character" w:customStyle="1" w:styleId="Kutak1L7Char">
    <w:name w:val="Kutak1_L7 Char"/>
    <w:basedOn w:val="DefaultParagraphFont"/>
    <w:link w:val="Kutak1L7"/>
    <w:rsid w:val="00392BB0"/>
    <w:rPr>
      <w:rFonts w:ascii="Times New Roman" w:eastAsia="Times New Roman" w:hAnsi="Times New Roman" w:cs="Times New Roman"/>
      <w:szCs w:val="20"/>
    </w:rPr>
  </w:style>
  <w:style w:type="table" w:styleId="TableGrid">
    <w:name w:val="Table Grid"/>
    <w:basedOn w:val="TableNormal"/>
    <w:uiPriority w:val="59"/>
    <w:rsid w:val="00392BB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CoverItal">
    <w:name w:val="OS Cover Ital"/>
    <w:basedOn w:val="Normal"/>
    <w:qFormat/>
    <w:rsid w:val="005B7716"/>
    <w:pPr>
      <w:spacing w:after="240"/>
      <w:ind w:firstLine="360"/>
    </w:pPr>
    <w:rPr>
      <w:i/>
      <w:sz w:val="18"/>
    </w:rPr>
  </w:style>
  <w:style w:type="paragraph" w:customStyle="1" w:styleId="OSCoverBody">
    <w:name w:val="OS Cover Body"/>
    <w:basedOn w:val="Normal"/>
    <w:qFormat/>
    <w:rsid w:val="005B7716"/>
    <w:pPr>
      <w:spacing w:after="240"/>
      <w:ind w:firstLine="360"/>
    </w:pPr>
    <w:rPr>
      <w:sz w:val="18"/>
    </w:rPr>
  </w:style>
  <w:style w:type="paragraph" w:customStyle="1" w:styleId="OSCoverflushtab">
    <w:name w:val="OS Cover flush tab"/>
    <w:basedOn w:val="Normal"/>
    <w:qFormat/>
    <w:rsid w:val="00392BB0"/>
    <w:pPr>
      <w:tabs>
        <w:tab w:val="right" w:pos="10368"/>
      </w:tabs>
    </w:pPr>
    <w:rPr>
      <w:b/>
      <w:sz w:val="18"/>
    </w:rPr>
  </w:style>
  <w:style w:type="paragraph" w:customStyle="1" w:styleId="OSCoverBodyBold">
    <w:name w:val="OS Cover Body Bold"/>
    <w:basedOn w:val="Normal"/>
    <w:qFormat/>
    <w:rsid w:val="00392BB0"/>
    <w:pPr>
      <w:spacing w:after="60"/>
      <w:ind w:firstLine="360"/>
    </w:pPr>
    <w:rPr>
      <w:b/>
      <w:sz w:val="18"/>
    </w:rPr>
  </w:style>
  <w:style w:type="paragraph" w:customStyle="1" w:styleId="OSCoverCenter">
    <w:name w:val="OS Cover Center"/>
    <w:basedOn w:val="Normal"/>
    <w:qFormat/>
    <w:rsid w:val="00392BB0"/>
    <w:pPr>
      <w:spacing w:after="60"/>
      <w:jc w:val="center"/>
    </w:pPr>
    <w:rPr>
      <w:sz w:val="18"/>
    </w:rPr>
  </w:style>
  <w:style w:type="paragraph" w:customStyle="1" w:styleId="TOCHeader">
    <w:name w:val="TOC Header"/>
    <w:basedOn w:val="Normal"/>
    <w:rsid w:val="00392BB0"/>
    <w:pPr>
      <w:ind w:left="115" w:right="115"/>
      <w:jc w:val="center"/>
    </w:pPr>
  </w:style>
  <w:style w:type="paragraph" w:customStyle="1" w:styleId="BodyCAPS">
    <w:name w:val="Body CAPS"/>
    <w:basedOn w:val="Normal"/>
    <w:qFormat/>
    <w:rsid w:val="00392BB0"/>
    <w:pPr>
      <w:spacing w:after="240"/>
      <w:ind w:firstLine="720"/>
    </w:pPr>
    <w:rPr>
      <w:caps/>
    </w:rPr>
  </w:style>
  <w:style w:type="paragraph" w:styleId="BalloonText">
    <w:name w:val="Balloon Text"/>
    <w:basedOn w:val="Normal"/>
    <w:link w:val="BalloonTextChar"/>
    <w:uiPriority w:val="99"/>
    <w:semiHidden/>
    <w:unhideWhenUsed/>
    <w:rsid w:val="0039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BB0"/>
    <w:rPr>
      <w:rFonts w:ascii="Segoe UI" w:eastAsia="Times New Roman" w:hAnsi="Segoe UI" w:cs="Segoe UI"/>
      <w:sz w:val="18"/>
      <w:szCs w:val="18"/>
    </w:rPr>
  </w:style>
  <w:style w:type="paragraph" w:customStyle="1" w:styleId="POSCoverRed">
    <w:name w:val="POS Cover Red"/>
    <w:basedOn w:val="Normal"/>
    <w:qFormat/>
    <w:rsid w:val="00392BB0"/>
    <w:pPr>
      <w:spacing w:after="60"/>
      <w:jc w:val="center"/>
    </w:pPr>
    <w:rPr>
      <w:b/>
      <w:caps/>
      <w:color w:val="FF0000"/>
      <w:sz w:val="18"/>
    </w:rPr>
  </w:style>
  <w:style w:type="paragraph" w:customStyle="1" w:styleId="CenterBold">
    <w:name w:val="Center Bold"/>
    <w:basedOn w:val="Normal"/>
    <w:qFormat/>
    <w:rsid w:val="00392BB0"/>
    <w:pPr>
      <w:keepNext/>
      <w:spacing w:after="240"/>
      <w:jc w:val="center"/>
    </w:pPr>
    <w:rPr>
      <w:b/>
    </w:rPr>
  </w:style>
  <w:style w:type="paragraph" w:customStyle="1" w:styleId="DraftStampText">
    <w:name w:val="Draft Stamp Text"/>
    <w:basedOn w:val="Normal"/>
    <w:rsid w:val="00CB50A6"/>
    <w:pPr>
      <w:jc w:val="right"/>
    </w:pPr>
    <w:rPr>
      <w:rFonts w:cs="Arial"/>
      <w:bCs/>
      <w:caps/>
      <w:sz w:val="24"/>
      <w:szCs w:val="24"/>
    </w:rPr>
  </w:style>
  <w:style w:type="paragraph" w:styleId="ListParagraph">
    <w:name w:val="List Paragraph"/>
    <w:basedOn w:val="Normal"/>
    <w:uiPriority w:val="34"/>
    <w:qFormat/>
    <w:rsid w:val="00202057"/>
    <w:pPr>
      <w:spacing w:after="240"/>
      <w:ind w:left="720" w:firstLine="720"/>
      <w:contextualSpacing/>
    </w:pPr>
    <w:rPr>
      <w:rFonts w:eastAsiaTheme="minorHAnsi" w:cstheme="minorBidi"/>
      <w:sz w:val="24"/>
      <w:szCs w:val="22"/>
    </w:rPr>
  </w:style>
  <w:style w:type="character" w:styleId="Hyperlink">
    <w:name w:val="Hyperlink"/>
    <w:basedOn w:val="DefaultParagraphFont"/>
    <w:uiPriority w:val="99"/>
    <w:unhideWhenUsed/>
    <w:rsid w:val="00F0317F"/>
    <w:rPr>
      <w:color w:val="0563C1" w:themeColor="hyperlink"/>
      <w:u w:val="single"/>
    </w:rPr>
  </w:style>
  <w:style w:type="paragraph" w:customStyle="1" w:styleId="CoverCenterBold8">
    <w:name w:val="Cover Center Bold 8"/>
    <w:basedOn w:val="Normal"/>
    <w:next w:val="Normal"/>
    <w:rsid w:val="001641AE"/>
    <w:pPr>
      <w:spacing w:after="120"/>
      <w:jc w:val="center"/>
    </w:pPr>
    <w:rPr>
      <w:b/>
      <w:sz w:val="16"/>
      <w:szCs w:val="18"/>
    </w:rPr>
  </w:style>
  <w:style w:type="character" w:styleId="Emphasis">
    <w:name w:val="Emphasis"/>
    <w:basedOn w:val="DefaultParagraphFont"/>
    <w:uiPriority w:val="20"/>
    <w:qFormat/>
    <w:rsid w:val="00C0281E"/>
    <w:rPr>
      <w:b/>
      <w:bCs/>
      <w:i w:val="0"/>
      <w:iCs w:val="0"/>
    </w:rPr>
  </w:style>
  <w:style w:type="character" w:customStyle="1" w:styleId="st1">
    <w:name w:val="st1"/>
    <w:basedOn w:val="DefaultParagraphFont"/>
    <w:rsid w:val="00C0281E"/>
  </w:style>
  <w:style w:type="paragraph" w:customStyle="1" w:styleId="FooterInfo">
    <w:name w:val="FooterInfo"/>
    <w:basedOn w:val="Normal"/>
    <w:next w:val="Footer"/>
    <w:link w:val="FooterInfoChar"/>
    <w:rsid w:val="00B05C17"/>
    <w:pPr>
      <w:tabs>
        <w:tab w:val="center" w:pos="5184"/>
        <w:tab w:val="right" w:pos="10368"/>
      </w:tabs>
    </w:pPr>
  </w:style>
  <w:style w:type="character" w:customStyle="1" w:styleId="FooterInfoChar">
    <w:name w:val="FooterInfo Char"/>
    <w:basedOn w:val="Heading1Char"/>
    <w:link w:val="FooterInfo"/>
    <w:rsid w:val="00B05C17"/>
    <w:rPr>
      <w:rFonts w:ascii="Times New Roman" w:eastAsia="Times New Roman" w:hAnsi="Times New Roman" w:cs="Times New Roman"/>
      <w:b w:val="0"/>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D40C-DDEC-445C-BAD6-6B495AB8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2019-09-24T17:01:11Z</dcterms:created>
  <dcterms:modified xsi:type="dcterms:W3CDTF">2019-09-24T17:01:11Z</dcterms:modified>
</cp:coreProperties>
</file>