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49DD" w14:textId="3C9EEF6B" w:rsidR="000A14EB" w:rsidRDefault="000A14EB" w:rsidP="00D10630">
      <w:pPr>
        <w:pStyle w:val="body"/>
        <w:rPr>
          <w:noProof w:val="0"/>
        </w:rPr>
      </w:pPr>
    </w:p>
    <w:p w14:paraId="230F5F74" w14:textId="77777777" w:rsidR="000A14EB" w:rsidRDefault="000A14EB" w:rsidP="00D10630">
      <w:pPr>
        <w:pStyle w:val="body"/>
        <w:rPr>
          <w:noProof w:val="0"/>
        </w:rPr>
      </w:pPr>
    </w:p>
    <w:p w14:paraId="1FCDB983" w14:textId="77777777" w:rsidR="000A14EB" w:rsidRDefault="000A14EB" w:rsidP="00D10630">
      <w:pPr>
        <w:pStyle w:val="body"/>
        <w:rPr>
          <w:noProof w:val="0"/>
        </w:rPr>
      </w:pPr>
    </w:p>
    <w:p w14:paraId="32529E4C" w14:textId="4C7B7CB0" w:rsidR="000A14EB" w:rsidRDefault="009B7DA8" w:rsidP="00D10630">
      <w:pPr>
        <w:pStyle w:val="body"/>
        <w:rPr>
          <w:noProof w:val="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B1C49" wp14:editId="675EB0EC">
                <wp:simplePos x="0" y="0"/>
                <wp:positionH relativeFrom="column">
                  <wp:posOffset>1339850</wp:posOffset>
                </wp:positionH>
                <wp:positionV relativeFrom="paragraph">
                  <wp:posOffset>15875</wp:posOffset>
                </wp:positionV>
                <wp:extent cx="1708785" cy="521970"/>
                <wp:effectExtent l="0" t="0" r="18415" b="1143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E9709" w14:textId="671C1D5A" w:rsidR="00FC0C58" w:rsidRPr="00DF4CDA" w:rsidRDefault="00FC0C58" w:rsidP="000C5390">
                            <w:pPr>
                              <w:pStyle w:val="returnaddress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118872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B1C4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05.5pt;margin-top:1.25pt;width:134.55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" filled="f" stroked="f">
                <v:textbox inset="0,9.36pt,0,0">
                  <w:txbxContent>
                    <w:p w14:paraId="71CE9709" w14:textId="671C1D5A" w:rsidR="00FC0C58" w:rsidRPr="00DF4CDA" w:rsidRDefault="00FC0C58" w:rsidP="000C5390">
                      <w:pPr>
                        <w:pStyle w:val="returnaddress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8F9CEE" w14:textId="77777777" w:rsidR="000A14EB" w:rsidRDefault="000A14EB" w:rsidP="00D10630">
      <w:pPr>
        <w:pStyle w:val="body"/>
        <w:rPr>
          <w:noProof w:val="0"/>
        </w:rPr>
      </w:pPr>
    </w:p>
    <w:p w14:paraId="14F6C727" w14:textId="77777777" w:rsidR="001616BF" w:rsidRDefault="001616BF" w:rsidP="00D10630">
      <w:pPr>
        <w:pStyle w:val="body"/>
        <w:rPr>
          <w:noProof w:val="0"/>
        </w:rPr>
      </w:pPr>
    </w:p>
    <w:p w14:paraId="166D1654" w14:textId="77777777" w:rsidR="001616BF" w:rsidRDefault="001616BF" w:rsidP="00D10630">
      <w:pPr>
        <w:pStyle w:val="body"/>
        <w:rPr>
          <w:noProof w:val="0"/>
        </w:rPr>
      </w:pPr>
    </w:p>
    <w:p w14:paraId="5695A193" w14:textId="6A11F266" w:rsidR="00DF09F5" w:rsidRPr="001C3C28" w:rsidRDefault="00DF09F5" w:rsidP="00DF09F5">
      <w:pPr>
        <w:pStyle w:val="body"/>
        <w:jc w:val="both"/>
        <w:rPr>
          <w:noProof w:val="0"/>
          <w:color w:val="FF0000"/>
          <w:sz w:val="24"/>
        </w:rPr>
      </w:pPr>
      <w:r>
        <w:rPr>
          <w:noProof w:val="0"/>
          <w:color w:val="FF0000"/>
          <w:sz w:val="24"/>
        </w:rPr>
        <w:t xml:space="preserve">Instructions:  </w:t>
      </w:r>
      <w:r w:rsidRPr="001C3C28">
        <w:rPr>
          <w:noProof w:val="0"/>
          <w:color w:val="FF0000"/>
          <w:sz w:val="24"/>
        </w:rPr>
        <w:t xml:space="preserve">E-mail format </w:t>
      </w:r>
      <w:r>
        <w:rPr>
          <w:noProof w:val="0"/>
          <w:color w:val="FF0000"/>
          <w:sz w:val="24"/>
        </w:rPr>
        <w:t>is expected and a separate document is not necessary</w:t>
      </w:r>
      <w:r w:rsidRPr="001C3C28">
        <w:rPr>
          <w:noProof w:val="0"/>
          <w:color w:val="FF0000"/>
          <w:sz w:val="24"/>
        </w:rPr>
        <w:t xml:space="preserve">. Place </w:t>
      </w:r>
      <w:r>
        <w:rPr>
          <w:noProof w:val="0"/>
          <w:color w:val="FF0000"/>
          <w:sz w:val="24"/>
        </w:rPr>
        <w:t xml:space="preserve">a pdf </w:t>
      </w:r>
      <w:r w:rsidRPr="001C3C28">
        <w:rPr>
          <w:noProof w:val="0"/>
          <w:color w:val="FF0000"/>
          <w:sz w:val="24"/>
        </w:rPr>
        <w:t xml:space="preserve">copy </w:t>
      </w:r>
      <w:r>
        <w:rPr>
          <w:noProof w:val="0"/>
          <w:color w:val="FF0000"/>
          <w:sz w:val="24"/>
        </w:rPr>
        <w:t xml:space="preserve">of email </w:t>
      </w:r>
      <w:r w:rsidRPr="001C3C28">
        <w:rPr>
          <w:noProof w:val="0"/>
          <w:color w:val="FF0000"/>
          <w:sz w:val="24"/>
        </w:rPr>
        <w:t>in</w:t>
      </w:r>
      <w:r>
        <w:rPr>
          <w:noProof w:val="0"/>
          <w:color w:val="FF0000"/>
          <w:sz w:val="24"/>
        </w:rPr>
        <w:t>to P</w:t>
      </w:r>
      <w:r w:rsidRPr="001C3C28">
        <w:rPr>
          <w:noProof w:val="0"/>
          <w:color w:val="FF0000"/>
          <w:sz w:val="24"/>
        </w:rPr>
        <w:t>roject</w:t>
      </w:r>
      <w:r>
        <w:rPr>
          <w:noProof w:val="0"/>
          <w:color w:val="FF0000"/>
          <w:sz w:val="24"/>
        </w:rPr>
        <w:t>wise</w:t>
      </w:r>
      <w:r w:rsidRPr="001C3C28">
        <w:rPr>
          <w:noProof w:val="0"/>
          <w:color w:val="FF0000"/>
          <w:sz w:val="24"/>
        </w:rPr>
        <w:t xml:space="preserve">.  This memo is to be used for submitting the </w:t>
      </w:r>
      <w:r w:rsidR="009E2990">
        <w:rPr>
          <w:noProof w:val="0"/>
          <w:color w:val="FF0000"/>
          <w:sz w:val="24"/>
        </w:rPr>
        <w:t>Final</w:t>
      </w:r>
      <w:r w:rsidRPr="001C3C28">
        <w:rPr>
          <w:noProof w:val="0"/>
          <w:color w:val="FF0000"/>
          <w:sz w:val="24"/>
        </w:rPr>
        <w:t xml:space="preserve"> set of plans and specifications</w:t>
      </w:r>
      <w:r w:rsidR="009E2990">
        <w:rPr>
          <w:noProof w:val="0"/>
          <w:color w:val="FF0000"/>
          <w:sz w:val="24"/>
        </w:rPr>
        <w:t xml:space="preserve"> produced by Consultants</w:t>
      </w:r>
      <w:r w:rsidRPr="001C3C28">
        <w:rPr>
          <w:noProof w:val="0"/>
          <w:color w:val="FF0000"/>
          <w:sz w:val="24"/>
        </w:rPr>
        <w:t>, and is to be used for any plans involving structural work.</w:t>
      </w:r>
      <w:r>
        <w:rPr>
          <w:noProof w:val="0"/>
          <w:color w:val="FF0000"/>
          <w:sz w:val="24"/>
        </w:rPr>
        <w:t xml:space="preserve"> See the name list for current people in positions to send it to.</w:t>
      </w:r>
      <w:r w:rsidR="005F4FDA">
        <w:rPr>
          <w:noProof w:val="0"/>
          <w:color w:val="FF0000"/>
          <w:sz w:val="24"/>
        </w:rPr>
        <w:t xml:space="preserve">  This delivery method is applicable to CMGC projects as well.</w:t>
      </w:r>
    </w:p>
    <w:p w14:paraId="45645E64" w14:textId="77777777" w:rsidR="00DF09F5" w:rsidRDefault="00DF09F5" w:rsidP="00DF09F5">
      <w:pPr>
        <w:pStyle w:val="body"/>
        <w:jc w:val="both"/>
        <w:rPr>
          <w:noProof w:val="0"/>
          <w:sz w:val="24"/>
        </w:rPr>
      </w:pPr>
    </w:p>
    <w:p w14:paraId="368601F0" w14:textId="77777777" w:rsidR="00DF09F5" w:rsidRPr="00E1322A" w:rsidRDefault="00DF09F5" w:rsidP="00DF09F5">
      <w:pPr>
        <w:pStyle w:val="body"/>
        <w:jc w:val="both"/>
        <w:rPr>
          <w:noProof w:val="0"/>
          <w:color w:val="FF0000"/>
          <w:sz w:val="24"/>
        </w:rPr>
      </w:pPr>
      <w:r>
        <w:rPr>
          <w:noProof w:val="0"/>
          <w:color w:val="FF0000"/>
          <w:sz w:val="24"/>
        </w:rPr>
        <w:t>Email Header Input: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9023"/>
      </w:tblGrid>
      <w:tr w:rsidR="00DF09F5" w:rsidRPr="00700453" w14:paraId="2D6D4238" w14:textId="77777777" w:rsidTr="0006597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52556" w14:textId="77777777" w:rsidR="00DF09F5" w:rsidRPr="00700453" w:rsidRDefault="00DF09F5" w:rsidP="00065979">
            <w:pPr>
              <w:rPr>
                <w:rFonts w:cs="Arial"/>
              </w:rPr>
            </w:pPr>
            <w:r w:rsidRPr="00700453">
              <w:rPr>
                <w:rFonts w:cs="Arial"/>
              </w:rPr>
              <w:t>To: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62338" w14:textId="4373D22F" w:rsidR="00DF09F5" w:rsidRPr="00700453" w:rsidRDefault="00DF09F5" w:rsidP="00065979">
            <w:pPr>
              <w:rPr>
                <w:rFonts w:cs="Arial"/>
              </w:rPr>
            </w:pPr>
            <w:r w:rsidRPr="00700453">
              <w:rPr>
                <w:rFonts w:cs="Arial"/>
              </w:rPr>
              <w:t>Project or Resident Eng</w:t>
            </w:r>
            <w:r>
              <w:rPr>
                <w:rFonts w:cs="Arial"/>
              </w:rPr>
              <w:t>ineer</w:t>
            </w:r>
          </w:p>
          <w:p w14:paraId="6D31E00D" w14:textId="77777777" w:rsidR="00DF09F5" w:rsidRPr="00700453" w:rsidRDefault="00DF09F5" w:rsidP="00065979">
            <w:pPr>
              <w:rPr>
                <w:rFonts w:cs="Arial"/>
              </w:rPr>
            </w:pPr>
          </w:p>
        </w:tc>
      </w:tr>
      <w:tr w:rsidR="00DF09F5" w:rsidRPr="00700453" w14:paraId="2D797E48" w14:textId="77777777" w:rsidTr="000659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21C9C" w14:textId="77777777" w:rsidR="00DF09F5" w:rsidRPr="00700453" w:rsidRDefault="00DF09F5" w:rsidP="00065979">
            <w:r w:rsidRPr="00700453">
              <w:rPr>
                <w:rFonts w:cs="Arial"/>
              </w:rPr>
              <w:t>CC: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6C1E6" w14:textId="4C629E99" w:rsidR="00DF09F5" w:rsidRPr="00700453" w:rsidRDefault="00035053" w:rsidP="00065979">
            <w:r w:rsidRPr="00035053">
              <w:rPr>
                <w:rFonts w:cs="Arial"/>
              </w:rPr>
              <w:t xml:space="preserve">State Bridge Engineer, </w:t>
            </w:r>
            <w:r w:rsidR="00782935">
              <w:rPr>
                <w:rFonts w:cs="Arial"/>
              </w:rPr>
              <w:t xml:space="preserve">Staff Bridge </w:t>
            </w:r>
            <w:r w:rsidRPr="00035053">
              <w:rPr>
                <w:rFonts w:cs="Arial"/>
              </w:rPr>
              <w:t xml:space="preserve">PEII or Project Structural Engineer, Projectwise Folder, Geotechnical Engineer (if Geotechnical sheets), Hydraulics Engineer (if Hydraulic sheets), </w:t>
            </w:r>
            <w:r w:rsidR="00782935">
              <w:rPr>
                <w:rFonts w:cs="Arial"/>
              </w:rPr>
              <w:t xml:space="preserve">Bridge </w:t>
            </w:r>
            <w:r w:rsidRPr="00035053">
              <w:rPr>
                <w:rFonts w:cs="Arial"/>
              </w:rPr>
              <w:t xml:space="preserve">Asset Manager, Senior Design &amp; Construction Engineer, Program Engineer, </w:t>
            </w:r>
            <w:r w:rsidR="00782935">
              <w:rPr>
                <w:rFonts w:cs="Arial"/>
              </w:rPr>
              <w:t xml:space="preserve">Statewide Bridge </w:t>
            </w:r>
            <w:r w:rsidR="00335009">
              <w:rPr>
                <w:rFonts w:cs="Arial"/>
              </w:rPr>
              <w:t xml:space="preserve">Project </w:t>
            </w:r>
            <w:r w:rsidRPr="00035053">
              <w:rPr>
                <w:rFonts w:cs="Arial"/>
              </w:rPr>
              <w:t>Portfolio Manager</w:t>
            </w:r>
            <w:r w:rsidR="00FD6B59">
              <w:rPr>
                <w:rFonts w:cs="Arial"/>
              </w:rPr>
              <w:t>, FHWA</w:t>
            </w:r>
          </w:p>
        </w:tc>
      </w:tr>
      <w:tr w:rsidR="00DF09F5" w:rsidRPr="00700453" w14:paraId="7A832072" w14:textId="77777777" w:rsidTr="0006597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E4F06" w14:textId="77777777" w:rsidR="00DF09F5" w:rsidRPr="00DF09F5" w:rsidRDefault="00DF09F5" w:rsidP="00065979">
            <w:pPr>
              <w:rPr>
                <w:rFonts w:cs="Arial"/>
              </w:rPr>
            </w:pPr>
            <w:r w:rsidRPr="00DF09F5">
              <w:rPr>
                <w:rFonts w:cs="Arial"/>
              </w:rPr>
              <w:t xml:space="preserve">Subject: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A5BDD" w14:textId="2094F30B" w:rsidR="00DF09F5" w:rsidRPr="00DF09F5" w:rsidRDefault="00DF09F5" w:rsidP="00DF09F5">
            <w:pPr>
              <w:pStyle w:val="body"/>
              <w:rPr>
                <w:rFonts w:ascii="Times New Roman" w:hAnsi="Times New Roman"/>
                <w:color w:val="auto"/>
              </w:rPr>
            </w:pPr>
            <w:r w:rsidRPr="00DF09F5">
              <w:rPr>
                <w:noProof w:val="0"/>
                <w:color w:val="auto"/>
                <w:sz w:val="24"/>
              </w:rPr>
              <w:t xml:space="preserve">Final Details: Consultant Structural Design, Project </w:t>
            </w:r>
            <w:r w:rsidRPr="006441BB">
              <w:rPr>
                <w:noProof w:val="0"/>
                <w:color w:val="auto"/>
                <w:sz w:val="24"/>
                <w:highlight w:val="lightGray"/>
              </w:rPr>
              <w:t>#, SA, Description</w:t>
            </w:r>
          </w:p>
        </w:tc>
      </w:tr>
    </w:tbl>
    <w:p w14:paraId="6DDB7B62" w14:textId="125AD676" w:rsidR="00DF09F5" w:rsidRPr="001D25FD" w:rsidRDefault="00DF09F5" w:rsidP="00DF09F5">
      <w:pPr>
        <w:rPr>
          <w:color w:val="595959" w:themeColor="text1" w:themeTint="A6"/>
        </w:rPr>
      </w:pPr>
      <w:r w:rsidRPr="001D25FD">
        <w:rPr>
          <w:color w:val="595959" w:themeColor="text1" w:themeTint="A6"/>
        </w:rPr>
        <w:tab/>
        <w:t xml:space="preserve"> </w:t>
      </w:r>
    </w:p>
    <w:p w14:paraId="526F43C2" w14:textId="42E9C0AD" w:rsidR="00DF09F5" w:rsidRPr="00DF09F5" w:rsidRDefault="00DF09F5" w:rsidP="00DF09F5">
      <w:pPr>
        <w:rPr>
          <w:color w:val="595959" w:themeColor="text1" w:themeTint="A6"/>
        </w:rPr>
      </w:pPr>
      <w:r w:rsidRPr="00213194">
        <w:rPr>
          <w:b/>
          <w:i/>
          <w:color w:val="FF0000"/>
        </w:rPr>
        <w:t>Body of Email below</w:t>
      </w:r>
      <w:r>
        <w:rPr>
          <w:b/>
          <w:i/>
          <w:color w:val="FF0000"/>
        </w:rPr>
        <w:t xml:space="preserve"> (fill in grayed areas)</w:t>
      </w:r>
    </w:p>
    <w:p w14:paraId="42117517" w14:textId="77777777" w:rsidR="00951165" w:rsidRPr="00951165" w:rsidRDefault="00951165" w:rsidP="00D10630">
      <w:pPr>
        <w:pStyle w:val="body"/>
        <w:rPr>
          <w:noProof w:val="0"/>
          <w:sz w:val="24"/>
        </w:rPr>
      </w:pPr>
    </w:p>
    <w:p w14:paraId="3A97E0CC" w14:textId="77777777" w:rsidR="009B31CD" w:rsidRPr="009B31CD" w:rsidRDefault="009B31CD" w:rsidP="009B31CD">
      <w:pPr>
        <w:pStyle w:val="body"/>
        <w:rPr>
          <w:rFonts w:ascii="Times New Roman" w:hAnsi="Times New Roman"/>
          <w:noProof w:val="0"/>
          <w:sz w:val="24"/>
        </w:rPr>
      </w:pPr>
      <w:r w:rsidRPr="009B31CD">
        <w:rPr>
          <w:rFonts w:ascii="Times New Roman" w:hAnsi="Times New Roman"/>
          <w:noProof w:val="0"/>
          <w:sz w:val="24"/>
        </w:rPr>
        <w:t xml:space="preserve">Staff Bridge has received </w:t>
      </w:r>
      <w:r w:rsidRPr="00DF09F5">
        <w:rPr>
          <w:rFonts w:ascii="Times New Roman" w:hAnsi="Times New Roman"/>
          <w:noProof w:val="0"/>
          <w:sz w:val="24"/>
          <w:highlight w:val="lightGray"/>
        </w:rPr>
        <w:t xml:space="preserve">&lt;consulting firm(s) names(s)&gt; </w:t>
      </w:r>
      <w:r w:rsidRPr="009B31CD">
        <w:rPr>
          <w:rFonts w:ascii="Times New Roman" w:hAnsi="Times New Roman"/>
          <w:noProof w:val="0"/>
          <w:sz w:val="24"/>
        </w:rPr>
        <w:t xml:space="preserve">final submittal of design and design check calculations, structure rating packages, and field packages for structure </w:t>
      </w:r>
      <w:r w:rsidRPr="00DF09F5">
        <w:rPr>
          <w:rFonts w:ascii="Times New Roman" w:hAnsi="Times New Roman"/>
          <w:noProof w:val="0"/>
          <w:sz w:val="24"/>
          <w:highlight w:val="lightGray"/>
        </w:rPr>
        <w:t>&lt;&gt;</w:t>
      </w:r>
      <w:r w:rsidRPr="009B31CD">
        <w:rPr>
          <w:rFonts w:ascii="Times New Roman" w:hAnsi="Times New Roman"/>
          <w:noProof w:val="0"/>
          <w:sz w:val="24"/>
        </w:rPr>
        <w:t xml:space="preserve"> and </w:t>
      </w:r>
      <w:r w:rsidRPr="00DF09F5">
        <w:rPr>
          <w:rFonts w:ascii="Times New Roman" w:hAnsi="Times New Roman"/>
          <w:noProof w:val="0"/>
          <w:sz w:val="24"/>
          <w:highlight w:val="lightGray"/>
        </w:rPr>
        <w:t>&lt;&gt;</w:t>
      </w:r>
      <w:r w:rsidRPr="009B31CD">
        <w:rPr>
          <w:rFonts w:ascii="Times New Roman" w:hAnsi="Times New Roman"/>
          <w:noProof w:val="0"/>
          <w:sz w:val="24"/>
        </w:rPr>
        <w:t>.</w:t>
      </w:r>
    </w:p>
    <w:p w14:paraId="6F97CC52" w14:textId="77777777" w:rsidR="009B31CD" w:rsidRPr="009B31CD" w:rsidRDefault="009B31CD" w:rsidP="009B31CD">
      <w:pPr>
        <w:pStyle w:val="body"/>
        <w:rPr>
          <w:rFonts w:ascii="Times New Roman" w:hAnsi="Times New Roman"/>
          <w:noProof w:val="0"/>
          <w:sz w:val="24"/>
        </w:rPr>
      </w:pPr>
    </w:p>
    <w:p w14:paraId="2D865A4E" w14:textId="20C0A9DF" w:rsidR="009B31CD" w:rsidRDefault="009B31CD" w:rsidP="009B31CD">
      <w:pPr>
        <w:pStyle w:val="body"/>
        <w:rPr>
          <w:rFonts w:ascii="Times New Roman" w:hAnsi="Times New Roman"/>
          <w:noProof w:val="0"/>
          <w:sz w:val="24"/>
        </w:rPr>
      </w:pPr>
      <w:r w:rsidRPr="00DF09F5">
        <w:rPr>
          <w:rFonts w:ascii="Times New Roman" w:hAnsi="Times New Roman"/>
          <w:noProof w:val="0"/>
          <w:sz w:val="24"/>
          <w:highlight w:val="lightGray"/>
        </w:rPr>
        <w:t>&lt;Consulting firm(s) name(s)&gt;</w:t>
      </w:r>
      <w:r w:rsidRPr="009B31CD">
        <w:rPr>
          <w:rFonts w:ascii="Times New Roman" w:hAnsi="Times New Roman"/>
          <w:noProof w:val="0"/>
          <w:sz w:val="24"/>
        </w:rPr>
        <w:t xml:space="preserve"> has </w:t>
      </w:r>
      <w:r w:rsidR="00D55E5D">
        <w:rPr>
          <w:rFonts w:ascii="Times New Roman" w:hAnsi="Times New Roman"/>
          <w:noProof w:val="0"/>
          <w:sz w:val="24"/>
        </w:rPr>
        <w:t>ver</w:t>
      </w:r>
      <w:r w:rsidRPr="009B31CD">
        <w:rPr>
          <w:rFonts w:ascii="Times New Roman" w:hAnsi="Times New Roman"/>
          <w:noProof w:val="0"/>
          <w:sz w:val="24"/>
        </w:rPr>
        <w:t>ified that the structural plans and specifications for this project were prepared in accordance with the current design standards of the Colorado Department of Transportation and all plan &amp; specification comments have been accepted or resolved.  This memorandum provides my sign-off for Form 1048 and should be attached to the Form 1048 for this project.</w:t>
      </w:r>
    </w:p>
    <w:p w14:paraId="05706A4D" w14:textId="44AABFC0" w:rsidR="001D25FD" w:rsidRDefault="001D25FD" w:rsidP="009B31CD">
      <w:pPr>
        <w:pStyle w:val="body"/>
        <w:rPr>
          <w:rFonts w:ascii="Times New Roman" w:hAnsi="Times New Roman"/>
          <w:noProof w:val="0"/>
          <w:sz w:val="24"/>
        </w:rPr>
      </w:pPr>
    </w:p>
    <w:p w14:paraId="658AEFEE" w14:textId="4BEC1BE0" w:rsidR="001D25FD" w:rsidRPr="00DF09F5" w:rsidRDefault="001D25FD" w:rsidP="009B31CD">
      <w:pPr>
        <w:pStyle w:val="body"/>
        <w:rPr>
          <w:rFonts w:ascii="Times New Roman" w:hAnsi="Times New Roman"/>
          <w:noProof w:val="0"/>
          <w:sz w:val="24"/>
        </w:rPr>
      </w:pPr>
      <w:r w:rsidRPr="001D25FD">
        <w:rPr>
          <w:rFonts w:ascii="Times New Roman" w:hAnsi="Times New Roman"/>
          <w:noProof w:val="0"/>
          <w:sz w:val="24"/>
        </w:rPr>
        <w:t xml:space="preserve">The final details consisting of  </w:t>
      </w:r>
      <w:r w:rsidRPr="00DF09F5">
        <w:rPr>
          <w:rFonts w:ascii="Times New Roman" w:hAnsi="Times New Roman"/>
          <w:noProof w:val="0"/>
          <w:sz w:val="24"/>
          <w:highlight w:val="lightGray"/>
        </w:rPr>
        <w:t>&lt;&gt;</w:t>
      </w:r>
      <w:r w:rsidRPr="001D25FD">
        <w:rPr>
          <w:rFonts w:ascii="Times New Roman" w:hAnsi="Times New Roman"/>
          <w:noProof w:val="0"/>
          <w:sz w:val="24"/>
        </w:rPr>
        <w:t xml:space="preserve"> sheets for Structure </w:t>
      </w:r>
      <w:r w:rsidRPr="00DF09F5">
        <w:rPr>
          <w:rFonts w:ascii="Times New Roman" w:hAnsi="Times New Roman"/>
          <w:noProof w:val="0"/>
          <w:sz w:val="24"/>
          <w:highlight w:val="lightGray"/>
        </w:rPr>
        <w:t>&lt;&gt;</w:t>
      </w:r>
      <w:r w:rsidRPr="001D25FD">
        <w:rPr>
          <w:rFonts w:ascii="Times New Roman" w:hAnsi="Times New Roman"/>
          <w:noProof w:val="0"/>
          <w:sz w:val="24"/>
        </w:rPr>
        <w:t xml:space="preserve"> which will replace Structure </w:t>
      </w:r>
      <w:r w:rsidRPr="00DF09F5">
        <w:rPr>
          <w:rFonts w:ascii="Times New Roman" w:hAnsi="Times New Roman"/>
          <w:noProof w:val="0"/>
          <w:sz w:val="24"/>
          <w:highlight w:val="lightGray"/>
        </w:rPr>
        <w:t>&lt;&gt;</w:t>
      </w:r>
      <w:r w:rsidRPr="001D25FD">
        <w:rPr>
          <w:rFonts w:ascii="Times New Roman" w:hAnsi="Times New Roman"/>
          <w:noProof w:val="0"/>
          <w:sz w:val="24"/>
        </w:rPr>
        <w:t xml:space="preserve"> at </w:t>
      </w:r>
      <w:r w:rsidRPr="00DF09F5">
        <w:rPr>
          <w:rFonts w:ascii="Times New Roman" w:hAnsi="Times New Roman"/>
          <w:noProof w:val="0"/>
          <w:sz w:val="24"/>
        </w:rPr>
        <w:t>MP</w:t>
      </w:r>
      <w:r w:rsidRPr="00DF09F5">
        <w:rPr>
          <w:rFonts w:ascii="Times New Roman" w:hAnsi="Times New Roman"/>
          <w:noProof w:val="0"/>
          <w:sz w:val="24"/>
          <w:highlight w:val="lightGray"/>
        </w:rPr>
        <w:t xml:space="preserve"> &lt;&gt;  </w:t>
      </w:r>
      <w:r w:rsidRPr="001D25FD">
        <w:rPr>
          <w:rFonts w:ascii="Times New Roman" w:hAnsi="Times New Roman"/>
          <w:noProof w:val="0"/>
          <w:sz w:val="24"/>
        </w:rPr>
        <w:t xml:space="preserve">on the above-referenced project are available in </w:t>
      </w:r>
      <w:r>
        <w:rPr>
          <w:rFonts w:ascii="Times New Roman" w:hAnsi="Times New Roman"/>
          <w:noProof w:val="0"/>
          <w:sz w:val="24"/>
        </w:rPr>
        <w:t>P</w:t>
      </w:r>
      <w:r w:rsidRPr="001D25FD">
        <w:rPr>
          <w:rFonts w:ascii="Times New Roman" w:hAnsi="Times New Roman"/>
          <w:noProof w:val="0"/>
          <w:sz w:val="24"/>
        </w:rPr>
        <w:t xml:space="preserve">rojectwise at </w:t>
      </w:r>
      <w:r w:rsidRPr="00DF09F5">
        <w:rPr>
          <w:rFonts w:ascii="Times New Roman" w:hAnsi="Times New Roman"/>
          <w:noProof w:val="0"/>
          <w:sz w:val="24"/>
          <w:highlight w:val="lightGray"/>
        </w:rPr>
        <w:t>&lt;provide link or location&gt;.</w:t>
      </w:r>
    </w:p>
    <w:p w14:paraId="4092B76B" w14:textId="77777777" w:rsidR="001D25FD" w:rsidRDefault="001D25FD" w:rsidP="009B31CD">
      <w:pPr>
        <w:pStyle w:val="body"/>
        <w:rPr>
          <w:rFonts w:ascii="Times New Roman" w:hAnsi="Times New Roman"/>
          <w:noProof w:val="0"/>
          <w:sz w:val="24"/>
        </w:rPr>
      </w:pPr>
    </w:p>
    <w:p w14:paraId="638CCD10" w14:textId="24423559" w:rsidR="001D25FD" w:rsidRPr="001D25FD" w:rsidRDefault="001D25FD" w:rsidP="001D25FD">
      <w:pPr>
        <w:pStyle w:val="body"/>
        <w:rPr>
          <w:rFonts w:ascii="Times New Roman" w:hAnsi="Times New Roman"/>
          <w:noProof w:val="0"/>
          <w:sz w:val="24"/>
        </w:rPr>
      </w:pPr>
      <w:r w:rsidRPr="001D25FD">
        <w:rPr>
          <w:rFonts w:ascii="Times New Roman" w:hAnsi="Times New Roman"/>
          <w:noProof w:val="0"/>
          <w:sz w:val="24"/>
        </w:rPr>
        <w:t>The following Project Special Provisions are</w:t>
      </w:r>
      <w:r w:rsidR="00066082">
        <w:rPr>
          <w:rFonts w:ascii="Times New Roman" w:hAnsi="Times New Roman"/>
          <w:noProof w:val="0"/>
          <w:sz w:val="24"/>
        </w:rPr>
        <w:t xml:space="preserve"> required and are available in P</w:t>
      </w:r>
      <w:r w:rsidRPr="001D25FD">
        <w:rPr>
          <w:rFonts w:ascii="Times New Roman" w:hAnsi="Times New Roman"/>
          <w:noProof w:val="0"/>
          <w:sz w:val="24"/>
        </w:rPr>
        <w:t xml:space="preserve">rojectwise at </w:t>
      </w:r>
      <w:r w:rsidRPr="00DF09F5">
        <w:rPr>
          <w:rFonts w:ascii="Times New Roman" w:hAnsi="Times New Roman"/>
          <w:noProof w:val="0"/>
          <w:sz w:val="24"/>
          <w:highlight w:val="lightGray"/>
        </w:rPr>
        <w:t>&lt;provide link or location&gt;:</w:t>
      </w:r>
    </w:p>
    <w:p w14:paraId="2BA3CA1D" w14:textId="77777777" w:rsidR="001D25FD" w:rsidRPr="001D25FD" w:rsidRDefault="001D25FD" w:rsidP="001D25FD">
      <w:pPr>
        <w:pStyle w:val="body"/>
        <w:rPr>
          <w:rFonts w:ascii="Times New Roman" w:hAnsi="Times New Roman"/>
          <w:noProof w:val="0"/>
          <w:sz w:val="24"/>
        </w:rPr>
      </w:pPr>
    </w:p>
    <w:p w14:paraId="458D7235" w14:textId="77777777" w:rsidR="001D25FD" w:rsidRPr="001D25FD" w:rsidRDefault="001D25FD" w:rsidP="001D25FD">
      <w:pPr>
        <w:pStyle w:val="body"/>
        <w:ind w:firstLine="720"/>
        <w:rPr>
          <w:rFonts w:ascii="Times New Roman" w:hAnsi="Times New Roman"/>
          <w:noProof w:val="0"/>
          <w:sz w:val="24"/>
        </w:rPr>
      </w:pPr>
      <w:r w:rsidRPr="001D25FD">
        <w:rPr>
          <w:rFonts w:ascii="Times New Roman" w:hAnsi="Times New Roman"/>
          <w:noProof w:val="0"/>
          <w:sz w:val="24"/>
        </w:rPr>
        <w:t xml:space="preserve">Revision of Section </w:t>
      </w:r>
    </w:p>
    <w:p w14:paraId="5E633385" w14:textId="77777777" w:rsidR="001D25FD" w:rsidRPr="001D25FD" w:rsidRDefault="001D25FD" w:rsidP="001D25FD">
      <w:pPr>
        <w:pStyle w:val="body"/>
        <w:ind w:firstLine="720"/>
        <w:rPr>
          <w:rFonts w:ascii="Times New Roman" w:hAnsi="Times New Roman"/>
          <w:noProof w:val="0"/>
          <w:sz w:val="24"/>
        </w:rPr>
      </w:pPr>
      <w:r w:rsidRPr="001D25FD">
        <w:rPr>
          <w:rFonts w:ascii="Times New Roman" w:hAnsi="Times New Roman"/>
          <w:noProof w:val="0"/>
          <w:sz w:val="24"/>
        </w:rPr>
        <w:t>Revision of Section</w:t>
      </w:r>
    </w:p>
    <w:p w14:paraId="1EBC4E1C" w14:textId="77777777" w:rsidR="001D25FD" w:rsidRPr="001D25FD" w:rsidRDefault="001D25FD" w:rsidP="001D25FD">
      <w:pPr>
        <w:pStyle w:val="body"/>
        <w:ind w:firstLine="720"/>
        <w:rPr>
          <w:rFonts w:ascii="Times New Roman" w:hAnsi="Times New Roman"/>
          <w:noProof w:val="0"/>
          <w:sz w:val="24"/>
        </w:rPr>
      </w:pPr>
      <w:r w:rsidRPr="001D25FD">
        <w:rPr>
          <w:rFonts w:ascii="Times New Roman" w:hAnsi="Times New Roman"/>
          <w:noProof w:val="0"/>
          <w:sz w:val="24"/>
        </w:rPr>
        <w:t xml:space="preserve">Revision of Section </w:t>
      </w:r>
    </w:p>
    <w:p w14:paraId="390D4504" w14:textId="77777777" w:rsidR="001D25FD" w:rsidRPr="001D25FD" w:rsidRDefault="001D25FD" w:rsidP="001D25FD">
      <w:pPr>
        <w:pStyle w:val="body"/>
        <w:ind w:firstLine="720"/>
        <w:rPr>
          <w:rFonts w:ascii="Times New Roman" w:hAnsi="Times New Roman"/>
          <w:noProof w:val="0"/>
          <w:sz w:val="24"/>
        </w:rPr>
      </w:pPr>
      <w:r w:rsidRPr="001D25FD">
        <w:rPr>
          <w:rFonts w:ascii="Times New Roman" w:hAnsi="Times New Roman"/>
          <w:noProof w:val="0"/>
          <w:sz w:val="24"/>
        </w:rPr>
        <w:t>Revision of Section</w:t>
      </w:r>
    </w:p>
    <w:p w14:paraId="4D1D70CF" w14:textId="77777777" w:rsidR="001D25FD" w:rsidRPr="001D25FD" w:rsidRDefault="001D25FD" w:rsidP="001D25FD">
      <w:pPr>
        <w:pStyle w:val="body"/>
        <w:rPr>
          <w:rFonts w:ascii="Times New Roman" w:hAnsi="Times New Roman"/>
          <w:noProof w:val="0"/>
          <w:sz w:val="24"/>
        </w:rPr>
      </w:pPr>
    </w:p>
    <w:p w14:paraId="7D7DA48A" w14:textId="77777777" w:rsidR="001D25FD" w:rsidRPr="001D25FD" w:rsidRDefault="001D25FD" w:rsidP="001D25FD">
      <w:pPr>
        <w:pStyle w:val="body"/>
        <w:rPr>
          <w:rFonts w:ascii="Times New Roman" w:hAnsi="Times New Roman"/>
          <w:noProof w:val="0"/>
          <w:sz w:val="24"/>
        </w:rPr>
      </w:pPr>
      <w:r w:rsidRPr="001D25FD">
        <w:rPr>
          <w:rFonts w:ascii="Times New Roman" w:hAnsi="Times New Roman"/>
          <w:noProof w:val="0"/>
          <w:sz w:val="24"/>
        </w:rPr>
        <w:t>The following Standard Special Provisions are required:</w:t>
      </w:r>
    </w:p>
    <w:p w14:paraId="581E3F30" w14:textId="77777777" w:rsidR="001D25FD" w:rsidRPr="001D25FD" w:rsidRDefault="001D25FD" w:rsidP="001D25FD">
      <w:pPr>
        <w:pStyle w:val="body"/>
        <w:rPr>
          <w:rFonts w:ascii="Times New Roman" w:hAnsi="Times New Roman"/>
          <w:noProof w:val="0"/>
          <w:sz w:val="24"/>
        </w:rPr>
      </w:pPr>
    </w:p>
    <w:p w14:paraId="1B6AF46C" w14:textId="77777777" w:rsidR="001D25FD" w:rsidRPr="001D25FD" w:rsidRDefault="001D25FD" w:rsidP="001D25FD">
      <w:pPr>
        <w:pStyle w:val="body"/>
        <w:rPr>
          <w:rFonts w:ascii="Times New Roman" w:hAnsi="Times New Roman"/>
          <w:noProof w:val="0"/>
          <w:sz w:val="24"/>
        </w:rPr>
      </w:pPr>
      <w:r w:rsidRPr="001D25FD">
        <w:rPr>
          <w:rFonts w:ascii="Times New Roman" w:hAnsi="Times New Roman"/>
          <w:noProof w:val="0"/>
          <w:sz w:val="24"/>
        </w:rPr>
        <w:tab/>
        <w:t>Revision of Section</w:t>
      </w:r>
    </w:p>
    <w:p w14:paraId="712FA0DB" w14:textId="77777777" w:rsidR="001D25FD" w:rsidRPr="001D25FD" w:rsidRDefault="001D25FD" w:rsidP="001D25FD">
      <w:pPr>
        <w:pStyle w:val="body"/>
        <w:rPr>
          <w:rFonts w:ascii="Times New Roman" w:hAnsi="Times New Roman"/>
          <w:noProof w:val="0"/>
          <w:sz w:val="24"/>
        </w:rPr>
      </w:pPr>
      <w:r w:rsidRPr="001D25FD">
        <w:rPr>
          <w:rFonts w:ascii="Times New Roman" w:hAnsi="Times New Roman"/>
          <w:noProof w:val="0"/>
          <w:sz w:val="24"/>
        </w:rPr>
        <w:tab/>
        <w:t>Revision of Section</w:t>
      </w:r>
    </w:p>
    <w:p w14:paraId="4B3AF8A7" w14:textId="77777777" w:rsidR="001D25FD" w:rsidRPr="001D25FD" w:rsidRDefault="001D25FD" w:rsidP="001D25FD">
      <w:pPr>
        <w:pStyle w:val="body"/>
        <w:rPr>
          <w:rFonts w:ascii="Times New Roman" w:hAnsi="Times New Roman"/>
          <w:noProof w:val="0"/>
          <w:sz w:val="24"/>
        </w:rPr>
      </w:pPr>
      <w:r w:rsidRPr="001D25FD">
        <w:rPr>
          <w:rFonts w:ascii="Times New Roman" w:hAnsi="Times New Roman"/>
          <w:noProof w:val="0"/>
          <w:sz w:val="24"/>
        </w:rPr>
        <w:tab/>
        <w:t>Revision of Section</w:t>
      </w:r>
    </w:p>
    <w:p w14:paraId="30620BB1" w14:textId="77777777" w:rsidR="001D25FD" w:rsidRPr="001D25FD" w:rsidRDefault="001D25FD" w:rsidP="001D25FD">
      <w:pPr>
        <w:pStyle w:val="body"/>
        <w:rPr>
          <w:rFonts w:ascii="Times New Roman" w:hAnsi="Times New Roman"/>
          <w:noProof w:val="0"/>
          <w:sz w:val="24"/>
        </w:rPr>
      </w:pPr>
      <w:r w:rsidRPr="001D25FD">
        <w:rPr>
          <w:rFonts w:ascii="Times New Roman" w:hAnsi="Times New Roman"/>
          <w:noProof w:val="0"/>
          <w:sz w:val="24"/>
        </w:rPr>
        <w:tab/>
        <w:t>Revision of Section</w:t>
      </w:r>
    </w:p>
    <w:p w14:paraId="3C6743CB" w14:textId="77777777" w:rsidR="001D25FD" w:rsidRPr="001D25FD" w:rsidRDefault="001D25FD" w:rsidP="001D25FD">
      <w:pPr>
        <w:pStyle w:val="body"/>
        <w:rPr>
          <w:rFonts w:ascii="Times New Roman" w:hAnsi="Times New Roman"/>
          <w:noProof w:val="0"/>
          <w:sz w:val="24"/>
        </w:rPr>
      </w:pPr>
    </w:p>
    <w:p w14:paraId="60A088F4" w14:textId="77777777" w:rsidR="001D25FD" w:rsidRPr="001D25FD" w:rsidRDefault="001D25FD" w:rsidP="001D25FD">
      <w:pPr>
        <w:pStyle w:val="body"/>
        <w:rPr>
          <w:rFonts w:ascii="Times New Roman" w:hAnsi="Times New Roman"/>
          <w:noProof w:val="0"/>
          <w:sz w:val="24"/>
        </w:rPr>
      </w:pPr>
      <w:r w:rsidRPr="001D25FD">
        <w:rPr>
          <w:rFonts w:ascii="Times New Roman" w:hAnsi="Times New Roman"/>
          <w:noProof w:val="0"/>
          <w:sz w:val="24"/>
        </w:rPr>
        <w:t>The following M &amp; S Standards are required.</w:t>
      </w:r>
    </w:p>
    <w:p w14:paraId="09B2DA0D" w14:textId="77777777" w:rsidR="001D25FD" w:rsidRPr="001D25FD" w:rsidRDefault="001D25FD" w:rsidP="001D25FD">
      <w:pPr>
        <w:pStyle w:val="body"/>
        <w:rPr>
          <w:rFonts w:ascii="Times New Roman" w:hAnsi="Times New Roman"/>
          <w:noProof w:val="0"/>
          <w:sz w:val="24"/>
        </w:rPr>
      </w:pPr>
    </w:p>
    <w:p w14:paraId="2D63DD4C" w14:textId="77777777" w:rsidR="001D25FD" w:rsidRPr="001D25FD" w:rsidRDefault="001D25FD" w:rsidP="001D25FD">
      <w:pPr>
        <w:pStyle w:val="body"/>
        <w:rPr>
          <w:rFonts w:ascii="Times New Roman" w:hAnsi="Times New Roman"/>
          <w:noProof w:val="0"/>
          <w:sz w:val="24"/>
        </w:rPr>
      </w:pPr>
      <w:r w:rsidRPr="001D25FD">
        <w:rPr>
          <w:rFonts w:ascii="Times New Roman" w:hAnsi="Times New Roman"/>
          <w:noProof w:val="0"/>
          <w:sz w:val="24"/>
        </w:rPr>
        <w:tab/>
        <w:t>M-</w:t>
      </w:r>
    </w:p>
    <w:p w14:paraId="6748557A" w14:textId="6B2D6567" w:rsidR="001D25FD" w:rsidRDefault="001D25FD" w:rsidP="001D25FD">
      <w:pPr>
        <w:pStyle w:val="body"/>
        <w:rPr>
          <w:rFonts w:ascii="Times New Roman" w:hAnsi="Times New Roman"/>
          <w:noProof w:val="0"/>
          <w:sz w:val="24"/>
        </w:rPr>
      </w:pPr>
      <w:r w:rsidRPr="001D25FD">
        <w:rPr>
          <w:rFonts w:ascii="Times New Roman" w:hAnsi="Times New Roman"/>
          <w:noProof w:val="0"/>
          <w:sz w:val="24"/>
        </w:rPr>
        <w:tab/>
        <w:t>S-</w:t>
      </w:r>
    </w:p>
    <w:p w14:paraId="020A9EC1" w14:textId="77777777" w:rsidR="001D25FD" w:rsidRPr="009B31CD" w:rsidRDefault="001D25FD" w:rsidP="009B31CD">
      <w:pPr>
        <w:pStyle w:val="body"/>
        <w:rPr>
          <w:rFonts w:ascii="Times New Roman" w:hAnsi="Times New Roman"/>
          <w:noProof w:val="0"/>
          <w:sz w:val="24"/>
        </w:rPr>
      </w:pPr>
    </w:p>
    <w:p w14:paraId="16432733" w14:textId="77777777" w:rsidR="009B31CD" w:rsidRPr="009B31CD" w:rsidRDefault="009B31CD" w:rsidP="009B31CD">
      <w:pPr>
        <w:pStyle w:val="body"/>
        <w:rPr>
          <w:rFonts w:ascii="Times New Roman" w:hAnsi="Times New Roman"/>
          <w:noProof w:val="0"/>
          <w:sz w:val="24"/>
        </w:rPr>
      </w:pPr>
    </w:p>
    <w:p w14:paraId="47675488" w14:textId="740137E3" w:rsidR="001B271F" w:rsidRPr="00DF09F5" w:rsidRDefault="001B271F" w:rsidP="00DF09F5">
      <w:pPr>
        <w:pStyle w:val="body"/>
        <w:rPr>
          <w:rFonts w:ascii="Times New Roman" w:hAnsi="Times New Roman"/>
          <w:noProof w:val="0"/>
          <w:sz w:val="24"/>
        </w:rPr>
      </w:pPr>
    </w:p>
    <w:sectPr w:rsidR="001B271F" w:rsidRPr="00DF09F5" w:rsidSect="00010F16">
      <w:footerReference w:type="default" r:id="rId7"/>
      <w:headerReference w:type="first" r:id="rId8"/>
      <w:footerReference w:type="first" r:id="rId9"/>
      <w:pgSz w:w="12240" w:h="15840"/>
      <w:pgMar w:top="878" w:right="1800" w:bottom="720" w:left="1080" w:header="634" w:footer="2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2500" w14:textId="77777777" w:rsidR="009F09E5" w:rsidRDefault="009F09E5" w:rsidP="00370CDA">
      <w:r>
        <w:separator/>
      </w:r>
    </w:p>
  </w:endnote>
  <w:endnote w:type="continuationSeparator" w:id="0">
    <w:p w14:paraId="1DC2C783" w14:textId="77777777" w:rsidR="009F09E5" w:rsidRDefault="009F09E5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7155" w14:textId="181F75A9" w:rsidR="00FC0C58" w:rsidRDefault="009B7DA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684398" wp14:editId="3ABA714F">
              <wp:simplePos x="0" y="0"/>
              <wp:positionH relativeFrom="column">
                <wp:posOffset>-355600</wp:posOffset>
              </wp:positionH>
              <wp:positionV relativeFrom="paragraph">
                <wp:posOffset>814070</wp:posOffset>
              </wp:positionV>
              <wp:extent cx="5723255" cy="228600"/>
              <wp:effectExtent l="0" t="0" r="171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325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430CB" w14:textId="14218B40" w:rsidR="00FC0C58" w:rsidRPr="00CA6E16" w:rsidRDefault="009D2460" w:rsidP="00FC0C58">
                          <w:pPr>
                            <w:pStyle w:val="returnaddressbottom"/>
                          </w:pPr>
                          <w:r w:rsidRPr="009D2460">
                            <w:t>2829 W. Howard Place, 3rd Floor, Denver, CO 80204 P 303.757.9309 F 303-757-9197 www.codot.gov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8pt;margin-top:64.1pt;width:450.6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" filled="f" stroked="f">
              <v:textbox inset="0,0,0,0">
                <w:txbxContent>
                  <w:p w14:paraId="197430CB" w14:textId="14218B40" w:rsidR="00FC0C58" w:rsidRPr="00CA6E16" w:rsidRDefault="009D2460" w:rsidP="00FC0C58">
                    <w:pPr>
                      <w:pStyle w:val="returnaddressbottom"/>
                    </w:pPr>
                    <w:r w:rsidRPr="009D2460">
                      <w:t>2829 W. Howard Place, 3rd Floor, Denver, CO 80204 P 303.757.9309 F 303-757-9197 www.codot.gov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63360" behindDoc="0" locked="0" layoutInCell="1" allowOverlap="1" wp14:anchorId="5A620C7E" wp14:editId="09F19A15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1" name="Picture 71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2AA95C" wp14:editId="5587A5A7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4.95pt;margin-top:64.1pt;width:423.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9264" behindDoc="1" locked="0" layoutInCell="1" allowOverlap="1" wp14:anchorId="51B0178C" wp14:editId="6B8429B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60288" behindDoc="0" locked="0" layoutInCell="1" allowOverlap="1" wp14:anchorId="4840C20C" wp14:editId="7761104F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FCB4E" w14:textId="77777777" w:rsidR="009F09E5" w:rsidRDefault="009F09E5" w:rsidP="00370CDA">
      <w:r>
        <w:separator/>
      </w:r>
    </w:p>
  </w:footnote>
  <w:footnote w:type="continuationSeparator" w:id="0">
    <w:p w14:paraId="4E9C49F4" w14:textId="77777777" w:rsidR="009F09E5" w:rsidRDefault="009F09E5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4887728">
    <w:abstractNumId w:val="10"/>
  </w:num>
  <w:num w:numId="2" w16cid:durableId="628166936">
    <w:abstractNumId w:val="8"/>
  </w:num>
  <w:num w:numId="3" w16cid:durableId="329523527">
    <w:abstractNumId w:val="7"/>
  </w:num>
  <w:num w:numId="4" w16cid:durableId="831875485">
    <w:abstractNumId w:val="6"/>
  </w:num>
  <w:num w:numId="5" w16cid:durableId="784882454">
    <w:abstractNumId w:val="5"/>
  </w:num>
  <w:num w:numId="6" w16cid:durableId="1098019909">
    <w:abstractNumId w:val="9"/>
  </w:num>
  <w:num w:numId="7" w16cid:durableId="1890727098">
    <w:abstractNumId w:val="4"/>
  </w:num>
  <w:num w:numId="8" w16cid:durableId="1577936050">
    <w:abstractNumId w:val="3"/>
  </w:num>
  <w:num w:numId="9" w16cid:durableId="1016812723">
    <w:abstractNumId w:val="2"/>
  </w:num>
  <w:num w:numId="10" w16cid:durableId="431054377">
    <w:abstractNumId w:val="1"/>
  </w:num>
  <w:num w:numId="11" w16cid:durableId="138845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10F16"/>
    <w:rsid w:val="0001139B"/>
    <w:rsid w:val="000138F2"/>
    <w:rsid w:val="00024721"/>
    <w:rsid w:val="00035053"/>
    <w:rsid w:val="00066082"/>
    <w:rsid w:val="000A14EB"/>
    <w:rsid w:val="000A623E"/>
    <w:rsid w:val="000C5390"/>
    <w:rsid w:val="000C7E14"/>
    <w:rsid w:val="000D45BD"/>
    <w:rsid w:val="000E041E"/>
    <w:rsid w:val="000E2909"/>
    <w:rsid w:val="001616BF"/>
    <w:rsid w:val="001B271F"/>
    <w:rsid w:val="001D25FD"/>
    <w:rsid w:val="00212F05"/>
    <w:rsid w:val="00252599"/>
    <w:rsid w:val="00260ACC"/>
    <w:rsid w:val="00283E9E"/>
    <w:rsid w:val="002844AC"/>
    <w:rsid w:val="002B5B5E"/>
    <w:rsid w:val="002C1694"/>
    <w:rsid w:val="002C1D2E"/>
    <w:rsid w:val="00335009"/>
    <w:rsid w:val="00370CDA"/>
    <w:rsid w:val="00380A42"/>
    <w:rsid w:val="00415F00"/>
    <w:rsid w:val="00431614"/>
    <w:rsid w:val="004569A4"/>
    <w:rsid w:val="004646B6"/>
    <w:rsid w:val="004744F3"/>
    <w:rsid w:val="00483573"/>
    <w:rsid w:val="004F4F9D"/>
    <w:rsid w:val="004F6211"/>
    <w:rsid w:val="00506091"/>
    <w:rsid w:val="00532AC2"/>
    <w:rsid w:val="00537837"/>
    <w:rsid w:val="00584919"/>
    <w:rsid w:val="0058513F"/>
    <w:rsid w:val="005A69A1"/>
    <w:rsid w:val="005F4FDA"/>
    <w:rsid w:val="006441BB"/>
    <w:rsid w:val="00650A7A"/>
    <w:rsid w:val="0065225F"/>
    <w:rsid w:val="00693C65"/>
    <w:rsid w:val="006B25FA"/>
    <w:rsid w:val="0073595F"/>
    <w:rsid w:val="0076487B"/>
    <w:rsid w:val="00766707"/>
    <w:rsid w:val="00782935"/>
    <w:rsid w:val="007918A9"/>
    <w:rsid w:val="00871ADF"/>
    <w:rsid w:val="008901F3"/>
    <w:rsid w:val="008D359C"/>
    <w:rsid w:val="0091703F"/>
    <w:rsid w:val="009351BA"/>
    <w:rsid w:val="0093767A"/>
    <w:rsid w:val="00951165"/>
    <w:rsid w:val="009B31CD"/>
    <w:rsid w:val="009B7DA8"/>
    <w:rsid w:val="009D2460"/>
    <w:rsid w:val="009E2990"/>
    <w:rsid w:val="009F09E5"/>
    <w:rsid w:val="009F63B1"/>
    <w:rsid w:val="00A42DF3"/>
    <w:rsid w:val="00A94198"/>
    <w:rsid w:val="00AB309D"/>
    <w:rsid w:val="00AB415A"/>
    <w:rsid w:val="00B12AED"/>
    <w:rsid w:val="00B82C26"/>
    <w:rsid w:val="00B92A5C"/>
    <w:rsid w:val="00BB4F18"/>
    <w:rsid w:val="00BB5A81"/>
    <w:rsid w:val="00BF0EE0"/>
    <w:rsid w:val="00C517B1"/>
    <w:rsid w:val="00C91D03"/>
    <w:rsid w:val="00CA6E16"/>
    <w:rsid w:val="00CC6216"/>
    <w:rsid w:val="00CD2219"/>
    <w:rsid w:val="00D10630"/>
    <w:rsid w:val="00D164C3"/>
    <w:rsid w:val="00D218D7"/>
    <w:rsid w:val="00D33DC1"/>
    <w:rsid w:val="00D35C92"/>
    <w:rsid w:val="00D55128"/>
    <w:rsid w:val="00D55E5D"/>
    <w:rsid w:val="00D66DA1"/>
    <w:rsid w:val="00D7585B"/>
    <w:rsid w:val="00D93BEF"/>
    <w:rsid w:val="00DC62AA"/>
    <w:rsid w:val="00DF09F5"/>
    <w:rsid w:val="00E77696"/>
    <w:rsid w:val="00EB6486"/>
    <w:rsid w:val="00EE405D"/>
    <w:rsid w:val="00EF64A8"/>
    <w:rsid w:val="00F10BE5"/>
    <w:rsid w:val="00F7767D"/>
    <w:rsid w:val="00FB1547"/>
    <w:rsid w:val="00FC0C58"/>
    <w:rsid w:val="00FD042E"/>
    <w:rsid w:val="00FD6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723CF72C-5642-4967-9306-B11F45A9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Katz</dc:creator>
  <cp:lastModifiedBy>Pott, Andrew</cp:lastModifiedBy>
  <cp:revision>12</cp:revision>
  <cp:lastPrinted>2019-05-23T18:41:00Z</cp:lastPrinted>
  <dcterms:created xsi:type="dcterms:W3CDTF">2020-12-07T15:34:00Z</dcterms:created>
  <dcterms:modified xsi:type="dcterms:W3CDTF">2022-11-01T15:29:00Z</dcterms:modified>
</cp:coreProperties>
</file>