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0027" w14:textId="77777777" w:rsidR="00BA7FBA" w:rsidRPr="005856C0" w:rsidRDefault="00BA7FBA" w:rsidP="002943FF">
      <w:pPr>
        <w:pStyle w:val="Header"/>
        <w:rPr>
          <w:rFonts w:ascii="Trebuchet MS" w:hAnsi="Trebuchet MS" w:cs="Times New Roman"/>
          <w:sz w:val="24"/>
          <w:szCs w:val="24"/>
        </w:rPr>
      </w:pPr>
      <w:bookmarkStart w:id="0" w:name="_Hlk517098458"/>
    </w:p>
    <w:p w14:paraId="1BA009D0" w14:textId="3E6BD4E8" w:rsidR="002943FF" w:rsidRPr="005856C0" w:rsidRDefault="00D351D7" w:rsidP="002943FF">
      <w:pPr>
        <w:pStyle w:val="Header"/>
        <w:rPr>
          <w:rFonts w:ascii="Trebuchet MS" w:hAnsi="Trebuchet MS" w:cs="Times New Roman"/>
          <w:b/>
          <w:bCs/>
          <w:sz w:val="24"/>
          <w:szCs w:val="24"/>
        </w:rPr>
      </w:pPr>
      <w:r w:rsidRPr="005856C0">
        <w:rPr>
          <w:rFonts w:ascii="Trebuchet MS" w:hAnsi="Trebuchet MS" w:cs="Times New Roman"/>
          <w:b/>
          <w:bCs/>
          <w:sz w:val="24"/>
          <w:szCs w:val="24"/>
        </w:rPr>
        <w:t xml:space="preserve">Revise </w:t>
      </w:r>
      <w:r w:rsidR="002943FF" w:rsidRPr="005856C0">
        <w:rPr>
          <w:rFonts w:ascii="Trebuchet MS" w:hAnsi="Trebuchet MS" w:cs="Times New Roman"/>
          <w:b/>
          <w:bCs/>
          <w:sz w:val="24"/>
          <w:szCs w:val="24"/>
        </w:rPr>
        <w:t>Section 202 of the Standard Specifications for this project to include the following:</w:t>
      </w:r>
    </w:p>
    <w:p w14:paraId="65A52576" w14:textId="77777777" w:rsidR="00B95AE4" w:rsidRPr="005856C0" w:rsidRDefault="00B95AE4" w:rsidP="002943FF">
      <w:pPr>
        <w:pStyle w:val="Header"/>
        <w:rPr>
          <w:rFonts w:ascii="Trebuchet MS" w:hAnsi="Trebuchet MS" w:cs="Times New Roman"/>
          <w:sz w:val="24"/>
          <w:szCs w:val="24"/>
        </w:rPr>
      </w:pPr>
    </w:p>
    <w:p w14:paraId="4176B3A6" w14:textId="77777777" w:rsidR="002943FF" w:rsidRPr="005856C0" w:rsidRDefault="002943FF" w:rsidP="006E44AA">
      <w:pPr>
        <w:pStyle w:val="Heading2"/>
      </w:pPr>
      <w:r w:rsidRPr="005856C0">
        <w:t>DESCRIPTION</w:t>
      </w:r>
    </w:p>
    <w:p w14:paraId="01D6BCE0" w14:textId="77777777" w:rsidR="002943FF" w:rsidRPr="005856C0" w:rsidRDefault="002943FF" w:rsidP="002943FF">
      <w:pPr>
        <w:pStyle w:val="Header"/>
        <w:jc w:val="center"/>
        <w:rPr>
          <w:rFonts w:ascii="Trebuchet MS" w:hAnsi="Trebuchet MS" w:cs="Times New Roman"/>
          <w:b/>
          <w:sz w:val="24"/>
          <w:szCs w:val="24"/>
        </w:rPr>
      </w:pPr>
    </w:p>
    <w:p w14:paraId="2618A17D" w14:textId="7EA042AE" w:rsidR="002943FF" w:rsidRDefault="002943FF" w:rsidP="00855060">
      <w:pPr>
        <w:pStyle w:val="Header"/>
        <w:rPr>
          <w:rFonts w:ascii="Trebuchet MS" w:hAnsi="Trebuchet MS" w:cs="Times New Roman"/>
          <w:sz w:val="24"/>
          <w:szCs w:val="24"/>
        </w:rPr>
      </w:pPr>
      <w:r w:rsidRPr="005856C0">
        <w:rPr>
          <w:rFonts w:ascii="Trebuchet MS" w:hAnsi="Trebuchet MS" w:cs="Times New Roman"/>
          <w:sz w:val="24"/>
          <w:szCs w:val="24"/>
        </w:rPr>
        <w:t>This work consists of total bridge deck surface preparation over the entire top surface of the bridge deck using hydrodemolition</w:t>
      </w:r>
      <w:r w:rsidR="00FF5CD3" w:rsidRPr="005856C0">
        <w:rPr>
          <w:rFonts w:ascii="Trebuchet MS" w:hAnsi="Trebuchet MS" w:cs="Times New Roman"/>
          <w:sz w:val="24"/>
          <w:szCs w:val="24"/>
        </w:rPr>
        <w:t>.</w:t>
      </w:r>
      <w:r w:rsidR="00E11771" w:rsidRPr="005856C0">
        <w:rPr>
          <w:rFonts w:ascii="Trebuchet MS" w:hAnsi="Trebuchet MS" w:cs="Times New Roman"/>
          <w:sz w:val="24"/>
          <w:szCs w:val="24"/>
        </w:rPr>
        <w:t>.</w:t>
      </w:r>
      <w:r w:rsidRPr="005856C0">
        <w:rPr>
          <w:rFonts w:ascii="Trebuchet MS" w:hAnsi="Trebuchet MS" w:cs="Times New Roman"/>
          <w:sz w:val="24"/>
          <w:szCs w:val="24"/>
        </w:rPr>
        <w:t xml:space="preserve"> </w:t>
      </w:r>
      <w:r w:rsidR="00FF5CD3" w:rsidRPr="005856C0">
        <w:rPr>
          <w:rFonts w:ascii="Trebuchet MS" w:hAnsi="Trebuchet MS" w:cs="Times New Roman"/>
          <w:sz w:val="24"/>
          <w:szCs w:val="24"/>
        </w:rPr>
        <w:t>T</w:t>
      </w:r>
      <w:r w:rsidR="00E11771" w:rsidRPr="005856C0">
        <w:rPr>
          <w:rFonts w:ascii="Trebuchet MS" w:hAnsi="Trebuchet MS" w:cs="Times New Roman"/>
          <w:sz w:val="24"/>
          <w:szCs w:val="24"/>
        </w:rPr>
        <w:t>he work inc</w:t>
      </w:r>
      <w:r w:rsidR="00FF5CD3" w:rsidRPr="005856C0">
        <w:rPr>
          <w:rFonts w:ascii="Trebuchet MS" w:hAnsi="Trebuchet MS" w:cs="Times New Roman"/>
          <w:sz w:val="24"/>
          <w:szCs w:val="24"/>
        </w:rPr>
        <w:t>l</w:t>
      </w:r>
      <w:r w:rsidR="00E11771" w:rsidRPr="005856C0">
        <w:rPr>
          <w:rFonts w:ascii="Trebuchet MS" w:hAnsi="Trebuchet MS" w:cs="Times New Roman"/>
          <w:sz w:val="24"/>
          <w:szCs w:val="24"/>
        </w:rPr>
        <w:t xml:space="preserve">udes </w:t>
      </w:r>
      <w:r w:rsidR="002679F4" w:rsidRPr="005856C0">
        <w:rPr>
          <w:rFonts w:ascii="Trebuchet MS" w:hAnsi="Trebuchet MS" w:cs="Times New Roman"/>
          <w:sz w:val="24"/>
          <w:szCs w:val="24"/>
        </w:rPr>
        <w:t>removing</w:t>
      </w:r>
      <w:r w:rsidRPr="005856C0">
        <w:rPr>
          <w:rFonts w:ascii="Trebuchet MS" w:hAnsi="Trebuchet MS" w:cs="Times New Roman"/>
          <w:sz w:val="24"/>
          <w:szCs w:val="24"/>
        </w:rPr>
        <w:t xml:space="preserve"> soun</w:t>
      </w:r>
      <w:r w:rsidR="00CE746F" w:rsidRPr="005856C0">
        <w:rPr>
          <w:rFonts w:ascii="Trebuchet MS" w:hAnsi="Trebuchet MS" w:cs="Times New Roman"/>
          <w:sz w:val="24"/>
          <w:szCs w:val="24"/>
        </w:rPr>
        <w:t xml:space="preserve">d concrete to a constant </w:t>
      </w:r>
      <w:r w:rsidR="00A6073C" w:rsidRPr="005856C0">
        <w:rPr>
          <w:rFonts w:ascii="Trebuchet MS" w:hAnsi="Trebuchet MS" w:cs="Times New Roman"/>
          <w:sz w:val="24"/>
          <w:szCs w:val="24"/>
        </w:rPr>
        <w:t xml:space="preserve">minimum </w:t>
      </w:r>
      <w:r w:rsidR="00CE746F" w:rsidRPr="005856C0">
        <w:rPr>
          <w:rFonts w:ascii="Trebuchet MS" w:hAnsi="Trebuchet MS" w:cs="Times New Roman"/>
          <w:sz w:val="24"/>
          <w:szCs w:val="24"/>
        </w:rPr>
        <w:t>depth</w:t>
      </w:r>
      <w:r w:rsidR="00BE175B" w:rsidRPr="005856C0">
        <w:rPr>
          <w:rFonts w:ascii="Trebuchet MS" w:hAnsi="Trebuchet MS" w:cs="Times New Roman"/>
          <w:sz w:val="24"/>
          <w:szCs w:val="24"/>
        </w:rPr>
        <w:t xml:space="preserve">, </w:t>
      </w:r>
      <w:r w:rsidR="00B95AE4" w:rsidRPr="005856C0">
        <w:rPr>
          <w:rFonts w:ascii="Trebuchet MS" w:hAnsi="Trebuchet MS" w:cs="Times New Roman"/>
          <w:sz w:val="24"/>
          <w:szCs w:val="24"/>
        </w:rPr>
        <w:t xml:space="preserve">as </w:t>
      </w:r>
      <w:r w:rsidR="00BE175B" w:rsidRPr="005856C0">
        <w:rPr>
          <w:rFonts w:ascii="Trebuchet MS" w:hAnsi="Trebuchet MS" w:cs="Times New Roman"/>
          <w:sz w:val="24"/>
          <w:szCs w:val="24"/>
        </w:rPr>
        <w:t>shown on the plans,</w:t>
      </w:r>
      <w:r w:rsidR="00CE746F" w:rsidRPr="005856C0">
        <w:rPr>
          <w:rFonts w:ascii="Trebuchet MS" w:hAnsi="Trebuchet MS" w:cs="Times New Roman"/>
          <w:sz w:val="24"/>
          <w:szCs w:val="24"/>
        </w:rPr>
        <w:t xml:space="preserve"> </w:t>
      </w:r>
      <w:r w:rsidRPr="005856C0">
        <w:rPr>
          <w:rFonts w:ascii="Trebuchet MS" w:hAnsi="Trebuchet MS" w:cs="Times New Roman"/>
          <w:sz w:val="24"/>
          <w:szCs w:val="24"/>
        </w:rPr>
        <w:t>and selective</w:t>
      </w:r>
      <w:r w:rsidR="002679F4" w:rsidRPr="005856C0">
        <w:rPr>
          <w:rFonts w:ascii="Trebuchet MS" w:hAnsi="Trebuchet MS" w:cs="Times New Roman"/>
          <w:sz w:val="24"/>
          <w:szCs w:val="24"/>
        </w:rPr>
        <w:t>ly</w:t>
      </w:r>
      <w:r w:rsidRPr="005856C0">
        <w:rPr>
          <w:rFonts w:ascii="Trebuchet MS" w:hAnsi="Trebuchet MS" w:cs="Times New Roman"/>
          <w:sz w:val="24"/>
          <w:szCs w:val="24"/>
        </w:rPr>
        <w:t xml:space="preserve"> </w:t>
      </w:r>
      <w:r w:rsidR="002679F4" w:rsidRPr="005856C0">
        <w:rPr>
          <w:rFonts w:ascii="Trebuchet MS" w:hAnsi="Trebuchet MS" w:cs="Times New Roman"/>
          <w:sz w:val="24"/>
          <w:szCs w:val="24"/>
        </w:rPr>
        <w:t>removing</w:t>
      </w:r>
      <w:r w:rsidRPr="005856C0">
        <w:rPr>
          <w:rFonts w:ascii="Trebuchet MS" w:hAnsi="Trebuchet MS" w:cs="Times New Roman"/>
          <w:sz w:val="24"/>
          <w:szCs w:val="24"/>
        </w:rPr>
        <w:t xml:space="preserve"> unsound concrete at variable depths to provide a rough, bondable surface.</w:t>
      </w:r>
    </w:p>
    <w:p w14:paraId="0DE52D4A" w14:textId="77777777" w:rsidR="006E44AA" w:rsidRPr="005856C0" w:rsidRDefault="006E44AA" w:rsidP="00855060">
      <w:pPr>
        <w:pStyle w:val="Header"/>
        <w:rPr>
          <w:rFonts w:ascii="Trebuchet MS" w:hAnsi="Trebuchet MS" w:cs="Times New Roman"/>
          <w:sz w:val="24"/>
          <w:szCs w:val="24"/>
        </w:rPr>
      </w:pPr>
    </w:p>
    <w:p w14:paraId="37D85A4E" w14:textId="5959CF25" w:rsidR="002943FF" w:rsidRPr="005856C0" w:rsidRDefault="00DD5E6C" w:rsidP="006E44AA">
      <w:pPr>
        <w:pStyle w:val="Heading2"/>
      </w:pPr>
      <w:r w:rsidRPr="005856C0">
        <w:t>QUALIFICATIONS</w:t>
      </w:r>
    </w:p>
    <w:p w14:paraId="257987AE" w14:textId="77777777" w:rsidR="002943FF" w:rsidRPr="005856C0" w:rsidRDefault="002943FF" w:rsidP="002943FF">
      <w:pPr>
        <w:pStyle w:val="Header"/>
        <w:ind w:left="360"/>
        <w:rPr>
          <w:rFonts w:ascii="Trebuchet MS" w:hAnsi="Trebuchet MS" w:cs="Times New Roman"/>
          <w:sz w:val="24"/>
          <w:szCs w:val="24"/>
        </w:rPr>
      </w:pPr>
    </w:p>
    <w:p w14:paraId="454CD221" w14:textId="41C23541" w:rsidR="002F63AD" w:rsidRPr="005856C0" w:rsidRDefault="003D17DD" w:rsidP="00855060">
      <w:pPr>
        <w:pStyle w:val="Header"/>
        <w:rPr>
          <w:rFonts w:ascii="Trebuchet MS" w:hAnsi="Trebuchet MS" w:cs="Times New Roman"/>
          <w:sz w:val="24"/>
          <w:szCs w:val="24"/>
        </w:rPr>
      </w:pPr>
      <w:r w:rsidRPr="005856C0">
        <w:rPr>
          <w:rFonts w:ascii="Trebuchet MS" w:hAnsi="Trebuchet MS" w:cs="Times New Roman"/>
          <w:sz w:val="24"/>
          <w:szCs w:val="24"/>
        </w:rPr>
        <w:t xml:space="preserve">At least 10 working days before </w:t>
      </w:r>
      <w:r w:rsidR="00E11771" w:rsidRPr="005856C0">
        <w:rPr>
          <w:rFonts w:ascii="Trebuchet MS" w:hAnsi="Trebuchet MS" w:cs="Times New Roman"/>
          <w:sz w:val="24"/>
          <w:szCs w:val="24"/>
        </w:rPr>
        <w:t xml:space="preserve">the </w:t>
      </w:r>
      <w:r w:rsidRPr="005856C0">
        <w:rPr>
          <w:rFonts w:ascii="Trebuchet MS" w:hAnsi="Trebuchet MS" w:cs="Times New Roman"/>
          <w:sz w:val="24"/>
          <w:szCs w:val="24"/>
        </w:rPr>
        <w:t xml:space="preserve">start of work, the </w:t>
      </w:r>
      <w:r w:rsidR="002943FF" w:rsidRPr="005856C0">
        <w:rPr>
          <w:rFonts w:ascii="Trebuchet MS" w:hAnsi="Trebuchet MS" w:cs="Times New Roman"/>
          <w:sz w:val="24"/>
          <w:szCs w:val="24"/>
        </w:rPr>
        <w:t xml:space="preserve">Contractor shall submit written documentation proving experience with at least ten successful and verifiable projects similar in size and scope to this work within the last three years. </w:t>
      </w:r>
      <w:r w:rsidR="00E11771" w:rsidRPr="005856C0">
        <w:rPr>
          <w:rFonts w:ascii="Trebuchet MS" w:hAnsi="Trebuchet MS" w:cs="Times New Roman"/>
          <w:sz w:val="24"/>
          <w:szCs w:val="24"/>
        </w:rPr>
        <w:t>Perform work</w:t>
      </w:r>
      <w:r w:rsidR="002943FF" w:rsidRPr="005856C0">
        <w:rPr>
          <w:rFonts w:ascii="Trebuchet MS" w:hAnsi="Trebuchet MS" w:cs="Times New Roman"/>
          <w:sz w:val="24"/>
          <w:szCs w:val="24"/>
        </w:rPr>
        <w:t xml:space="preserve"> under the immediate control of a </w:t>
      </w:r>
      <w:r w:rsidR="002F63AD" w:rsidRPr="005856C0">
        <w:rPr>
          <w:rFonts w:ascii="Trebuchet MS" w:hAnsi="Trebuchet MS" w:cs="Times New Roman"/>
          <w:sz w:val="24"/>
          <w:szCs w:val="24"/>
        </w:rPr>
        <w:t xml:space="preserve">supervising </w:t>
      </w:r>
      <w:r w:rsidR="002943FF" w:rsidRPr="005856C0">
        <w:rPr>
          <w:rFonts w:ascii="Trebuchet MS" w:hAnsi="Trebuchet MS" w:cs="Times New Roman"/>
          <w:sz w:val="24"/>
          <w:szCs w:val="24"/>
        </w:rPr>
        <w:t xml:space="preserve">person experienced in this type of work. The </w:t>
      </w:r>
      <w:r w:rsidR="002F63AD" w:rsidRPr="005856C0">
        <w:rPr>
          <w:rFonts w:ascii="Trebuchet MS" w:hAnsi="Trebuchet MS" w:cs="Times New Roman"/>
          <w:sz w:val="24"/>
          <w:szCs w:val="24"/>
        </w:rPr>
        <w:t xml:space="preserve">supervising </w:t>
      </w:r>
      <w:r w:rsidR="002943FF" w:rsidRPr="005856C0">
        <w:rPr>
          <w:rFonts w:ascii="Trebuchet MS" w:hAnsi="Trebuchet MS" w:cs="Times New Roman"/>
          <w:sz w:val="24"/>
          <w:szCs w:val="24"/>
        </w:rPr>
        <w:t xml:space="preserve">person shall have supervised five verifiable projects of similar magnitude and type. </w:t>
      </w:r>
      <w:r w:rsidR="002F63AD" w:rsidRPr="005856C0">
        <w:rPr>
          <w:rFonts w:ascii="Trebuchet MS" w:hAnsi="Trebuchet MS" w:cs="Times New Roman"/>
          <w:sz w:val="24"/>
          <w:szCs w:val="24"/>
        </w:rPr>
        <w:t xml:space="preserve">The supervising person shall be present during all operations. The hydrodemolition system shall be operated by an operator trained and certified by the equipment manufacturer and </w:t>
      </w:r>
      <w:r w:rsidR="00E11771" w:rsidRPr="005856C0">
        <w:rPr>
          <w:rFonts w:ascii="Trebuchet MS" w:hAnsi="Trebuchet MS" w:cs="Times New Roman"/>
          <w:sz w:val="24"/>
          <w:szCs w:val="24"/>
        </w:rPr>
        <w:t xml:space="preserve">have </w:t>
      </w:r>
      <w:r w:rsidR="002F63AD" w:rsidRPr="005856C0">
        <w:rPr>
          <w:rFonts w:ascii="Trebuchet MS" w:hAnsi="Trebuchet MS" w:cs="Times New Roman"/>
          <w:sz w:val="24"/>
          <w:szCs w:val="24"/>
        </w:rPr>
        <w:t>a minimum of two years of experience with the machinery used for the performance of the hydrodemolition.</w:t>
      </w:r>
    </w:p>
    <w:p w14:paraId="1964808B" w14:textId="77777777" w:rsidR="005E023F" w:rsidRPr="005856C0" w:rsidRDefault="005E023F" w:rsidP="005E023F">
      <w:pPr>
        <w:pStyle w:val="Header"/>
        <w:jc w:val="both"/>
        <w:rPr>
          <w:rFonts w:ascii="Trebuchet MS" w:hAnsi="Trebuchet MS" w:cs="Times New Roman"/>
          <w:sz w:val="24"/>
          <w:szCs w:val="24"/>
        </w:rPr>
      </w:pPr>
    </w:p>
    <w:p w14:paraId="2CC88EB4" w14:textId="3FA41396" w:rsidR="003D17DD" w:rsidRPr="005856C0" w:rsidRDefault="003D17DD" w:rsidP="003D17DD">
      <w:pPr>
        <w:pStyle w:val="Header"/>
        <w:rPr>
          <w:rFonts w:ascii="Trebuchet MS" w:hAnsi="Trebuchet MS" w:cs="Times New Roman"/>
          <w:sz w:val="24"/>
          <w:szCs w:val="24"/>
        </w:rPr>
      </w:pPr>
      <w:r w:rsidRPr="005856C0">
        <w:rPr>
          <w:rFonts w:ascii="Trebuchet MS" w:hAnsi="Trebuchet MS" w:cs="Times New Roman"/>
          <w:sz w:val="24"/>
          <w:szCs w:val="24"/>
        </w:rPr>
        <w:t>The documentation for the Contractor</w:t>
      </w:r>
      <w:r w:rsidR="002F63AD" w:rsidRPr="005856C0">
        <w:rPr>
          <w:rFonts w:ascii="Trebuchet MS" w:hAnsi="Trebuchet MS" w:cs="Times New Roman"/>
          <w:sz w:val="24"/>
          <w:szCs w:val="24"/>
        </w:rPr>
        <w:t>, supervising person, and operator</w:t>
      </w:r>
      <w:r w:rsidRPr="005856C0">
        <w:rPr>
          <w:rFonts w:ascii="Trebuchet MS" w:hAnsi="Trebuchet MS" w:cs="Times New Roman"/>
          <w:sz w:val="24"/>
          <w:szCs w:val="24"/>
        </w:rPr>
        <w:t xml:space="preserve"> shall include the following:</w:t>
      </w:r>
    </w:p>
    <w:p w14:paraId="25174A23" w14:textId="77777777" w:rsidR="003D17DD" w:rsidRPr="005856C0" w:rsidRDefault="003D17DD" w:rsidP="003D17DD">
      <w:pPr>
        <w:pStyle w:val="Header"/>
        <w:tabs>
          <w:tab w:val="left" w:pos="630"/>
        </w:tabs>
        <w:rPr>
          <w:rFonts w:ascii="Trebuchet MS" w:hAnsi="Trebuchet MS" w:cs="Times New Roman"/>
          <w:sz w:val="24"/>
          <w:szCs w:val="24"/>
        </w:rPr>
      </w:pPr>
      <w:r w:rsidRPr="005856C0">
        <w:rPr>
          <w:rFonts w:ascii="Trebuchet MS" w:hAnsi="Trebuchet MS" w:cs="Times New Roman"/>
          <w:sz w:val="24"/>
          <w:szCs w:val="24"/>
        </w:rPr>
        <w:tab/>
        <w:t>(1)  Years of Experience with hydrodemolition of bridge decks</w:t>
      </w:r>
    </w:p>
    <w:p w14:paraId="0983E3C8" w14:textId="77777777" w:rsidR="003D17DD" w:rsidRPr="005856C0" w:rsidRDefault="003D17DD" w:rsidP="003D17DD">
      <w:pPr>
        <w:pStyle w:val="Header"/>
        <w:tabs>
          <w:tab w:val="left" w:pos="630"/>
        </w:tabs>
        <w:rPr>
          <w:rFonts w:ascii="Trebuchet MS" w:hAnsi="Trebuchet MS" w:cs="Times New Roman"/>
          <w:sz w:val="24"/>
          <w:szCs w:val="24"/>
        </w:rPr>
      </w:pPr>
      <w:r w:rsidRPr="005856C0">
        <w:rPr>
          <w:rFonts w:ascii="Trebuchet MS" w:hAnsi="Trebuchet MS" w:cs="Times New Roman"/>
          <w:sz w:val="24"/>
          <w:szCs w:val="24"/>
        </w:rPr>
        <w:tab/>
        <w:t>(2)  Project names and construction dates</w:t>
      </w:r>
    </w:p>
    <w:p w14:paraId="23C61293" w14:textId="77777777" w:rsidR="003D17DD" w:rsidRPr="005856C0" w:rsidRDefault="003D17DD" w:rsidP="003D17DD">
      <w:pPr>
        <w:pStyle w:val="Header"/>
        <w:tabs>
          <w:tab w:val="left" w:pos="630"/>
        </w:tabs>
        <w:rPr>
          <w:rFonts w:ascii="Trebuchet MS" w:hAnsi="Trebuchet MS" w:cs="Times New Roman"/>
          <w:sz w:val="24"/>
          <w:szCs w:val="24"/>
        </w:rPr>
      </w:pPr>
      <w:r w:rsidRPr="005856C0">
        <w:rPr>
          <w:rFonts w:ascii="Trebuchet MS" w:hAnsi="Trebuchet MS" w:cs="Times New Roman"/>
          <w:sz w:val="24"/>
          <w:szCs w:val="24"/>
        </w:rPr>
        <w:tab/>
        <w:t>(3)  List of bridges and deck areas</w:t>
      </w:r>
    </w:p>
    <w:p w14:paraId="00C35D9C" w14:textId="22D8EFCB" w:rsidR="003D17DD" w:rsidRPr="005856C0" w:rsidRDefault="003D17DD" w:rsidP="003D17DD">
      <w:pPr>
        <w:pStyle w:val="Header"/>
        <w:tabs>
          <w:tab w:val="left" w:pos="630"/>
        </w:tabs>
        <w:rPr>
          <w:rFonts w:ascii="Trebuchet MS" w:hAnsi="Trebuchet MS" w:cs="Times New Roman"/>
          <w:sz w:val="24"/>
          <w:szCs w:val="24"/>
        </w:rPr>
      </w:pPr>
      <w:r w:rsidRPr="005856C0">
        <w:rPr>
          <w:rFonts w:ascii="Trebuchet MS" w:hAnsi="Trebuchet MS" w:cs="Times New Roman"/>
          <w:sz w:val="24"/>
          <w:szCs w:val="24"/>
        </w:rPr>
        <w:tab/>
        <w:t>(4)  Reference name and contact information for owner representatives</w:t>
      </w:r>
    </w:p>
    <w:p w14:paraId="02237D60" w14:textId="0A4F8895" w:rsidR="003D17DD" w:rsidRDefault="002F63AD" w:rsidP="003D17DD">
      <w:pPr>
        <w:pStyle w:val="Header"/>
        <w:tabs>
          <w:tab w:val="left" w:pos="630"/>
        </w:tabs>
        <w:rPr>
          <w:rFonts w:ascii="Trebuchet MS" w:hAnsi="Trebuchet MS" w:cs="Times New Roman"/>
          <w:sz w:val="24"/>
          <w:szCs w:val="24"/>
        </w:rPr>
      </w:pPr>
      <w:r w:rsidRPr="005856C0">
        <w:rPr>
          <w:rFonts w:ascii="Trebuchet MS" w:hAnsi="Trebuchet MS" w:cs="Times New Roman"/>
          <w:sz w:val="24"/>
          <w:szCs w:val="24"/>
        </w:rPr>
        <w:tab/>
        <w:t>(5)  Certification by equipment manufacturer as applicable</w:t>
      </w:r>
    </w:p>
    <w:p w14:paraId="1F763D65" w14:textId="77777777" w:rsidR="006E44AA" w:rsidRPr="005856C0" w:rsidRDefault="006E44AA" w:rsidP="003D17DD">
      <w:pPr>
        <w:pStyle w:val="Header"/>
        <w:tabs>
          <w:tab w:val="left" w:pos="630"/>
        </w:tabs>
        <w:rPr>
          <w:rFonts w:ascii="Trebuchet MS" w:hAnsi="Trebuchet MS" w:cs="Times New Roman"/>
          <w:sz w:val="24"/>
          <w:szCs w:val="24"/>
        </w:rPr>
      </w:pPr>
    </w:p>
    <w:p w14:paraId="5F061B60" w14:textId="5444F261" w:rsidR="00A463BF" w:rsidRPr="005856C0" w:rsidRDefault="00A463BF" w:rsidP="006E44AA">
      <w:pPr>
        <w:pStyle w:val="Heading2"/>
      </w:pPr>
      <w:r w:rsidRPr="005856C0">
        <w:t>CONSTRUCTION REQUIREMENTS</w:t>
      </w:r>
    </w:p>
    <w:p w14:paraId="7413614E" w14:textId="77777777" w:rsidR="00EC03CA" w:rsidRPr="005856C0" w:rsidRDefault="00EC03CA" w:rsidP="00A463BF">
      <w:pPr>
        <w:pStyle w:val="Header"/>
        <w:jc w:val="center"/>
        <w:rPr>
          <w:rFonts w:ascii="Trebuchet MS" w:hAnsi="Trebuchet MS" w:cs="Times New Roman"/>
          <w:b/>
          <w:sz w:val="24"/>
          <w:szCs w:val="24"/>
        </w:rPr>
      </w:pPr>
    </w:p>
    <w:p w14:paraId="46EF2514" w14:textId="5CEFF406" w:rsidR="00DD5E6C" w:rsidRPr="005856C0" w:rsidRDefault="00DD5E6C" w:rsidP="00855060">
      <w:pPr>
        <w:pStyle w:val="Header"/>
        <w:numPr>
          <w:ilvl w:val="0"/>
          <w:numId w:val="1"/>
        </w:numPr>
        <w:rPr>
          <w:rFonts w:ascii="Trebuchet MS" w:hAnsi="Trebuchet MS" w:cs="Times New Roman"/>
          <w:sz w:val="24"/>
          <w:szCs w:val="24"/>
        </w:rPr>
      </w:pPr>
      <w:r w:rsidRPr="005856C0">
        <w:rPr>
          <w:rFonts w:ascii="Trebuchet MS" w:hAnsi="Trebuchet MS" w:cs="Times New Roman"/>
          <w:i/>
          <w:sz w:val="24"/>
          <w:szCs w:val="24"/>
        </w:rPr>
        <w:t xml:space="preserve">Hydrodemolition Equipment.  </w:t>
      </w:r>
      <w:r w:rsidRPr="005856C0">
        <w:rPr>
          <w:rFonts w:ascii="Trebuchet MS" w:hAnsi="Trebuchet MS" w:cs="Times New Roman"/>
          <w:sz w:val="24"/>
          <w:szCs w:val="24"/>
        </w:rPr>
        <w:t xml:space="preserve">The hydrodemolition equipment shall consist of a water supply system, a </w:t>
      </w:r>
      <w:r w:rsidR="00E11771" w:rsidRPr="005856C0">
        <w:rPr>
          <w:rFonts w:ascii="Trebuchet MS" w:hAnsi="Trebuchet MS" w:cs="Times New Roman"/>
          <w:sz w:val="24"/>
          <w:szCs w:val="24"/>
        </w:rPr>
        <w:t>high-</w:t>
      </w:r>
      <w:r w:rsidRPr="005856C0">
        <w:rPr>
          <w:rFonts w:ascii="Trebuchet MS" w:hAnsi="Trebuchet MS" w:cs="Times New Roman"/>
          <w:sz w:val="24"/>
          <w:szCs w:val="24"/>
        </w:rPr>
        <w:t xml:space="preserve">pressure water pumping system, a demolition unit, and a vacuum system capable of quickly removing all debris generated by the demolition unit and water supply system. The equipment shall be a computerized, self-propelled robotic machine that utilizes a </w:t>
      </w:r>
      <w:r w:rsidR="00E11771" w:rsidRPr="005856C0">
        <w:rPr>
          <w:rFonts w:ascii="Trebuchet MS" w:hAnsi="Trebuchet MS" w:cs="Times New Roman"/>
          <w:sz w:val="24"/>
          <w:szCs w:val="24"/>
        </w:rPr>
        <w:t>high-</w:t>
      </w:r>
      <w:r w:rsidRPr="005856C0">
        <w:rPr>
          <w:rFonts w:ascii="Trebuchet MS" w:hAnsi="Trebuchet MS" w:cs="Times New Roman"/>
          <w:sz w:val="24"/>
          <w:szCs w:val="24"/>
        </w:rPr>
        <w:t xml:space="preserve">pressure water jet stream capable of selectively removing the unsound concrete and the sound concrete to the minimum depth specified and attaining pressures in the range of 13,000 to 20,000 PSI. </w:t>
      </w:r>
      <w:r w:rsidR="00E11771" w:rsidRPr="005856C0">
        <w:rPr>
          <w:rFonts w:ascii="Trebuchet MS" w:hAnsi="Trebuchet MS" w:cs="Times New Roman"/>
          <w:sz w:val="24"/>
          <w:szCs w:val="24"/>
        </w:rPr>
        <w:t>Also, i</w:t>
      </w:r>
      <w:r w:rsidRPr="005856C0">
        <w:rPr>
          <w:rFonts w:ascii="Trebuchet MS" w:hAnsi="Trebuchet MS" w:cs="Times New Roman"/>
          <w:sz w:val="24"/>
          <w:szCs w:val="24"/>
        </w:rPr>
        <w:t xml:space="preserve">t shall be capable of cleaning rust and concrete particles from all exposed reinforcing steel. The machine shall have </w:t>
      </w:r>
      <w:r w:rsidRPr="005856C0">
        <w:rPr>
          <w:rFonts w:ascii="Trebuchet MS" w:hAnsi="Trebuchet MS" w:cs="Times New Roman"/>
          <w:sz w:val="24"/>
          <w:szCs w:val="24"/>
        </w:rPr>
        <w:lastRenderedPageBreak/>
        <w:t>forward and backward motion capable of moving the water jet transversely across the concrete surface.</w:t>
      </w:r>
    </w:p>
    <w:p w14:paraId="5F6E5ABD" w14:textId="77777777" w:rsidR="00DD5E6C" w:rsidRPr="005856C0" w:rsidRDefault="00DD5E6C" w:rsidP="00DD5E6C">
      <w:pPr>
        <w:pStyle w:val="Header"/>
        <w:rPr>
          <w:rFonts w:ascii="Trebuchet MS" w:hAnsi="Trebuchet MS" w:cs="Times New Roman"/>
          <w:sz w:val="24"/>
          <w:szCs w:val="24"/>
        </w:rPr>
      </w:pPr>
    </w:p>
    <w:p w14:paraId="279BE2C6" w14:textId="7C71746D" w:rsidR="00DD5E6C" w:rsidRPr="005856C0" w:rsidRDefault="00DD5E6C" w:rsidP="00855060">
      <w:pPr>
        <w:pStyle w:val="Header"/>
        <w:ind w:left="360"/>
        <w:rPr>
          <w:rFonts w:ascii="Trebuchet MS" w:hAnsi="Trebuchet MS" w:cs="Times New Roman"/>
          <w:sz w:val="24"/>
          <w:szCs w:val="24"/>
        </w:rPr>
      </w:pPr>
      <w:r w:rsidRPr="005856C0">
        <w:rPr>
          <w:rFonts w:ascii="Trebuchet MS" w:hAnsi="Trebuchet MS" w:cs="Times New Roman"/>
          <w:sz w:val="24"/>
          <w:szCs w:val="24"/>
        </w:rPr>
        <w:t>The equipment shall be capable of removing all unsound concrete at variable depths and all sound concrete to the depth of removal specified in the plans.  A</w:t>
      </w:r>
      <w:r w:rsidR="00E11771" w:rsidRPr="005856C0">
        <w:rPr>
          <w:rFonts w:ascii="Trebuchet MS" w:hAnsi="Trebuchet MS" w:cs="Times New Roman"/>
          <w:sz w:val="24"/>
          <w:szCs w:val="24"/>
        </w:rPr>
        <w:t xml:space="preserve"> single pass shall achieve a</w:t>
      </w:r>
      <w:r w:rsidRPr="005856C0">
        <w:rPr>
          <w:rFonts w:ascii="Trebuchet MS" w:hAnsi="Trebuchet MS" w:cs="Times New Roman"/>
          <w:sz w:val="24"/>
          <w:szCs w:val="24"/>
        </w:rPr>
        <w:t>ll removal.</w:t>
      </w:r>
    </w:p>
    <w:p w14:paraId="22577ECD" w14:textId="77777777" w:rsidR="00DD5E6C" w:rsidRPr="005856C0" w:rsidRDefault="00DD5E6C" w:rsidP="00855060">
      <w:pPr>
        <w:pStyle w:val="Header"/>
        <w:ind w:left="360"/>
        <w:rPr>
          <w:rFonts w:ascii="Trebuchet MS" w:hAnsi="Trebuchet MS" w:cs="Times New Roman"/>
          <w:sz w:val="24"/>
          <w:szCs w:val="24"/>
        </w:rPr>
      </w:pPr>
    </w:p>
    <w:p w14:paraId="6BB83E2D" w14:textId="50AB5BEE" w:rsidR="00E11771" w:rsidRPr="005856C0" w:rsidRDefault="003E1B5A" w:rsidP="00855060">
      <w:pPr>
        <w:pStyle w:val="Header"/>
        <w:ind w:left="360"/>
        <w:rPr>
          <w:rFonts w:ascii="Trebuchet MS" w:hAnsi="Trebuchet MS" w:cs="Times New Roman"/>
          <w:sz w:val="24"/>
          <w:szCs w:val="24"/>
        </w:rPr>
      </w:pPr>
      <w:r w:rsidRPr="005856C0">
        <w:rPr>
          <w:rFonts w:ascii="Trebuchet MS" w:hAnsi="Trebuchet MS" w:cs="Times New Roman"/>
          <w:sz w:val="24"/>
          <w:szCs w:val="24"/>
        </w:rPr>
        <w:t xml:space="preserve">At least 10 working days before </w:t>
      </w:r>
      <w:r w:rsidR="00E11771" w:rsidRPr="005856C0">
        <w:rPr>
          <w:rFonts w:ascii="Trebuchet MS" w:hAnsi="Trebuchet MS" w:cs="Times New Roman"/>
          <w:sz w:val="24"/>
          <w:szCs w:val="24"/>
        </w:rPr>
        <w:t xml:space="preserve">the </w:t>
      </w:r>
      <w:r w:rsidRPr="005856C0">
        <w:rPr>
          <w:rFonts w:ascii="Trebuchet MS" w:hAnsi="Trebuchet MS" w:cs="Times New Roman"/>
          <w:sz w:val="24"/>
          <w:szCs w:val="24"/>
        </w:rPr>
        <w:t xml:space="preserve">start of work, </w:t>
      </w:r>
      <w:r w:rsidR="00DD5E6C" w:rsidRPr="005856C0">
        <w:rPr>
          <w:rFonts w:ascii="Trebuchet MS" w:hAnsi="Trebuchet MS" w:cs="Times New Roman"/>
          <w:sz w:val="24"/>
          <w:szCs w:val="24"/>
        </w:rPr>
        <w:t xml:space="preserve">the Contractor shall submit </w:t>
      </w:r>
      <w:r w:rsidR="00C71A0E" w:rsidRPr="005856C0">
        <w:rPr>
          <w:rFonts w:ascii="Trebuchet MS" w:hAnsi="Trebuchet MS" w:cs="Times New Roman"/>
          <w:sz w:val="24"/>
          <w:szCs w:val="24"/>
        </w:rPr>
        <w:t>a</w:t>
      </w:r>
      <w:r w:rsidR="002F63AD" w:rsidRPr="005856C0">
        <w:rPr>
          <w:rFonts w:ascii="Trebuchet MS" w:hAnsi="Trebuchet MS" w:cs="Times New Roman"/>
          <w:sz w:val="24"/>
          <w:szCs w:val="24"/>
        </w:rPr>
        <w:t xml:space="preserve"> </w:t>
      </w:r>
      <w:r w:rsidR="00A50F44" w:rsidRPr="005856C0">
        <w:rPr>
          <w:rFonts w:ascii="Trebuchet MS" w:hAnsi="Trebuchet MS" w:cs="Times New Roman"/>
          <w:sz w:val="24"/>
          <w:szCs w:val="24"/>
        </w:rPr>
        <w:t>m</w:t>
      </w:r>
      <w:r w:rsidR="00711CD2" w:rsidRPr="005856C0">
        <w:rPr>
          <w:rFonts w:ascii="Trebuchet MS" w:hAnsi="Trebuchet MS" w:cs="Times New Roman"/>
          <w:sz w:val="24"/>
          <w:szCs w:val="24"/>
        </w:rPr>
        <w:t xml:space="preserve">ethod </w:t>
      </w:r>
      <w:r w:rsidR="00A50F44" w:rsidRPr="005856C0">
        <w:rPr>
          <w:rFonts w:ascii="Trebuchet MS" w:hAnsi="Trebuchet MS" w:cs="Times New Roman"/>
          <w:sz w:val="24"/>
          <w:szCs w:val="24"/>
        </w:rPr>
        <w:t>s</w:t>
      </w:r>
      <w:r w:rsidR="00711CD2" w:rsidRPr="005856C0">
        <w:rPr>
          <w:rFonts w:ascii="Trebuchet MS" w:hAnsi="Trebuchet MS" w:cs="Times New Roman"/>
          <w:sz w:val="24"/>
          <w:szCs w:val="24"/>
        </w:rPr>
        <w:t>tatement</w:t>
      </w:r>
      <w:r w:rsidR="002F63AD" w:rsidRPr="005856C0">
        <w:rPr>
          <w:rFonts w:ascii="Trebuchet MS" w:hAnsi="Trebuchet MS" w:cs="Times New Roman"/>
          <w:sz w:val="24"/>
          <w:szCs w:val="24"/>
        </w:rPr>
        <w:t xml:space="preserve"> </w:t>
      </w:r>
      <w:proofErr w:type="gramStart"/>
      <w:r w:rsidR="002F63AD" w:rsidRPr="005856C0">
        <w:rPr>
          <w:rFonts w:ascii="Trebuchet MS" w:hAnsi="Trebuchet MS" w:cs="Times New Roman"/>
          <w:sz w:val="24"/>
          <w:szCs w:val="24"/>
        </w:rPr>
        <w:t>including</w:t>
      </w:r>
      <w:r w:rsidR="00E11771" w:rsidRPr="005856C0">
        <w:rPr>
          <w:rFonts w:ascii="Trebuchet MS" w:hAnsi="Trebuchet MS" w:cs="Times New Roman"/>
          <w:sz w:val="24"/>
          <w:szCs w:val="24"/>
        </w:rPr>
        <w:t>;</w:t>
      </w:r>
      <w:proofErr w:type="gramEnd"/>
    </w:p>
    <w:p w14:paraId="3BCF1B48" w14:textId="48031985" w:rsidR="00E11771" w:rsidRPr="005856C0" w:rsidRDefault="00E11771" w:rsidP="008941A2">
      <w:pPr>
        <w:pStyle w:val="Header"/>
        <w:numPr>
          <w:ilvl w:val="0"/>
          <w:numId w:val="8"/>
        </w:numPr>
        <w:rPr>
          <w:rFonts w:ascii="Trebuchet MS" w:hAnsi="Trebuchet MS" w:cs="Times New Roman"/>
          <w:sz w:val="24"/>
          <w:szCs w:val="24"/>
        </w:rPr>
      </w:pPr>
      <w:r w:rsidRPr="005856C0">
        <w:rPr>
          <w:rFonts w:ascii="Trebuchet MS" w:hAnsi="Trebuchet MS" w:cs="Times New Roman"/>
          <w:sz w:val="24"/>
          <w:szCs w:val="24"/>
        </w:rPr>
        <w:t xml:space="preserve">A </w:t>
      </w:r>
      <w:r w:rsidR="00C71A0E" w:rsidRPr="005856C0">
        <w:rPr>
          <w:rFonts w:ascii="Trebuchet MS" w:hAnsi="Trebuchet MS" w:cs="Times New Roman"/>
          <w:sz w:val="24"/>
          <w:szCs w:val="24"/>
        </w:rPr>
        <w:t xml:space="preserve">list of all equipment to be used in the hydrodemolition </w:t>
      </w:r>
      <w:r w:rsidR="008941A2" w:rsidRPr="005856C0">
        <w:rPr>
          <w:rFonts w:ascii="Trebuchet MS" w:hAnsi="Trebuchet MS" w:cs="Times New Roman"/>
          <w:sz w:val="24"/>
          <w:szCs w:val="24"/>
        </w:rPr>
        <w:t>process.</w:t>
      </w:r>
      <w:r w:rsidR="00C71A0E" w:rsidRPr="005856C0">
        <w:rPr>
          <w:rFonts w:ascii="Trebuchet MS" w:hAnsi="Trebuchet MS" w:cs="Times New Roman"/>
          <w:sz w:val="24"/>
          <w:szCs w:val="24"/>
        </w:rPr>
        <w:t xml:space="preserve"> </w:t>
      </w:r>
    </w:p>
    <w:p w14:paraId="6DDA7735" w14:textId="5B6FDD9F" w:rsidR="00E11771" w:rsidRPr="005856C0" w:rsidRDefault="00E11771" w:rsidP="008941A2">
      <w:pPr>
        <w:pStyle w:val="Header"/>
        <w:numPr>
          <w:ilvl w:val="0"/>
          <w:numId w:val="8"/>
        </w:numPr>
        <w:rPr>
          <w:rFonts w:ascii="Trebuchet MS" w:hAnsi="Trebuchet MS" w:cs="Times New Roman"/>
          <w:sz w:val="24"/>
          <w:szCs w:val="24"/>
        </w:rPr>
      </w:pPr>
      <w:r w:rsidRPr="005856C0">
        <w:rPr>
          <w:rFonts w:ascii="Trebuchet MS" w:hAnsi="Trebuchet MS" w:cs="Times New Roman"/>
          <w:sz w:val="24"/>
          <w:szCs w:val="24"/>
        </w:rPr>
        <w:t xml:space="preserve">The manufacturer’s </w:t>
      </w:r>
      <w:r w:rsidR="00DD5E6C" w:rsidRPr="005856C0">
        <w:rPr>
          <w:rFonts w:ascii="Trebuchet MS" w:hAnsi="Trebuchet MS" w:cs="Times New Roman"/>
          <w:sz w:val="24"/>
          <w:szCs w:val="24"/>
        </w:rPr>
        <w:t>certification that the hydrodemolition equipment is intended for use on bridge decks</w:t>
      </w:r>
      <w:r w:rsidRPr="005856C0">
        <w:rPr>
          <w:rFonts w:ascii="Trebuchet MS" w:hAnsi="Trebuchet MS" w:cs="Times New Roman"/>
          <w:sz w:val="24"/>
          <w:szCs w:val="24"/>
        </w:rPr>
        <w:t>;</w:t>
      </w:r>
      <w:r w:rsidR="00DD5E6C" w:rsidRPr="005856C0">
        <w:rPr>
          <w:rFonts w:ascii="Trebuchet MS" w:hAnsi="Trebuchet MS" w:cs="Times New Roman"/>
          <w:sz w:val="24"/>
          <w:szCs w:val="24"/>
        </w:rPr>
        <w:t xml:space="preserve"> and </w:t>
      </w:r>
    </w:p>
    <w:p w14:paraId="5E2AB58C" w14:textId="6D960D3A" w:rsidR="00E11771" w:rsidRPr="005856C0" w:rsidRDefault="00E11771" w:rsidP="008941A2">
      <w:pPr>
        <w:pStyle w:val="Header"/>
        <w:numPr>
          <w:ilvl w:val="0"/>
          <w:numId w:val="8"/>
        </w:numPr>
        <w:rPr>
          <w:rFonts w:ascii="Trebuchet MS" w:hAnsi="Trebuchet MS" w:cs="Times New Roman"/>
          <w:sz w:val="24"/>
          <w:szCs w:val="24"/>
        </w:rPr>
      </w:pPr>
      <w:r w:rsidRPr="005856C0">
        <w:rPr>
          <w:rFonts w:ascii="Trebuchet MS" w:hAnsi="Trebuchet MS" w:cs="Times New Roman"/>
          <w:sz w:val="24"/>
          <w:szCs w:val="24"/>
        </w:rPr>
        <w:t xml:space="preserve">The equipment </w:t>
      </w:r>
      <w:r w:rsidR="00DD5E6C" w:rsidRPr="005856C0">
        <w:rPr>
          <w:rFonts w:ascii="Trebuchet MS" w:hAnsi="Trebuchet MS" w:cs="Times New Roman"/>
          <w:sz w:val="24"/>
          <w:szCs w:val="24"/>
        </w:rPr>
        <w:t xml:space="preserve">can complete the work as described in a single pass.  </w:t>
      </w:r>
    </w:p>
    <w:p w14:paraId="7F09FA93" w14:textId="77777777" w:rsidR="00E11771" w:rsidRPr="005856C0" w:rsidRDefault="00E11771" w:rsidP="00855060">
      <w:pPr>
        <w:pStyle w:val="Header"/>
        <w:ind w:left="360"/>
        <w:rPr>
          <w:rFonts w:ascii="Trebuchet MS" w:hAnsi="Trebuchet MS" w:cs="Times New Roman"/>
          <w:sz w:val="24"/>
          <w:szCs w:val="24"/>
        </w:rPr>
      </w:pPr>
    </w:p>
    <w:p w14:paraId="11A85325" w14:textId="30865C90" w:rsidR="00DD5E6C" w:rsidRPr="005856C0" w:rsidRDefault="00DD5E6C" w:rsidP="00855060">
      <w:pPr>
        <w:pStyle w:val="Header"/>
        <w:ind w:left="360"/>
        <w:rPr>
          <w:rFonts w:ascii="Trebuchet MS" w:hAnsi="Trebuchet MS" w:cs="Times New Roman"/>
          <w:sz w:val="24"/>
          <w:szCs w:val="24"/>
        </w:rPr>
      </w:pPr>
      <w:r w:rsidRPr="005856C0">
        <w:rPr>
          <w:rFonts w:ascii="Trebuchet MS" w:hAnsi="Trebuchet MS" w:cs="Times New Roman"/>
          <w:sz w:val="24"/>
          <w:szCs w:val="24"/>
        </w:rPr>
        <w:t xml:space="preserve">Hydrodemolition shall not begin until </w:t>
      </w:r>
      <w:r w:rsidR="002679F4" w:rsidRPr="005856C0">
        <w:rPr>
          <w:rFonts w:ascii="Trebuchet MS" w:hAnsi="Trebuchet MS" w:cs="Times New Roman"/>
          <w:sz w:val="24"/>
          <w:szCs w:val="24"/>
        </w:rPr>
        <w:t xml:space="preserve">the Engineer’s </w:t>
      </w:r>
      <w:r w:rsidRPr="005856C0">
        <w:rPr>
          <w:rFonts w:ascii="Trebuchet MS" w:hAnsi="Trebuchet MS" w:cs="Times New Roman"/>
          <w:sz w:val="24"/>
          <w:szCs w:val="24"/>
        </w:rPr>
        <w:t>written approval of these documents is received.</w:t>
      </w:r>
    </w:p>
    <w:p w14:paraId="226F3F39" w14:textId="77777777" w:rsidR="00925C1D" w:rsidRPr="005856C0" w:rsidRDefault="00925C1D" w:rsidP="00DD5E6C">
      <w:pPr>
        <w:pStyle w:val="Header"/>
        <w:ind w:left="360"/>
        <w:rPr>
          <w:rFonts w:ascii="Trebuchet MS" w:hAnsi="Trebuchet MS" w:cs="Times New Roman"/>
          <w:sz w:val="24"/>
          <w:szCs w:val="24"/>
        </w:rPr>
      </w:pPr>
    </w:p>
    <w:p w14:paraId="4D745469" w14:textId="77777777" w:rsidR="00BA7FBA" w:rsidRPr="005856C0" w:rsidRDefault="00925C1D" w:rsidP="00855060">
      <w:pPr>
        <w:pStyle w:val="Header"/>
        <w:numPr>
          <w:ilvl w:val="0"/>
          <w:numId w:val="1"/>
        </w:numPr>
        <w:rPr>
          <w:rFonts w:ascii="Trebuchet MS" w:hAnsi="Trebuchet MS" w:cs="Times New Roman"/>
          <w:sz w:val="24"/>
          <w:szCs w:val="24"/>
        </w:rPr>
      </w:pPr>
      <w:r w:rsidRPr="005856C0">
        <w:rPr>
          <w:rFonts w:ascii="Trebuchet MS" w:hAnsi="Trebuchet MS" w:cs="Times New Roman"/>
          <w:i/>
          <w:sz w:val="24"/>
          <w:szCs w:val="24"/>
        </w:rPr>
        <w:t xml:space="preserve">Calibration.  </w:t>
      </w:r>
      <w:r w:rsidRPr="005856C0">
        <w:rPr>
          <w:rFonts w:ascii="Trebuchet MS" w:hAnsi="Trebuchet MS" w:cs="Times New Roman"/>
          <w:sz w:val="24"/>
          <w:szCs w:val="24"/>
        </w:rPr>
        <w:t xml:space="preserve">The hydrodemolition equipment shall be calibrated on an area of sound concrete having dimensions of seven feet by seven feet, as designated by the Engineer to demonstrate the desired surface removal and roughness. The hydrodemolition equipment shall then be moved to a second area (seven feet by </w:t>
      </w:r>
    </w:p>
    <w:p w14:paraId="3CAD948A" w14:textId="5CE6A171" w:rsidR="00925C1D" w:rsidRPr="005856C0" w:rsidRDefault="00925C1D" w:rsidP="00BA7FBA">
      <w:pPr>
        <w:pStyle w:val="Header"/>
        <w:ind w:left="360"/>
        <w:rPr>
          <w:rFonts w:ascii="Trebuchet MS" w:hAnsi="Trebuchet MS" w:cs="Times New Roman"/>
          <w:sz w:val="24"/>
          <w:szCs w:val="24"/>
        </w:rPr>
      </w:pPr>
      <w:r w:rsidRPr="005856C0">
        <w:rPr>
          <w:rFonts w:ascii="Trebuchet MS" w:hAnsi="Trebuchet MS" w:cs="Times New Roman"/>
          <w:sz w:val="24"/>
          <w:szCs w:val="24"/>
        </w:rPr>
        <w:t>seven feet) that is unsound, as designated by the Engineer, to demonstrate the ability to selectively remove all unsound concrete without damaging the adjacent sound concrete during the initial pass and providing a rough and bondable surface.</w:t>
      </w:r>
    </w:p>
    <w:p w14:paraId="6A285749" w14:textId="77777777" w:rsidR="00925C1D" w:rsidRPr="005856C0" w:rsidRDefault="00925C1D" w:rsidP="00925C1D">
      <w:pPr>
        <w:pStyle w:val="Header"/>
        <w:rPr>
          <w:rFonts w:ascii="Trebuchet MS" w:hAnsi="Trebuchet MS" w:cs="Times New Roman"/>
          <w:sz w:val="24"/>
          <w:szCs w:val="24"/>
        </w:rPr>
      </w:pPr>
    </w:p>
    <w:p w14:paraId="28A96D9A" w14:textId="11994766" w:rsidR="00925C1D" w:rsidRPr="005856C0" w:rsidRDefault="00925C1D" w:rsidP="00855060">
      <w:pPr>
        <w:pStyle w:val="Header"/>
        <w:ind w:left="360"/>
        <w:rPr>
          <w:rFonts w:ascii="Trebuchet MS" w:hAnsi="Trebuchet MS" w:cs="Times New Roman"/>
          <w:sz w:val="24"/>
          <w:szCs w:val="24"/>
        </w:rPr>
      </w:pPr>
      <w:r w:rsidRPr="005856C0">
        <w:rPr>
          <w:rFonts w:ascii="Trebuchet MS" w:hAnsi="Trebuchet MS" w:cs="Times New Roman"/>
          <w:sz w:val="24"/>
          <w:szCs w:val="24"/>
        </w:rPr>
        <w:t xml:space="preserve">A qualified Manufacturer’s representative shall be present on the project site during the calibration and the hydrodemolition surface preparation </w:t>
      </w:r>
      <w:r w:rsidR="002679F4" w:rsidRPr="005856C0">
        <w:rPr>
          <w:rFonts w:ascii="Trebuchet MS" w:hAnsi="Trebuchet MS" w:cs="Times New Roman"/>
          <w:sz w:val="24"/>
          <w:szCs w:val="24"/>
        </w:rPr>
        <w:t>demonstration</w:t>
      </w:r>
      <w:r w:rsidRPr="005856C0">
        <w:rPr>
          <w:rFonts w:ascii="Trebuchet MS" w:hAnsi="Trebuchet MS" w:cs="Times New Roman"/>
          <w:sz w:val="24"/>
          <w:szCs w:val="24"/>
        </w:rPr>
        <w:t xml:space="preserve">. </w:t>
      </w:r>
      <w:r w:rsidR="00116E4C" w:rsidRPr="005856C0">
        <w:rPr>
          <w:rFonts w:ascii="Trebuchet MS" w:hAnsi="Trebuchet MS" w:cs="Times New Roman"/>
          <w:sz w:val="24"/>
          <w:szCs w:val="24"/>
        </w:rPr>
        <w:t xml:space="preserve">Remove </w:t>
      </w:r>
      <w:r w:rsidRPr="005856C0">
        <w:rPr>
          <w:rFonts w:ascii="Trebuchet MS" w:hAnsi="Trebuchet MS" w:cs="Times New Roman"/>
          <w:sz w:val="24"/>
          <w:szCs w:val="24"/>
        </w:rPr>
        <w:t xml:space="preserve">the equipment </w:t>
      </w:r>
      <w:r w:rsidR="00116E4C" w:rsidRPr="005856C0">
        <w:rPr>
          <w:rFonts w:ascii="Trebuchet MS" w:hAnsi="Trebuchet MS" w:cs="Times New Roman"/>
          <w:sz w:val="24"/>
          <w:szCs w:val="24"/>
        </w:rPr>
        <w:t xml:space="preserve">from the project site if it </w:t>
      </w:r>
      <w:r w:rsidRPr="005856C0">
        <w:rPr>
          <w:rFonts w:ascii="Trebuchet MS" w:hAnsi="Trebuchet MS" w:cs="Times New Roman"/>
          <w:sz w:val="24"/>
          <w:szCs w:val="24"/>
        </w:rPr>
        <w:t>does not demonstrate the ability to produce the desired results, as deemed by the Engineer</w:t>
      </w:r>
      <w:r w:rsidR="00116E4C" w:rsidRPr="005856C0">
        <w:rPr>
          <w:rFonts w:ascii="Trebuchet MS" w:hAnsi="Trebuchet MS" w:cs="Times New Roman"/>
          <w:sz w:val="24"/>
          <w:szCs w:val="24"/>
        </w:rPr>
        <w:t xml:space="preserve">. The Contractor shall provide </w:t>
      </w:r>
      <w:r w:rsidRPr="005856C0">
        <w:rPr>
          <w:rFonts w:ascii="Trebuchet MS" w:hAnsi="Trebuchet MS" w:cs="Times New Roman"/>
          <w:sz w:val="24"/>
          <w:szCs w:val="24"/>
        </w:rPr>
        <w:t>other equipment for calibration and demonstration. No additional contract time or compensation will be allowed for re-mobilization and the re-calibration process if required.</w:t>
      </w:r>
    </w:p>
    <w:p w14:paraId="06DE7DDF" w14:textId="77777777" w:rsidR="00925C1D" w:rsidRPr="005856C0" w:rsidRDefault="00925C1D" w:rsidP="00855060">
      <w:pPr>
        <w:pStyle w:val="Header"/>
        <w:ind w:left="360"/>
        <w:rPr>
          <w:rFonts w:ascii="Trebuchet MS" w:hAnsi="Trebuchet MS" w:cs="Times New Roman"/>
          <w:sz w:val="24"/>
          <w:szCs w:val="24"/>
        </w:rPr>
      </w:pPr>
    </w:p>
    <w:p w14:paraId="208F8E15" w14:textId="77777777" w:rsidR="00925C1D" w:rsidRPr="005856C0" w:rsidRDefault="00925C1D" w:rsidP="00855060">
      <w:pPr>
        <w:pStyle w:val="Header"/>
        <w:ind w:left="360"/>
        <w:rPr>
          <w:rFonts w:ascii="Trebuchet MS" w:hAnsi="Trebuchet MS" w:cs="Times New Roman"/>
          <w:sz w:val="24"/>
          <w:szCs w:val="24"/>
        </w:rPr>
      </w:pPr>
      <w:r w:rsidRPr="005856C0">
        <w:rPr>
          <w:rFonts w:ascii="Trebuchet MS" w:hAnsi="Trebuchet MS" w:cs="Times New Roman"/>
          <w:sz w:val="24"/>
          <w:szCs w:val="24"/>
        </w:rPr>
        <w:t xml:space="preserve">The hydrodemolition total bridge deck surface preparation may begin after the Engineer has approved the calibration and has confirmed the equipment and its associated settings remove the sound concrete to the depth shown on the plans while simultaneously removing unsound concrete.   </w:t>
      </w:r>
    </w:p>
    <w:p w14:paraId="3E4A8CB4" w14:textId="77777777" w:rsidR="00925C1D" w:rsidRPr="005856C0" w:rsidRDefault="00925C1D" w:rsidP="00855060">
      <w:pPr>
        <w:pStyle w:val="Header"/>
        <w:rPr>
          <w:rFonts w:ascii="Trebuchet MS" w:hAnsi="Trebuchet MS" w:cs="Times New Roman"/>
          <w:sz w:val="24"/>
          <w:szCs w:val="24"/>
        </w:rPr>
      </w:pPr>
    </w:p>
    <w:p w14:paraId="4D049D65" w14:textId="09BC3D46" w:rsidR="00925C1D" w:rsidRPr="005856C0" w:rsidRDefault="00116E4C" w:rsidP="00855060">
      <w:pPr>
        <w:pStyle w:val="Header"/>
        <w:ind w:left="360"/>
        <w:rPr>
          <w:rFonts w:ascii="Trebuchet MS" w:hAnsi="Trebuchet MS" w:cs="Times New Roman"/>
          <w:sz w:val="24"/>
          <w:szCs w:val="24"/>
        </w:rPr>
      </w:pPr>
      <w:r w:rsidRPr="005856C0">
        <w:rPr>
          <w:rFonts w:ascii="Trebuchet MS" w:hAnsi="Trebuchet MS" w:cs="Times New Roman"/>
          <w:sz w:val="24"/>
          <w:szCs w:val="24"/>
        </w:rPr>
        <w:t xml:space="preserve">After attaining </w:t>
      </w:r>
      <w:r w:rsidR="00925C1D" w:rsidRPr="005856C0">
        <w:rPr>
          <w:rFonts w:ascii="Trebuchet MS" w:hAnsi="Trebuchet MS" w:cs="Times New Roman"/>
          <w:sz w:val="24"/>
          <w:szCs w:val="24"/>
        </w:rPr>
        <w:t xml:space="preserve">the designated level of removal, </w:t>
      </w:r>
      <w:r w:rsidR="00FF5CD3" w:rsidRPr="005856C0">
        <w:rPr>
          <w:rFonts w:ascii="Trebuchet MS" w:hAnsi="Trebuchet MS" w:cs="Times New Roman"/>
          <w:sz w:val="24"/>
          <w:szCs w:val="24"/>
        </w:rPr>
        <w:t xml:space="preserve">record and maintain </w:t>
      </w:r>
      <w:r w:rsidR="00925C1D" w:rsidRPr="005856C0">
        <w:rPr>
          <w:rFonts w:ascii="Trebuchet MS" w:hAnsi="Trebuchet MS" w:cs="Times New Roman"/>
          <w:sz w:val="24"/>
          <w:szCs w:val="24"/>
        </w:rPr>
        <w:t xml:space="preserve">the settings throughout the hydrodemolition operation. The calibration procedure specified shall be required on each structure, each time hydrodemolition is performed. </w:t>
      </w:r>
      <w:r w:rsidRPr="005856C0">
        <w:rPr>
          <w:rFonts w:ascii="Trebuchet MS" w:hAnsi="Trebuchet MS" w:cs="Times New Roman"/>
          <w:sz w:val="24"/>
          <w:szCs w:val="24"/>
        </w:rPr>
        <w:t>Check t</w:t>
      </w:r>
      <w:r w:rsidR="00925C1D" w:rsidRPr="005856C0">
        <w:rPr>
          <w:rFonts w:ascii="Trebuchet MS" w:hAnsi="Trebuchet MS" w:cs="Times New Roman"/>
          <w:sz w:val="24"/>
          <w:szCs w:val="24"/>
        </w:rPr>
        <w:t xml:space="preserve">he minimum depth of removal and </w:t>
      </w:r>
      <w:r w:rsidRPr="005856C0">
        <w:rPr>
          <w:rFonts w:ascii="Trebuchet MS" w:hAnsi="Trebuchet MS" w:cs="Times New Roman"/>
          <w:sz w:val="24"/>
          <w:szCs w:val="24"/>
        </w:rPr>
        <w:t xml:space="preserve">document </w:t>
      </w:r>
      <w:r w:rsidR="00925C1D" w:rsidRPr="005856C0">
        <w:rPr>
          <w:rFonts w:ascii="Trebuchet MS" w:hAnsi="Trebuchet MS" w:cs="Times New Roman"/>
          <w:sz w:val="24"/>
          <w:szCs w:val="24"/>
        </w:rPr>
        <w:t>readings every 30 feet along the cutting path</w:t>
      </w:r>
      <w:r w:rsidR="008941A2" w:rsidRPr="005856C0">
        <w:rPr>
          <w:rFonts w:ascii="Trebuchet MS" w:hAnsi="Trebuchet MS" w:cs="Times New Roman"/>
          <w:sz w:val="24"/>
          <w:szCs w:val="24"/>
        </w:rPr>
        <w:t>.</w:t>
      </w:r>
      <w:r w:rsidR="00C078BB" w:rsidRPr="005856C0">
        <w:rPr>
          <w:rFonts w:ascii="Trebuchet MS" w:hAnsi="Trebuchet MS" w:cs="Times New Roman"/>
          <w:sz w:val="24"/>
          <w:szCs w:val="24"/>
        </w:rPr>
        <w:t xml:space="preserve"> I</w:t>
      </w:r>
      <w:r w:rsidR="00925C1D" w:rsidRPr="005856C0">
        <w:rPr>
          <w:rFonts w:ascii="Trebuchet MS" w:hAnsi="Trebuchet MS" w:cs="Times New Roman"/>
          <w:sz w:val="24"/>
          <w:szCs w:val="24"/>
        </w:rPr>
        <w:t xml:space="preserve">f </w:t>
      </w:r>
      <w:r w:rsidR="00925C1D" w:rsidRPr="005856C0">
        <w:rPr>
          <w:rFonts w:ascii="Trebuchet MS" w:hAnsi="Trebuchet MS" w:cs="Times New Roman"/>
          <w:sz w:val="24"/>
          <w:szCs w:val="24"/>
        </w:rPr>
        <w:lastRenderedPageBreak/>
        <w:t xml:space="preserve">necessary, </w:t>
      </w:r>
      <w:r w:rsidR="00C078BB" w:rsidRPr="005856C0">
        <w:rPr>
          <w:rFonts w:ascii="Trebuchet MS" w:hAnsi="Trebuchet MS" w:cs="Times New Roman"/>
          <w:sz w:val="24"/>
          <w:szCs w:val="24"/>
        </w:rPr>
        <w:t xml:space="preserve">re-calibrate </w:t>
      </w:r>
      <w:r w:rsidR="00925C1D" w:rsidRPr="005856C0">
        <w:rPr>
          <w:rFonts w:ascii="Trebuchet MS" w:hAnsi="Trebuchet MS" w:cs="Times New Roman"/>
          <w:sz w:val="24"/>
          <w:szCs w:val="24"/>
        </w:rPr>
        <w:t xml:space="preserve">the equipment to </w:t>
      </w:r>
      <w:r w:rsidR="002329DF" w:rsidRPr="005856C0">
        <w:rPr>
          <w:rFonts w:ascii="Trebuchet MS" w:hAnsi="Trebuchet MS" w:cs="Times New Roman"/>
          <w:sz w:val="24"/>
          <w:szCs w:val="24"/>
        </w:rPr>
        <w:t xml:space="preserve">ensure </w:t>
      </w:r>
      <w:r w:rsidR="00925C1D" w:rsidRPr="005856C0">
        <w:rPr>
          <w:rFonts w:ascii="Trebuchet MS" w:hAnsi="Trebuchet MS" w:cs="Times New Roman"/>
          <w:sz w:val="24"/>
          <w:szCs w:val="24"/>
        </w:rPr>
        <w:t xml:space="preserve">the minimum removal of sound concrete to achieve the desired roughness for </w:t>
      </w:r>
      <w:r w:rsidR="00C078BB" w:rsidRPr="005856C0">
        <w:rPr>
          <w:rFonts w:ascii="Trebuchet MS" w:hAnsi="Trebuchet MS" w:cs="Times New Roman"/>
          <w:sz w:val="24"/>
          <w:szCs w:val="24"/>
        </w:rPr>
        <w:t xml:space="preserve">a </w:t>
      </w:r>
      <w:r w:rsidR="00925C1D" w:rsidRPr="005856C0">
        <w:rPr>
          <w:rFonts w:ascii="Trebuchet MS" w:hAnsi="Trebuchet MS" w:cs="Times New Roman"/>
          <w:sz w:val="24"/>
          <w:szCs w:val="24"/>
        </w:rPr>
        <w:t xml:space="preserve">bond, as approved. </w:t>
      </w:r>
    </w:p>
    <w:p w14:paraId="31D7269F" w14:textId="77777777" w:rsidR="00925C1D" w:rsidRPr="005856C0" w:rsidRDefault="00925C1D" w:rsidP="00855060">
      <w:pPr>
        <w:pStyle w:val="Header"/>
        <w:ind w:left="360"/>
        <w:rPr>
          <w:rFonts w:ascii="Trebuchet MS" w:hAnsi="Trebuchet MS" w:cs="Times New Roman"/>
          <w:sz w:val="24"/>
          <w:szCs w:val="24"/>
        </w:rPr>
      </w:pPr>
    </w:p>
    <w:p w14:paraId="174EB956" w14:textId="5A9701D0" w:rsidR="00925C1D" w:rsidRPr="005856C0" w:rsidRDefault="00F4240F" w:rsidP="00855060">
      <w:pPr>
        <w:pStyle w:val="ListParagraph"/>
        <w:numPr>
          <w:ilvl w:val="0"/>
          <w:numId w:val="1"/>
        </w:numPr>
        <w:rPr>
          <w:rFonts w:ascii="Trebuchet MS" w:hAnsi="Trebuchet MS" w:cs="Times New Roman"/>
          <w:sz w:val="24"/>
          <w:szCs w:val="24"/>
        </w:rPr>
      </w:pPr>
      <w:r w:rsidRPr="005856C0">
        <w:rPr>
          <w:rFonts w:ascii="Trebuchet MS" w:hAnsi="Trebuchet MS" w:cs="Times New Roman"/>
          <w:i/>
          <w:sz w:val="24"/>
          <w:szCs w:val="24"/>
        </w:rPr>
        <w:t>Special Traffic Considerations</w:t>
      </w:r>
      <w:r w:rsidRPr="005856C0">
        <w:rPr>
          <w:rFonts w:ascii="Trebuchet MS" w:hAnsi="Trebuchet MS" w:cs="Times New Roman"/>
          <w:sz w:val="24"/>
          <w:szCs w:val="24"/>
        </w:rPr>
        <w:t xml:space="preserve">. Removal operations shall be conducted </w:t>
      </w:r>
      <w:r w:rsidR="00FC40CD" w:rsidRPr="005856C0">
        <w:rPr>
          <w:rFonts w:ascii="Trebuchet MS" w:hAnsi="Trebuchet MS" w:cs="Times New Roman"/>
          <w:sz w:val="24"/>
          <w:szCs w:val="24"/>
        </w:rPr>
        <w:t>to protect</w:t>
      </w:r>
      <w:r w:rsidR="00742CFA" w:rsidRPr="005856C0">
        <w:rPr>
          <w:rFonts w:ascii="Trebuchet MS" w:hAnsi="Trebuchet MS" w:cs="Times New Roman"/>
          <w:sz w:val="24"/>
          <w:szCs w:val="24"/>
        </w:rPr>
        <w:t xml:space="preserve"> and minimize interference with</w:t>
      </w:r>
      <w:r w:rsidRPr="005856C0">
        <w:rPr>
          <w:rFonts w:ascii="Trebuchet MS" w:hAnsi="Trebuchet MS" w:cs="Times New Roman"/>
          <w:sz w:val="24"/>
          <w:szCs w:val="24"/>
        </w:rPr>
        <w:t xml:space="preserve"> the traveling </w:t>
      </w:r>
      <w:r w:rsidR="005856C0" w:rsidRPr="005856C0">
        <w:rPr>
          <w:rFonts w:ascii="Trebuchet MS" w:hAnsi="Trebuchet MS" w:cs="Times New Roman"/>
          <w:sz w:val="24"/>
          <w:szCs w:val="24"/>
        </w:rPr>
        <w:t>public using</w:t>
      </w:r>
      <w:r w:rsidRPr="005856C0">
        <w:rPr>
          <w:rFonts w:ascii="Trebuchet MS" w:hAnsi="Trebuchet MS" w:cs="Times New Roman"/>
          <w:sz w:val="24"/>
          <w:szCs w:val="24"/>
        </w:rPr>
        <w:t xml:space="preserve"> the structure.  </w:t>
      </w:r>
      <w:r w:rsidR="00742CFA" w:rsidRPr="005856C0">
        <w:rPr>
          <w:rFonts w:ascii="Trebuchet MS" w:hAnsi="Trebuchet MS" w:cs="Times New Roman"/>
          <w:sz w:val="24"/>
          <w:szCs w:val="24"/>
        </w:rPr>
        <w:t>T</w:t>
      </w:r>
      <w:r w:rsidR="00925C1D" w:rsidRPr="005856C0">
        <w:rPr>
          <w:rFonts w:ascii="Trebuchet MS" w:hAnsi="Trebuchet MS" w:cs="Times New Roman"/>
          <w:sz w:val="24"/>
          <w:szCs w:val="24"/>
        </w:rPr>
        <w:t>raffic shall continue to operate in at least one lane on the structure during construction</w:t>
      </w:r>
      <w:r w:rsidR="00742CFA" w:rsidRPr="005856C0">
        <w:rPr>
          <w:rFonts w:ascii="Trebuchet MS" w:hAnsi="Trebuchet MS" w:cs="Times New Roman"/>
          <w:sz w:val="24"/>
          <w:szCs w:val="24"/>
        </w:rPr>
        <w:t xml:space="preserve"> when called for on the plans</w:t>
      </w:r>
      <w:r w:rsidR="00925C1D" w:rsidRPr="005856C0">
        <w:rPr>
          <w:rFonts w:ascii="Trebuchet MS" w:hAnsi="Trebuchet MS" w:cs="Times New Roman"/>
          <w:sz w:val="24"/>
          <w:szCs w:val="24"/>
        </w:rPr>
        <w:t xml:space="preserve">. Hydrodemolition shall not impede or interfere with traffic in the vicinity of the work. The Contractor shall provide shielding, as necessary, to </w:t>
      </w:r>
      <w:r w:rsidR="002329DF" w:rsidRPr="005856C0">
        <w:rPr>
          <w:rFonts w:ascii="Trebuchet MS" w:hAnsi="Trebuchet MS" w:cs="Times New Roman"/>
          <w:sz w:val="24"/>
          <w:szCs w:val="24"/>
        </w:rPr>
        <w:t xml:space="preserve">ensure </w:t>
      </w:r>
      <w:r w:rsidR="00925C1D" w:rsidRPr="005856C0">
        <w:rPr>
          <w:rFonts w:ascii="Trebuchet MS" w:hAnsi="Trebuchet MS" w:cs="Times New Roman"/>
          <w:sz w:val="24"/>
          <w:szCs w:val="24"/>
        </w:rPr>
        <w:t xml:space="preserve">containment of all dislodged concrete and water spray within the removal area to protect the traveling public from flying debris both on and under the work site. If </w:t>
      </w:r>
      <w:r w:rsidR="00742CFA" w:rsidRPr="005856C0">
        <w:rPr>
          <w:rFonts w:ascii="Trebuchet MS" w:hAnsi="Trebuchet MS" w:cs="Times New Roman"/>
          <w:sz w:val="24"/>
          <w:szCs w:val="24"/>
        </w:rPr>
        <w:t xml:space="preserve">the Engineer approves </w:t>
      </w:r>
      <w:r w:rsidR="00925C1D" w:rsidRPr="005856C0">
        <w:rPr>
          <w:rFonts w:ascii="Trebuchet MS" w:hAnsi="Trebuchet MS" w:cs="Times New Roman"/>
          <w:sz w:val="24"/>
          <w:szCs w:val="24"/>
        </w:rPr>
        <w:t>nighttime work, the Cont</w:t>
      </w:r>
      <w:r w:rsidR="00742CFA" w:rsidRPr="005856C0">
        <w:rPr>
          <w:rFonts w:ascii="Trebuchet MS" w:hAnsi="Trebuchet MS" w:cs="Times New Roman"/>
          <w:sz w:val="24"/>
          <w:szCs w:val="24"/>
        </w:rPr>
        <w:t>r</w:t>
      </w:r>
      <w:r w:rsidR="00925C1D" w:rsidRPr="005856C0">
        <w:rPr>
          <w:rFonts w:ascii="Trebuchet MS" w:hAnsi="Trebuchet MS" w:cs="Times New Roman"/>
          <w:sz w:val="24"/>
          <w:szCs w:val="24"/>
        </w:rPr>
        <w:t xml:space="preserve">actor shall provide adequate lighting as required for nighttime removal. </w:t>
      </w:r>
      <w:r w:rsidR="00742CFA" w:rsidRPr="005856C0">
        <w:rPr>
          <w:rFonts w:ascii="Trebuchet MS" w:hAnsi="Trebuchet MS" w:cs="Times New Roman"/>
          <w:sz w:val="24"/>
          <w:szCs w:val="24"/>
        </w:rPr>
        <w:t>A</w:t>
      </w:r>
      <w:r w:rsidR="00925C1D" w:rsidRPr="005856C0">
        <w:rPr>
          <w:rFonts w:ascii="Trebuchet MS" w:hAnsi="Trebuchet MS" w:cs="Times New Roman"/>
          <w:sz w:val="24"/>
          <w:szCs w:val="24"/>
        </w:rPr>
        <w:t xml:space="preserve">void </w:t>
      </w:r>
      <w:r w:rsidR="009D2B7A" w:rsidRPr="005856C0">
        <w:rPr>
          <w:rFonts w:ascii="Trebuchet MS" w:hAnsi="Trebuchet MS" w:cs="Times New Roman"/>
          <w:sz w:val="24"/>
          <w:szCs w:val="24"/>
        </w:rPr>
        <w:t xml:space="preserve">allowing </w:t>
      </w:r>
      <w:r w:rsidR="00925C1D" w:rsidRPr="005856C0">
        <w:rPr>
          <w:rFonts w:ascii="Trebuchet MS" w:hAnsi="Trebuchet MS" w:cs="Times New Roman"/>
          <w:sz w:val="24"/>
          <w:szCs w:val="24"/>
        </w:rPr>
        <w:t>hazardous glare in the direction of oncoming traffic.</w:t>
      </w:r>
    </w:p>
    <w:p w14:paraId="766987D7" w14:textId="1367DCA8" w:rsidR="00925C1D" w:rsidRPr="005856C0" w:rsidRDefault="00925C1D" w:rsidP="00855060">
      <w:pPr>
        <w:pStyle w:val="Header"/>
        <w:numPr>
          <w:ilvl w:val="0"/>
          <w:numId w:val="1"/>
        </w:numPr>
        <w:rPr>
          <w:rFonts w:ascii="Trebuchet MS" w:hAnsi="Trebuchet MS" w:cs="Times New Roman"/>
          <w:i/>
          <w:sz w:val="24"/>
          <w:szCs w:val="24"/>
        </w:rPr>
      </w:pPr>
      <w:r w:rsidRPr="005856C0">
        <w:rPr>
          <w:rFonts w:ascii="Trebuchet MS" w:hAnsi="Trebuchet MS" w:cs="Times New Roman"/>
          <w:i/>
          <w:sz w:val="24"/>
          <w:szCs w:val="24"/>
        </w:rPr>
        <w:t xml:space="preserve">Hydrodemolition.  </w:t>
      </w:r>
      <w:r w:rsidRPr="005856C0">
        <w:rPr>
          <w:rFonts w:ascii="Trebuchet MS" w:hAnsi="Trebuchet MS" w:cs="Times New Roman"/>
          <w:sz w:val="24"/>
          <w:szCs w:val="24"/>
        </w:rPr>
        <w:t xml:space="preserve">The Contractor shall apply hydrodemolition to the entire bridge deck.  </w:t>
      </w:r>
      <w:r w:rsidR="00742CFA" w:rsidRPr="005856C0">
        <w:rPr>
          <w:rFonts w:ascii="Trebuchet MS" w:hAnsi="Trebuchet MS" w:cs="Times New Roman"/>
          <w:sz w:val="24"/>
          <w:szCs w:val="24"/>
        </w:rPr>
        <w:t>Remove a</w:t>
      </w:r>
      <w:r w:rsidRPr="005856C0">
        <w:rPr>
          <w:rFonts w:ascii="Trebuchet MS" w:hAnsi="Trebuchet MS" w:cs="Times New Roman"/>
          <w:sz w:val="24"/>
          <w:szCs w:val="24"/>
        </w:rPr>
        <w:t xml:space="preserve">ll unsound concrete as shown on the plans or as directed </w:t>
      </w:r>
      <w:r w:rsidR="002F63AD" w:rsidRPr="005856C0">
        <w:rPr>
          <w:rFonts w:ascii="Trebuchet MS" w:hAnsi="Trebuchet MS" w:cs="Times New Roman"/>
          <w:sz w:val="24"/>
          <w:szCs w:val="24"/>
        </w:rPr>
        <w:t xml:space="preserve">by the Engineer. </w:t>
      </w:r>
      <w:r w:rsidRPr="005856C0">
        <w:rPr>
          <w:rFonts w:ascii="Trebuchet MS" w:hAnsi="Trebuchet MS" w:cs="Times New Roman"/>
          <w:sz w:val="24"/>
          <w:szCs w:val="24"/>
        </w:rPr>
        <w:t xml:space="preserve"> </w:t>
      </w:r>
      <w:r w:rsidR="00742CFA" w:rsidRPr="005856C0">
        <w:rPr>
          <w:rFonts w:ascii="Trebuchet MS" w:hAnsi="Trebuchet MS" w:cs="Times New Roman"/>
          <w:sz w:val="24"/>
          <w:szCs w:val="24"/>
        </w:rPr>
        <w:t>As approved, only remove s</w:t>
      </w:r>
      <w:r w:rsidR="002F63AD" w:rsidRPr="005856C0">
        <w:rPr>
          <w:rFonts w:ascii="Trebuchet MS" w:hAnsi="Trebuchet MS" w:cs="Times New Roman"/>
          <w:sz w:val="24"/>
          <w:szCs w:val="24"/>
        </w:rPr>
        <w:t xml:space="preserve">ound </w:t>
      </w:r>
      <w:r w:rsidRPr="005856C0">
        <w:rPr>
          <w:rFonts w:ascii="Trebuchet MS" w:hAnsi="Trebuchet MS" w:cs="Times New Roman"/>
          <w:sz w:val="24"/>
          <w:szCs w:val="24"/>
        </w:rPr>
        <w:t>concrete to the depth shown on the plans to achieve a rough and bondable surface.</w:t>
      </w:r>
      <w:r w:rsidRPr="005856C0">
        <w:rPr>
          <w:rFonts w:ascii="Trebuchet MS" w:hAnsi="Trebuchet MS"/>
          <w:sz w:val="24"/>
          <w:szCs w:val="24"/>
        </w:rPr>
        <w:t xml:space="preserve"> </w:t>
      </w:r>
      <w:r w:rsidR="00505948" w:rsidRPr="005856C0">
        <w:rPr>
          <w:rFonts w:ascii="Trebuchet MS" w:hAnsi="Trebuchet MS" w:cs="Times New Roman"/>
          <w:sz w:val="24"/>
          <w:szCs w:val="24"/>
        </w:rPr>
        <w:t>Unless shown on the plans, do not remove</w:t>
      </w:r>
      <w:r w:rsidRPr="005856C0">
        <w:rPr>
          <w:rFonts w:ascii="Trebuchet MS" w:hAnsi="Trebuchet MS" w:cs="Times New Roman"/>
          <w:sz w:val="24"/>
          <w:szCs w:val="24"/>
        </w:rPr>
        <w:t xml:space="preserve"> concrete below the bottom of the slab </w:t>
      </w:r>
      <w:r w:rsidR="00505948" w:rsidRPr="005856C0">
        <w:rPr>
          <w:rFonts w:ascii="Trebuchet MS" w:hAnsi="Trebuchet MS" w:cs="Times New Roman"/>
          <w:sz w:val="24"/>
          <w:szCs w:val="24"/>
        </w:rPr>
        <w:t>around concrete girders and diaphragms</w:t>
      </w:r>
      <w:r w:rsidRPr="005856C0">
        <w:rPr>
          <w:rFonts w:ascii="Trebuchet MS" w:hAnsi="Trebuchet MS" w:cs="Times New Roman"/>
          <w:sz w:val="24"/>
          <w:szCs w:val="24"/>
        </w:rPr>
        <w:t>.</w:t>
      </w:r>
    </w:p>
    <w:p w14:paraId="498D2EB4" w14:textId="3F1CFABB" w:rsidR="00925C1D" w:rsidRPr="005856C0" w:rsidRDefault="00925C1D" w:rsidP="00855060">
      <w:pPr>
        <w:pStyle w:val="Header"/>
        <w:ind w:left="360"/>
        <w:rPr>
          <w:rFonts w:ascii="Trebuchet MS" w:hAnsi="Trebuchet MS" w:cs="Times New Roman"/>
          <w:sz w:val="24"/>
          <w:szCs w:val="24"/>
        </w:rPr>
      </w:pPr>
      <w:r w:rsidRPr="005856C0">
        <w:rPr>
          <w:rFonts w:ascii="Trebuchet MS" w:hAnsi="Trebuchet MS" w:cs="Times New Roman"/>
          <w:sz w:val="24"/>
          <w:szCs w:val="24"/>
        </w:rPr>
        <w:br/>
      </w:r>
      <w:r w:rsidR="00BF16A3" w:rsidRPr="005856C0">
        <w:rPr>
          <w:rFonts w:ascii="Trebuchet MS" w:hAnsi="Trebuchet MS" w:cs="Times New Roman"/>
          <w:sz w:val="24"/>
          <w:szCs w:val="24"/>
        </w:rPr>
        <w:t>The Contractor shall provide and use p</w:t>
      </w:r>
      <w:r w:rsidRPr="005856C0">
        <w:rPr>
          <w:rFonts w:ascii="Trebuchet MS" w:hAnsi="Trebuchet MS" w:cs="Times New Roman"/>
          <w:sz w:val="24"/>
          <w:szCs w:val="24"/>
        </w:rPr>
        <w:t xml:space="preserve">otable water for hydrodemolition. It is the Contractor’s responsibility to contact and make the appropriate arrangements with the </w:t>
      </w:r>
      <w:r w:rsidR="00BF16A3" w:rsidRPr="005856C0">
        <w:rPr>
          <w:rFonts w:ascii="Trebuchet MS" w:hAnsi="Trebuchet MS" w:cs="Times New Roman"/>
          <w:sz w:val="24"/>
          <w:szCs w:val="24"/>
        </w:rPr>
        <w:t xml:space="preserve">area </w:t>
      </w:r>
      <w:r w:rsidRPr="005856C0">
        <w:rPr>
          <w:rFonts w:ascii="Trebuchet MS" w:hAnsi="Trebuchet MS" w:cs="Times New Roman"/>
          <w:sz w:val="24"/>
          <w:szCs w:val="24"/>
        </w:rPr>
        <w:t xml:space="preserve">water company for </w:t>
      </w:r>
      <w:r w:rsidR="00BF16A3" w:rsidRPr="005856C0">
        <w:rPr>
          <w:rFonts w:ascii="Trebuchet MS" w:hAnsi="Trebuchet MS" w:cs="Times New Roman"/>
          <w:sz w:val="24"/>
          <w:szCs w:val="24"/>
        </w:rPr>
        <w:t xml:space="preserve">the </w:t>
      </w:r>
      <w:r w:rsidRPr="005856C0">
        <w:rPr>
          <w:rFonts w:ascii="Trebuchet MS" w:hAnsi="Trebuchet MS" w:cs="Times New Roman"/>
          <w:sz w:val="24"/>
          <w:szCs w:val="24"/>
        </w:rPr>
        <w:t xml:space="preserve">use of water. </w:t>
      </w:r>
    </w:p>
    <w:p w14:paraId="484582EF" w14:textId="77777777" w:rsidR="00925C1D" w:rsidRPr="005856C0" w:rsidRDefault="00925C1D" w:rsidP="00855060">
      <w:pPr>
        <w:pStyle w:val="Header"/>
        <w:ind w:left="360"/>
        <w:rPr>
          <w:rFonts w:ascii="Trebuchet MS" w:hAnsi="Trebuchet MS" w:cs="Times New Roman"/>
          <w:sz w:val="24"/>
          <w:szCs w:val="24"/>
        </w:rPr>
      </w:pPr>
    </w:p>
    <w:p w14:paraId="40BE41A0" w14:textId="4342A350" w:rsidR="00BA7FBA" w:rsidRPr="005856C0" w:rsidRDefault="00A50F44" w:rsidP="005856C0">
      <w:pPr>
        <w:pStyle w:val="Header"/>
        <w:ind w:left="360"/>
        <w:rPr>
          <w:rFonts w:ascii="Trebuchet MS" w:hAnsi="Trebuchet MS" w:cs="Times New Roman"/>
          <w:b/>
          <w:sz w:val="24"/>
          <w:szCs w:val="24"/>
        </w:rPr>
      </w:pPr>
      <w:r w:rsidRPr="005856C0">
        <w:rPr>
          <w:rFonts w:ascii="Trebuchet MS" w:hAnsi="Trebuchet MS" w:cs="Times New Roman"/>
          <w:sz w:val="24"/>
          <w:szCs w:val="24"/>
        </w:rPr>
        <w:t>Completely remove and dispose of a</w:t>
      </w:r>
      <w:r w:rsidR="00925C1D" w:rsidRPr="005856C0">
        <w:rPr>
          <w:rFonts w:ascii="Trebuchet MS" w:hAnsi="Trebuchet MS" w:cs="Times New Roman"/>
          <w:sz w:val="24"/>
          <w:szCs w:val="24"/>
        </w:rPr>
        <w:t xml:space="preserve">ll debris resulting from hydrodemolition outside the project limits </w:t>
      </w:r>
      <w:r w:rsidR="002679F4" w:rsidRPr="005856C0">
        <w:rPr>
          <w:rFonts w:ascii="Trebuchet MS" w:hAnsi="Trebuchet MS" w:cs="Times New Roman"/>
          <w:sz w:val="24"/>
          <w:szCs w:val="24"/>
        </w:rPr>
        <w:t>per</w:t>
      </w:r>
      <w:r w:rsidR="00925C1D" w:rsidRPr="005856C0">
        <w:rPr>
          <w:rFonts w:ascii="Trebuchet MS" w:hAnsi="Trebuchet MS" w:cs="Times New Roman"/>
          <w:sz w:val="24"/>
          <w:szCs w:val="24"/>
        </w:rPr>
        <w:t xml:space="preserve"> all applicable regulations.  </w:t>
      </w:r>
      <w:r w:rsidR="00BF16A3" w:rsidRPr="005856C0">
        <w:rPr>
          <w:rFonts w:ascii="Trebuchet MS" w:hAnsi="Trebuchet MS" w:cs="Times New Roman"/>
          <w:sz w:val="24"/>
          <w:szCs w:val="24"/>
        </w:rPr>
        <w:t>Perform c</w:t>
      </w:r>
      <w:r w:rsidR="00925C1D" w:rsidRPr="005856C0">
        <w:rPr>
          <w:rFonts w:ascii="Trebuchet MS" w:hAnsi="Trebuchet MS" w:cs="Times New Roman"/>
          <w:sz w:val="24"/>
          <w:szCs w:val="24"/>
        </w:rPr>
        <w:t xml:space="preserve">leaning of the hydrodemolition debris </w:t>
      </w:r>
      <w:r w:rsidR="00BF16A3" w:rsidRPr="005856C0">
        <w:rPr>
          <w:rFonts w:ascii="Trebuchet MS" w:hAnsi="Trebuchet MS" w:cs="Times New Roman"/>
          <w:sz w:val="24"/>
          <w:szCs w:val="24"/>
        </w:rPr>
        <w:t>using</w:t>
      </w:r>
      <w:r w:rsidR="00925C1D" w:rsidRPr="005856C0">
        <w:rPr>
          <w:rFonts w:ascii="Trebuchet MS" w:hAnsi="Trebuchet MS" w:cs="Times New Roman"/>
          <w:sz w:val="24"/>
          <w:szCs w:val="24"/>
        </w:rPr>
        <w:t xml:space="preserve"> a vacuum system equipped with fugitive dust control devices capable of removing wet debris and water in the same pass. The</w:t>
      </w:r>
      <w:r w:rsidR="003D44E6" w:rsidRPr="005856C0">
        <w:rPr>
          <w:rFonts w:ascii="Trebuchet MS" w:hAnsi="Trebuchet MS" w:cs="Times New Roman"/>
          <w:sz w:val="24"/>
          <w:szCs w:val="24"/>
        </w:rPr>
        <w:t>n blow dry the</w:t>
      </w:r>
      <w:r w:rsidR="00925C1D" w:rsidRPr="005856C0">
        <w:rPr>
          <w:rFonts w:ascii="Trebuchet MS" w:hAnsi="Trebuchet MS" w:cs="Times New Roman"/>
          <w:sz w:val="24"/>
          <w:szCs w:val="24"/>
        </w:rPr>
        <w:t xml:space="preserve"> deck with filtered, oil-free compressed air to remove excess water. C</w:t>
      </w:r>
      <w:r w:rsidR="003D44E6" w:rsidRPr="005856C0">
        <w:rPr>
          <w:rFonts w:ascii="Trebuchet MS" w:hAnsi="Trebuchet MS" w:cs="Times New Roman"/>
          <w:sz w:val="24"/>
          <w:szCs w:val="24"/>
        </w:rPr>
        <w:t>omplete c</w:t>
      </w:r>
      <w:r w:rsidR="00925C1D" w:rsidRPr="005856C0">
        <w:rPr>
          <w:rFonts w:ascii="Trebuchet MS" w:hAnsi="Trebuchet MS" w:cs="Times New Roman"/>
          <w:sz w:val="24"/>
          <w:szCs w:val="24"/>
        </w:rPr>
        <w:t xml:space="preserve">leaning </w:t>
      </w:r>
      <w:r w:rsidR="003D44E6" w:rsidRPr="005856C0">
        <w:rPr>
          <w:rFonts w:ascii="Trebuchet MS" w:hAnsi="Trebuchet MS" w:cs="Times New Roman"/>
          <w:sz w:val="24"/>
          <w:szCs w:val="24"/>
        </w:rPr>
        <w:t>promptly</w:t>
      </w:r>
      <w:r w:rsidR="00925C1D" w:rsidRPr="005856C0">
        <w:rPr>
          <w:rFonts w:ascii="Trebuchet MS" w:hAnsi="Trebuchet MS" w:cs="Times New Roman"/>
          <w:sz w:val="24"/>
          <w:szCs w:val="24"/>
        </w:rPr>
        <w:t xml:space="preserve">, before debris and water are allowed to dry on the deck surface. This operation shall leave a clean surface suitable for immediate repair. </w:t>
      </w:r>
      <w:r w:rsidR="003D44E6" w:rsidRPr="005856C0">
        <w:rPr>
          <w:rFonts w:ascii="Trebuchet MS" w:hAnsi="Trebuchet MS" w:cs="Times New Roman"/>
          <w:sz w:val="24"/>
          <w:szCs w:val="24"/>
        </w:rPr>
        <w:t>The Contractor shall carefully remove d</w:t>
      </w:r>
      <w:r w:rsidR="00925C1D" w:rsidRPr="005856C0">
        <w:rPr>
          <w:rFonts w:ascii="Trebuchet MS" w:hAnsi="Trebuchet MS" w:cs="Times New Roman"/>
          <w:sz w:val="24"/>
          <w:szCs w:val="24"/>
        </w:rPr>
        <w:t xml:space="preserve">ebris </w:t>
      </w:r>
      <w:r w:rsidR="003D44E6" w:rsidRPr="005856C0">
        <w:rPr>
          <w:rFonts w:ascii="Trebuchet MS" w:hAnsi="Trebuchet MS" w:cs="Times New Roman"/>
          <w:sz w:val="24"/>
          <w:szCs w:val="24"/>
        </w:rPr>
        <w:t xml:space="preserve">that </w:t>
      </w:r>
      <w:r w:rsidR="00925C1D" w:rsidRPr="005856C0">
        <w:rPr>
          <w:rFonts w:ascii="Trebuchet MS" w:hAnsi="Trebuchet MS" w:cs="Times New Roman"/>
          <w:sz w:val="24"/>
          <w:szCs w:val="24"/>
        </w:rPr>
        <w:t>is allowed to re-settle or re-adhere to the surface of sound concrete at no additional expense to the Department.</w:t>
      </w:r>
    </w:p>
    <w:p w14:paraId="45A81C62" w14:textId="77777777" w:rsidR="00925C1D" w:rsidRPr="005856C0" w:rsidRDefault="00925C1D" w:rsidP="00855060">
      <w:pPr>
        <w:pStyle w:val="Header"/>
        <w:ind w:left="360"/>
        <w:rPr>
          <w:rFonts w:ascii="Trebuchet MS" w:hAnsi="Trebuchet MS" w:cs="Times New Roman"/>
          <w:sz w:val="24"/>
          <w:szCs w:val="24"/>
        </w:rPr>
      </w:pPr>
    </w:p>
    <w:p w14:paraId="43A03F67" w14:textId="0B5BB6AD" w:rsidR="008E4FC6" w:rsidRPr="005856C0" w:rsidRDefault="008E4FC6" w:rsidP="00855060">
      <w:pPr>
        <w:pStyle w:val="Header"/>
        <w:ind w:left="360"/>
        <w:rPr>
          <w:rFonts w:ascii="Trebuchet MS" w:hAnsi="Trebuchet MS" w:cs="Times New Roman"/>
          <w:sz w:val="24"/>
          <w:szCs w:val="24"/>
        </w:rPr>
      </w:pPr>
      <w:r w:rsidRPr="005856C0">
        <w:rPr>
          <w:rFonts w:ascii="Trebuchet MS" w:hAnsi="Trebuchet MS" w:cs="Times New Roman"/>
          <w:sz w:val="24"/>
          <w:szCs w:val="24"/>
        </w:rPr>
        <w:t xml:space="preserve">The Contractor shall take all steps necessary to prevent cutting or otherwise damaging reinforcing steel, including any vertical </w:t>
      </w:r>
      <w:r w:rsidR="008941A2" w:rsidRPr="005856C0">
        <w:rPr>
          <w:rFonts w:ascii="Trebuchet MS" w:hAnsi="Trebuchet MS" w:cs="Times New Roman"/>
          <w:sz w:val="24"/>
          <w:szCs w:val="24"/>
        </w:rPr>
        <w:t>stirrups structural</w:t>
      </w:r>
      <w:r w:rsidRPr="005856C0">
        <w:rPr>
          <w:rFonts w:ascii="Trebuchet MS" w:hAnsi="Trebuchet MS" w:cs="Times New Roman"/>
          <w:sz w:val="24"/>
          <w:szCs w:val="24"/>
        </w:rPr>
        <w:t xml:space="preserve"> steel</w:t>
      </w:r>
      <w:r w:rsidR="00A50F44" w:rsidRPr="005856C0">
        <w:rPr>
          <w:rFonts w:ascii="Trebuchet MS" w:hAnsi="Trebuchet MS" w:cs="Times New Roman"/>
          <w:sz w:val="24"/>
          <w:szCs w:val="24"/>
        </w:rPr>
        <w:t>,</w:t>
      </w:r>
      <w:r w:rsidRPr="005856C0">
        <w:rPr>
          <w:rFonts w:ascii="Trebuchet MS" w:hAnsi="Trebuchet MS" w:cs="Times New Roman"/>
          <w:sz w:val="24"/>
          <w:szCs w:val="24"/>
        </w:rPr>
        <w:t xml:space="preserve"> </w:t>
      </w:r>
      <w:r w:rsidR="003D44E6" w:rsidRPr="005856C0">
        <w:rPr>
          <w:rFonts w:ascii="Trebuchet MS" w:hAnsi="Trebuchet MS" w:cs="Times New Roman"/>
          <w:sz w:val="24"/>
          <w:szCs w:val="24"/>
        </w:rPr>
        <w:t xml:space="preserve">and </w:t>
      </w:r>
      <w:r w:rsidRPr="005856C0">
        <w:rPr>
          <w:rFonts w:ascii="Trebuchet MS" w:hAnsi="Trebuchet MS" w:cs="Times New Roman"/>
          <w:sz w:val="24"/>
          <w:szCs w:val="24"/>
        </w:rPr>
        <w:t>welded shear connectors projecting into the bridge deck. All bars or shear connectors damaged by the Contractor's operations shall be repaired or replaced at the Contractor's expense with no allowance for contract time extension.</w:t>
      </w:r>
    </w:p>
    <w:p w14:paraId="1F278BEA" w14:textId="77777777" w:rsidR="003E4B69" w:rsidRPr="005856C0" w:rsidRDefault="003E4B69" w:rsidP="00855060">
      <w:pPr>
        <w:pStyle w:val="Header"/>
        <w:ind w:left="360"/>
        <w:rPr>
          <w:rFonts w:ascii="Trebuchet MS" w:hAnsi="Trebuchet MS" w:cs="Times New Roman"/>
          <w:sz w:val="24"/>
          <w:szCs w:val="24"/>
        </w:rPr>
      </w:pPr>
    </w:p>
    <w:p w14:paraId="5D55B0B8" w14:textId="7E9913BF" w:rsidR="00925C1D" w:rsidRPr="005856C0" w:rsidRDefault="00925C1D" w:rsidP="00855060">
      <w:pPr>
        <w:pStyle w:val="Header"/>
        <w:ind w:left="360"/>
        <w:rPr>
          <w:rFonts w:ascii="Trebuchet MS" w:hAnsi="Trebuchet MS" w:cs="Times New Roman"/>
          <w:sz w:val="24"/>
          <w:szCs w:val="24"/>
        </w:rPr>
      </w:pPr>
      <w:r w:rsidRPr="005856C0">
        <w:rPr>
          <w:rFonts w:ascii="Trebuchet MS" w:hAnsi="Trebuchet MS" w:cs="Times New Roman"/>
          <w:sz w:val="24"/>
          <w:szCs w:val="24"/>
        </w:rPr>
        <w:t xml:space="preserve">The Department will pay </w:t>
      </w:r>
      <w:r w:rsidR="003D44E6" w:rsidRPr="005856C0">
        <w:rPr>
          <w:rFonts w:ascii="Trebuchet MS" w:hAnsi="Trebuchet MS" w:cs="Times New Roman"/>
          <w:sz w:val="24"/>
          <w:szCs w:val="24"/>
        </w:rPr>
        <w:t>to</w:t>
      </w:r>
      <w:r w:rsidRPr="005856C0">
        <w:rPr>
          <w:rFonts w:ascii="Trebuchet MS" w:hAnsi="Trebuchet MS" w:cs="Times New Roman"/>
          <w:sz w:val="24"/>
          <w:szCs w:val="24"/>
        </w:rPr>
        <w:t xml:space="preserve"> replace any bar that has lost more than 25 percent of its </w:t>
      </w:r>
      <w:r w:rsidR="00E80BDC" w:rsidRPr="005856C0">
        <w:rPr>
          <w:rFonts w:ascii="Trebuchet MS" w:hAnsi="Trebuchet MS" w:cs="Times New Roman"/>
          <w:sz w:val="24"/>
          <w:szCs w:val="24"/>
        </w:rPr>
        <w:t>cross-sectional</w:t>
      </w:r>
      <w:r w:rsidRPr="005856C0">
        <w:rPr>
          <w:rFonts w:ascii="Trebuchet MS" w:hAnsi="Trebuchet MS" w:cs="Times New Roman"/>
          <w:sz w:val="24"/>
          <w:szCs w:val="24"/>
        </w:rPr>
        <w:t xml:space="preserve"> area due to deterioration</w:t>
      </w:r>
      <w:r w:rsidR="003A4D33" w:rsidRPr="005856C0">
        <w:rPr>
          <w:rFonts w:ascii="Trebuchet MS" w:hAnsi="Trebuchet MS" w:cs="Times New Roman"/>
          <w:sz w:val="24"/>
          <w:szCs w:val="24"/>
        </w:rPr>
        <w:t xml:space="preserve"> as approved by the Engineer</w:t>
      </w:r>
      <w:r w:rsidRPr="005856C0">
        <w:rPr>
          <w:rFonts w:ascii="Trebuchet MS" w:hAnsi="Trebuchet MS" w:cs="Times New Roman"/>
          <w:sz w:val="24"/>
          <w:szCs w:val="24"/>
        </w:rPr>
        <w:t xml:space="preserve">. Replacement shall be made by </w:t>
      </w:r>
      <w:r w:rsidR="00F4240F" w:rsidRPr="005856C0">
        <w:rPr>
          <w:rFonts w:ascii="Trebuchet MS" w:hAnsi="Trebuchet MS" w:cs="Times New Roman"/>
          <w:sz w:val="24"/>
          <w:szCs w:val="24"/>
        </w:rPr>
        <w:t xml:space="preserve">lap splicing as shown in the plans, </w:t>
      </w:r>
      <w:r w:rsidRPr="005856C0">
        <w:rPr>
          <w:rFonts w:ascii="Trebuchet MS" w:hAnsi="Trebuchet MS" w:cs="Times New Roman"/>
          <w:sz w:val="24"/>
          <w:szCs w:val="24"/>
        </w:rPr>
        <w:t>on each side of the deterioration</w:t>
      </w:r>
      <w:r w:rsidR="00F4240F" w:rsidRPr="005856C0">
        <w:rPr>
          <w:rFonts w:ascii="Trebuchet MS" w:hAnsi="Trebuchet MS" w:cs="Times New Roman"/>
          <w:sz w:val="24"/>
          <w:szCs w:val="24"/>
        </w:rPr>
        <w:t>,</w:t>
      </w:r>
      <w:r w:rsidRPr="005856C0">
        <w:rPr>
          <w:rFonts w:ascii="Trebuchet MS" w:hAnsi="Trebuchet MS" w:cs="Times New Roman"/>
          <w:sz w:val="24"/>
          <w:szCs w:val="24"/>
        </w:rPr>
        <w:t xml:space="preserve"> with </w:t>
      </w:r>
      <w:r w:rsidRPr="005856C0">
        <w:rPr>
          <w:rFonts w:ascii="Trebuchet MS" w:hAnsi="Trebuchet MS" w:cs="Times New Roman"/>
          <w:sz w:val="24"/>
          <w:szCs w:val="24"/>
        </w:rPr>
        <w:lastRenderedPageBreak/>
        <w:t>new bars of the same size. New reinforcing bars shall have a minimum of 1-inch clearance around each bar.</w:t>
      </w:r>
    </w:p>
    <w:p w14:paraId="3B6969DF" w14:textId="77777777" w:rsidR="00925C1D" w:rsidRPr="005856C0" w:rsidRDefault="00925C1D" w:rsidP="00855060">
      <w:pPr>
        <w:pStyle w:val="Header"/>
        <w:ind w:left="360"/>
        <w:rPr>
          <w:rFonts w:ascii="Trebuchet MS" w:hAnsi="Trebuchet MS" w:cs="Times New Roman"/>
          <w:sz w:val="24"/>
          <w:szCs w:val="24"/>
        </w:rPr>
      </w:pPr>
    </w:p>
    <w:p w14:paraId="560F607C" w14:textId="4948F724" w:rsidR="00925C1D" w:rsidRPr="005856C0" w:rsidRDefault="001B4AE3" w:rsidP="00855060">
      <w:pPr>
        <w:pStyle w:val="Header"/>
        <w:ind w:left="360"/>
        <w:rPr>
          <w:rFonts w:ascii="Trebuchet MS" w:hAnsi="Trebuchet MS" w:cs="Times New Roman"/>
          <w:sz w:val="24"/>
          <w:szCs w:val="24"/>
        </w:rPr>
      </w:pPr>
      <w:r w:rsidRPr="005856C0">
        <w:rPr>
          <w:rFonts w:ascii="Trebuchet MS" w:hAnsi="Trebuchet MS" w:cs="Times New Roman"/>
          <w:sz w:val="24"/>
          <w:szCs w:val="24"/>
        </w:rPr>
        <w:t>The clearance requirement around the existing reinforcing steel will be waived w</w:t>
      </w:r>
      <w:r w:rsidR="00925C1D" w:rsidRPr="005856C0">
        <w:rPr>
          <w:rFonts w:ascii="Trebuchet MS" w:hAnsi="Trebuchet MS" w:cs="Times New Roman"/>
          <w:sz w:val="24"/>
          <w:szCs w:val="24"/>
        </w:rPr>
        <w:t xml:space="preserve">here the bond between exposed reinforcing steel and sound concrete has not been compromised.  </w:t>
      </w:r>
      <w:r w:rsidR="003D44E6" w:rsidRPr="005856C0">
        <w:rPr>
          <w:rFonts w:ascii="Trebuchet MS" w:hAnsi="Trebuchet MS" w:cs="Times New Roman"/>
          <w:sz w:val="24"/>
          <w:szCs w:val="24"/>
        </w:rPr>
        <w:t>It is acceptable to have p</w:t>
      </w:r>
      <w:r w:rsidR="00925C1D" w:rsidRPr="005856C0">
        <w:rPr>
          <w:rFonts w:ascii="Trebuchet MS" w:hAnsi="Trebuchet MS" w:cs="Times New Roman"/>
          <w:sz w:val="24"/>
          <w:szCs w:val="24"/>
        </w:rPr>
        <w:t>artially exposed reinforcing.</w:t>
      </w:r>
    </w:p>
    <w:p w14:paraId="26F55209" w14:textId="77777777" w:rsidR="00925C1D" w:rsidRPr="005856C0" w:rsidRDefault="00925C1D" w:rsidP="00855060">
      <w:pPr>
        <w:spacing w:after="0" w:line="240" w:lineRule="auto"/>
        <w:ind w:left="360"/>
        <w:rPr>
          <w:rFonts w:ascii="Trebuchet MS" w:hAnsi="Trebuchet MS" w:cs="Times New Roman"/>
          <w:sz w:val="24"/>
          <w:szCs w:val="24"/>
        </w:rPr>
      </w:pPr>
    </w:p>
    <w:p w14:paraId="2C58E6B5" w14:textId="381CE76D" w:rsidR="00925C1D" w:rsidRPr="005856C0" w:rsidRDefault="001B4AE3" w:rsidP="00855060">
      <w:pPr>
        <w:ind w:left="360"/>
        <w:rPr>
          <w:rFonts w:ascii="Trebuchet MS" w:hAnsi="Trebuchet MS" w:cs="Times New Roman"/>
          <w:sz w:val="24"/>
          <w:szCs w:val="24"/>
        </w:rPr>
      </w:pPr>
      <w:r w:rsidRPr="005856C0">
        <w:rPr>
          <w:rFonts w:ascii="Trebuchet MS" w:hAnsi="Trebuchet MS" w:cs="Times New Roman"/>
          <w:sz w:val="24"/>
          <w:szCs w:val="24"/>
        </w:rPr>
        <w:t xml:space="preserve">Stop the work and </w:t>
      </w:r>
      <w:r w:rsidR="008941A2" w:rsidRPr="005856C0">
        <w:rPr>
          <w:rFonts w:ascii="Trebuchet MS" w:hAnsi="Trebuchet MS" w:cs="Times New Roman"/>
          <w:sz w:val="24"/>
          <w:szCs w:val="24"/>
        </w:rPr>
        <w:t>adjust</w:t>
      </w:r>
      <w:r w:rsidRPr="005856C0">
        <w:rPr>
          <w:rFonts w:ascii="Trebuchet MS" w:hAnsi="Trebuchet MS" w:cs="Times New Roman"/>
          <w:sz w:val="24"/>
          <w:szCs w:val="24"/>
        </w:rPr>
        <w:t xml:space="preserve"> to correct the problem if</w:t>
      </w:r>
      <w:r w:rsidR="00925C1D" w:rsidRPr="005856C0">
        <w:rPr>
          <w:rFonts w:ascii="Trebuchet MS" w:hAnsi="Trebuchet MS" w:cs="Times New Roman"/>
          <w:sz w:val="24"/>
          <w:szCs w:val="24"/>
        </w:rPr>
        <w:t xml:space="preserve"> the Engineer determines that the equipment is not working </w:t>
      </w:r>
      <w:r w:rsidRPr="005856C0">
        <w:rPr>
          <w:rFonts w:ascii="Trebuchet MS" w:hAnsi="Trebuchet MS" w:cs="Times New Roman"/>
          <w:sz w:val="24"/>
          <w:szCs w:val="24"/>
        </w:rPr>
        <w:t xml:space="preserve">correctly </w:t>
      </w:r>
      <w:r w:rsidR="00925C1D" w:rsidRPr="005856C0">
        <w:rPr>
          <w:rFonts w:ascii="Trebuchet MS" w:hAnsi="Trebuchet MS" w:cs="Times New Roman"/>
          <w:sz w:val="24"/>
          <w:szCs w:val="24"/>
        </w:rPr>
        <w:t xml:space="preserve">or compromising the </w:t>
      </w:r>
      <w:r w:rsidRPr="005856C0">
        <w:rPr>
          <w:rFonts w:ascii="Trebuchet MS" w:hAnsi="Trebuchet MS" w:cs="Times New Roman"/>
          <w:sz w:val="24"/>
          <w:szCs w:val="24"/>
        </w:rPr>
        <w:t xml:space="preserve">structure’s </w:t>
      </w:r>
      <w:r w:rsidR="00925C1D" w:rsidRPr="005856C0">
        <w:rPr>
          <w:rFonts w:ascii="Trebuchet MS" w:hAnsi="Trebuchet MS" w:cs="Times New Roman"/>
          <w:sz w:val="24"/>
          <w:szCs w:val="24"/>
        </w:rPr>
        <w:t xml:space="preserve">integrity at the Contractor’s expense. </w:t>
      </w:r>
      <w:r w:rsidR="002679F4" w:rsidRPr="005856C0">
        <w:rPr>
          <w:rFonts w:ascii="Trebuchet MS" w:hAnsi="Trebuchet MS" w:cs="Times New Roman"/>
          <w:sz w:val="24"/>
          <w:szCs w:val="24"/>
        </w:rPr>
        <w:t>Before</w:t>
      </w:r>
      <w:r w:rsidR="00925C1D" w:rsidRPr="005856C0">
        <w:rPr>
          <w:rFonts w:ascii="Trebuchet MS" w:hAnsi="Trebuchet MS" w:cs="Times New Roman"/>
          <w:sz w:val="24"/>
          <w:szCs w:val="24"/>
        </w:rPr>
        <w:t xml:space="preserve"> making repairs, the Contractor shall submit a methods statement describing the corrections or repairs to the equipment.  Repair work shall not begin until </w:t>
      </w:r>
      <w:r w:rsidRPr="005856C0">
        <w:rPr>
          <w:rFonts w:ascii="Trebuchet MS" w:hAnsi="Trebuchet MS" w:cs="Times New Roman"/>
          <w:sz w:val="24"/>
          <w:szCs w:val="24"/>
        </w:rPr>
        <w:t>the Engineer approves</w:t>
      </w:r>
      <w:r w:rsidR="00925C1D" w:rsidRPr="005856C0">
        <w:rPr>
          <w:rFonts w:ascii="Trebuchet MS" w:hAnsi="Trebuchet MS" w:cs="Times New Roman"/>
          <w:sz w:val="24"/>
          <w:szCs w:val="24"/>
        </w:rPr>
        <w:t>.</w:t>
      </w:r>
    </w:p>
    <w:p w14:paraId="08552B90" w14:textId="1B6AD40C" w:rsidR="00A463BF" w:rsidRPr="005856C0" w:rsidRDefault="00925C1D" w:rsidP="00855060">
      <w:pPr>
        <w:pStyle w:val="Header"/>
        <w:numPr>
          <w:ilvl w:val="0"/>
          <w:numId w:val="1"/>
        </w:numPr>
        <w:rPr>
          <w:rFonts w:ascii="Trebuchet MS" w:hAnsi="Trebuchet MS" w:cs="Times New Roman"/>
          <w:b/>
          <w:sz w:val="24"/>
          <w:szCs w:val="24"/>
        </w:rPr>
      </w:pPr>
      <w:r w:rsidRPr="005856C0">
        <w:rPr>
          <w:rFonts w:ascii="Trebuchet MS" w:hAnsi="Trebuchet MS" w:cs="Times New Roman"/>
          <w:i/>
          <w:sz w:val="24"/>
          <w:szCs w:val="24"/>
        </w:rPr>
        <w:t>Deck Blowout.</w:t>
      </w:r>
      <w:r w:rsidRPr="005856C0">
        <w:rPr>
          <w:rFonts w:ascii="Trebuchet MS" w:hAnsi="Trebuchet MS" w:cs="Times New Roman"/>
          <w:sz w:val="24"/>
          <w:szCs w:val="24"/>
        </w:rPr>
        <w:t xml:space="preserve"> </w:t>
      </w:r>
      <w:r w:rsidR="00B211E6" w:rsidRPr="005856C0">
        <w:rPr>
          <w:rFonts w:ascii="Trebuchet MS" w:hAnsi="Trebuchet MS" w:cs="Times New Roman"/>
          <w:sz w:val="24"/>
          <w:szCs w:val="24"/>
        </w:rPr>
        <w:t>T</w:t>
      </w:r>
      <w:r w:rsidRPr="005856C0">
        <w:rPr>
          <w:rFonts w:ascii="Trebuchet MS" w:hAnsi="Trebuchet MS" w:cs="Times New Roman"/>
          <w:sz w:val="24"/>
          <w:szCs w:val="24"/>
        </w:rPr>
        <w:t>he Contractor shall immediately stop the equipment</w:t>
      </w:r>
      <w:r w:rsidR="00757F54" w:rsidRPr="005856C0">
        <w:rPr>
          <w:rFonts w:ascii="Trebuchet MS" w:hAnsi="Trebuchet MS" w:cs="Times New Roman"/>
          <w:sz w:val="24"/>
          <w:szCs w:val="24"/>
        </w:rPr>
        <w:t>,</w:t>
      </w:r>
      <w:r w:rsidRPr="005856C0">
        <w:rPr>
          <w:rFonts w:ascii="Trebuchet MS" w:hAnsi="Trebuchet MS" w:cs="Times New Roman"/>
          <w:sz w:val="24"/>
          <w:szCs w:val="24"/>
        </w:rPr>
        <w:t xml:space="preserve"> </w:t>
      </w:r>
      <w:r w:rsidR="00757F54" w:rsidRPr="005856C0">
        <w:rPr>
          <w:rFonts w:ascii="Trebuchet MS" w:hAnsi="Trebuchet MS" w:cs="Times New Roman"/>
          <w:sz w:val="24"/>
          <w:szCs w:val="24"/>
        </w:rPr>
        <w:t xml:space="preserve">prevent the </w:t>
      </w:r>
      <w:r w:rsidR="00B211E6" w:rsidRPr="005856C0">
        <w:rPr>
          <w:rFonts w:ascii="Trebuchet MS" w:hAnsi="Trebuchet MS" w:cs="Times New Roman"/>
          <w:sz w:val="24"/>
          <w:szCs w:val="24"/>
        </w:rPr>
        <w:t xml:space="preserve">water </w:t>
      </w:r>
      <w:r w:rsidR="00757F54" w:rsidRPr="005856C0">
        <w:rPr>
          <w:rFonts w:ascii="Trebuchet MS" w:hAnsi="Trebuchet MS" w:cs="Times New Roman"/>
          <w:sz w:val="24"/>
          <w:szCs w:val="24"/>
        </w:rPr>
        <w:t xml:space="preserve">flow through the hole with sandbags or other approved methods, </w:t>
      </w:r>
      <w:r w:rsidRPr="005856C0">
        <w:rPr>
          <w:rFonts w:ascii="Trebuchet MS" w:hAnsi="Trebuchet MS" w:cs="Times New Roman"/>
          <w:sz w:val="24"/>
          <w:szCs w:val="24"/>
        </w:rPr>
        <w:t>and notify the Engineer</w:t>
      </w:r>
      <w:r w:rsidR="00B211E6" w:rsidRPr="005856C0">
        <w:rPr>
          <w:rFonts w:ascii="Trebuchet MS" w:hAnsi="Trebuchet MS" w:cs="Times New Roman"/>
          <w:sz w:val="24"/>
          <w:szCs w:val="24"/>
        </w:rPr>
        <w:t xml:space="preserve"> if removal blows completely through the bridge deck (blowout)</w:t>
      </w:r>
      <w:r w:rsidRPr="005856C0">
        <w:rPr>
          <w:rFonts w:ascii="Trebuchet MS" w:hAnsi="Trebuchet MS" w:cs="Times New Roman"/>
          <w:sz w:val="24"/>
          <w:szCs w:val="24"/>
        </w:rPr>
        <w:t xml:space="preserve">. </w:t>
      </w:r>
    </w:p>
    <w:p w14:paraId="7BCEA3B9" w14:textId="77777777" w:rsidR="00757F54" w:rsidRPr="005856C0" w:rsidRDefault="00757F54" w:rsidP="00855060">
      <w:pPr>
        <w:pStyle w:val="Header"/>
        <w:ind w:left="360"/>
        <w:rPr>
          <w:rFonts w:ascii="Trebuchet MS" w:hAnsi="Trebuchet MS" w:cs="Times New Roman"/>
          <w:b/>
          <w:sz w:val="24"/>
          <w:szCs w:val="24"/>
        </w:rPr>
      </w:pPr>
    </w:p>
    <w:p w14:paraId="4674E630" w14:textId="465F1036" w:rsidR="00F32658" w:rsidRPr="005856C0" w:rsidRDefault="006801CF" w:rsidP="00855060">
      <w:pPr>
        <w:pStyle w:val="Header"/>
        <w:numPr>
          <w:ilvl w:val="0"/>
          <w:numId w:val="1"/>
        </w:numPr>
        <w:rPr>
          <w:rFonts w:ascii="Trebuchet MS" w:hAnsi="Trebuchet MS" w:cs="Times New Roman"/>
          <w:sz w:val="24"/>
          <w:szCs w:val="24"/>
        </w:rPr>
      </w:pPr>
      <w:bookmarkStart w:id="1" w:name="_Hlk517085687"/>
      <w:r w:rsidRPr="005856C0">
        <w:rPr>
          <w:rFonts w:ascii="Trebuchet MS" w:hAnsi="Trebuchet MS" w:cs="Times New Roman"/>
          <w:i/>
          <w:sz w:val="24"/>
          <w:szCs w:val="24"/>
        </w:rPr>
        <w:t xml:space="preserve">Containment.  </w:t>
      </w:r>
      <w:r w:rsidR="00F32658" w:rsidRPr="005856C0">
        <w:rPr>
          <w:rFonts w:ascii="Trebuchet MS" w:hAnsi="Trebuchet MS" w:cs="Times New Roman"/>
          <w:sz w:val="24"/>
          <w:szCs w:val="24"/>
        </w:rPr>
        <w:t xml:space="preserve">The Contractor shall be fully responsible </w:t>
      </w:r>
      <w:r w:rsidR="00B211E6" w:rsidRPr="005856C0">
        <w:rPr>
          <w:rFonts w:ascii="Trebuchet MS" w:hAnsi="Trebuchet MS" w:cs="Times New Roman"/>
          <w:sz w:val="24"/>
          <w:szCs w:val="24"/>
        </w:rPr>
        <w:t xml:space="preserve">for </w:t>
      </w:r>
      <w:r w:rsidR="00F32658" w:rsidRPr="005856C0">
        <w:rPr>
          <w:rFonts w:ascii="Trebuchet MS" w:hAnsi="Trebuchet MS" w:cs="Times New Roman"/>
          <w:sz w:val="24"/>
          <w:szCs w:val="24"/>
        </w:rPr>
        <w:t>prevent</w:t>
      </w:r>
      <w:r w:rsidR="00B211E6" w:rsidRPr="005856C0">
        <w:rPr>
          <w:rFonts w:ascii="Trebuchet MS" w:hAnsi="Trebuchet MS" w:cs="Times New Roman"/>
          <w:sz w:val="24"/>
          <w:szCs w:val="24"/>
        </w:rPr>
        <w:t>ing</w:t>
      </w:r>
      <w:r w:rsidR="00F32658" w:rsidRPr="005856C0">
        <w:rPr>
          <w:rFonts w:ascii="Trebuchet MS" w:hAnsi="Trebuchet MS" w:cs="Times New Roman"/>
          <w:sz w:val="24"/>
          <w:szCs w:val="24"/>
        </w:rPr>
        <w:t xml:space="preserve"> debris and effluent from falling into rivers, streams, </w:t>
      </w:r>
      <w:r w:rsidR="00F41D76" w:rsidRPr="005856C0">
        <w:rPr>
          <w:rFonts w:ascii="Trebuchet MS" w:hAnsi="Trebuchet MS" w:cs="Times New Roman"/>
          <w:sz w:val="24"/>
          <w:szCs w:val="24"/>
        </w:rPr>
        <w:t xml:space="preserve">waterways, </w:t>
      </w:r>
      <w:r w:rsidR="00F32658" w:rsidRPr="005856C0">
        <w:rPr>
          <w:rFonts w:ascii="Trebuchet MS" w:hAnsi="Trebuchet MS" w:cs="Times New Roman"/>
          <w:sz w:val="24"/>
          <w:szCs w:val="24"/>
        </w:rPr>
        <w:t>pedestrian areas, traffic area</w:t>
      </w:r>
      <w:r w:rsidR="00F41D76" w:rsidRPr="005856C0">
        <w:rPr>
          <w:rFonts w:ascii="Trebuchet MS" w:hAnsi="Trebuchet MS" w:cs="Times New Roman"/>
          <w:sz w:val="24"/>
          <w:szCs w:val="24"/>
        </w:rPr>
        <w:t>s</w:t>
      </w:r>
      <w:r w:rsidR="00F32658" w:rsidRPr="005856C0">
        <w:rPr>
          <w:rFonts w:ascii="Trebuchet MS" w:hAnsi="Trebuchet MS" w:cs="Times New Roman"/>
          <w:sz w:val="24"/>
          <w:szCs w:val="24"/>
        </w:rPr>
        <w:t xml:space="preserve">, or railroad tracks.  </w:t>
      </w:r>
      <w:r w:rsidRPr="005856C0">
        <w:rPr>
          <w:rFonts w:ascii="Trebuchet MS" w:hAnsi="Trebuchet MS" w:cs="Times New Roman"/>
          <w:sz w:val="24"/>
          <w:szCs w:val="24"/>
        </w:rPr>
        <w:t xml:space="preserve">The </w:t>
      </w:r>
      <w:r w:rsidR="0004245D" w:rsidRPr="005856C0">
        <w:rPr>
          <w:rFonts w:ascii="Trebuchet MS" w:hAnsi="Trebuchet MS" w:cs="Times New Roman"/>
          <w:sz w:val="24"/>
          <w:szCs w:val="24"/>
        </w:rPr>
        <w:t>Contractor</w:t>
      </w:r>
      <w:r w:rsidRPr="005856C0">
        <w:rPr>
          <w:rFonts w:ascii="Trebuchet MS" w:hAnsi="Trebuchet MS" w:cs="Times New Roman"/>
          <w:sz w:val="24"/>
          <w:szCs w:val="24"/>
        </w:rPr>
        <w:t xml:space="preserve"> shall </w:t>
      </w:r>
      <w:r w:rsidR="0004245D" w:rsidRPr="005856C0">
        <w:rPr>
          <w:rFonts w:ascii="Trebuchet MS" w:hAnsi="Trebuchet MS" w:cs="Times New Roman"/>
          <w:sz w:val="24"/>
          <w:szCs w:val="24"/>
        </w:rPr>
        <w:t xml:space="preserve">provide </w:t>
      </w:r>
      <w:r w:rsidR="00855A15" w:rsidRPr="005856C0">
        <w:rPr>
          <w:rFonts w:ascii="Trebuchet MS" w:hAnsi="Trebuchet MS" w:cs="Times New Roman"/>
          <w:sz w:val="24"/>
          <w:szCs w:val="24"/>
        </w:rPr>
        <w:t xml:space="preserve">secondary </w:t>
      </w:r>
      <w:r w:rsidR="0004245D" w:rsidRPr="005856C0">
        <w:rPr>
          <w:rFonts w:ascii="Trebuchet MS" w:hAnsi="Trebuchet MS" w:cs="Times New Roman"/>
          <w:sz w:val="24"/>
          <w:szCs w:val="24"/>
        </w:rPr>
        <w:t xml:space="preserve">containment </w:t>
      </w:r>
      <w:r w:rsidR="00855A15" w:rsidRPr="005856C0">
        <w:rPr>
          <w:rFonts w:ascii="Trebuchet MS" w:hAnsi="Trebuchet MS" w:cs="Times New Roman"/>
          <w:sz w:val="24"/>
          <w:szCs w:val="24"/>
        </w:rPr>
        <w:t xml:space="preserve">below the bridge </w:t>
      </w:r>
      <w:r w:rsidR="0004245D" w:rsidRPr="005856C0">
        <w:rPr>
          <w:rFonts w:ascii="Trebuchet MS" w:hAnsi="Trebuchet MS" w:cs="Times New Roman"/>
          <w:sz w:val="24"/>
          <w:szCs w:val="24"/>
        </w:rPr>
        <w:t xml:space="preserve">to </w:t>
      </w:r>
      <w:r w:rsidRPr="005856C0">
        <w:rPr>
          <w:rFonts w:ascii="Trebuchet MS" w:hAnsi="Trebuchet MS" w:cs="Times New Roman"/>
          <w:sz w:val="24"/>
          <w:szCs w:val="24"/>
        </w:rPr>
        <w:t xml:space="preserve">protect </w:t>
      </w:r>
      <w:r w:rsidR="00F41D76" w:rsidRPr="005856C0">
        <w:rPr>
          <w:rFonts w:ascii="Trebuchet MS" w:hAnsi="Trebuchet MS" w:cs="Times New Roman"/>
          <w:sz w:val="24"/>
          <w:szCs w:val="24"/>
        </w:rPr>
        <w:t xml:space="preserve">these areas </w:t>
      </w:r>
      <w:r w:rsidRPr="005856C0">
        <w:rPr>
          <w:rFonts w:ascii="Trebuchet MS" w:hAnsi="Trebuchet MS" w:cs="Times New Roman"/>
          <w:sz w:val="24"/>
          <w:szCs w:val="24"/>
        </w:rPr>
        <w:t xml:space="preserve">and the river bottom outside the active channel from </w:t>
      </w:r>
      <w:r w:rsidR="00F32658" w:rsidRPr="005856C0">
        <w:rPr>
          <w:rFonts w:ascii="Trebuchet MS" w:hAnsi="Trebuchet MS" w:cs="Times New Roman"/>
          <w:sz w:val="24"/>
          <w:szCs w:val="24"/>
        </w:rPr>
        <w:t>debris</w:t>
      </w:r>
      <w:r w:rsidRPr="005856C0">
        <w:rPr>
          <w:rFonts w:ascii="Trebuchet MS" w:hAnsi="Trebuchet MS" w:cs="Times New Roman"/>
          <w:sz w:val="24"/>
          <w:szCs w:val="24"/>
        </w:rPr>
        <w:t xml:space="preserve"> and effluent </w:t>
      </w:r>
      <w:r w:rsidR="00B211E6" w:rsidRPr="005856C0">
        <w:rPr>
          <w:rFonts w:ascii="Trebuchet MS" w:hAnsi="Trebuchet MS" w:cs="Times New Roman"/>
          <w:sz w:val="24"/>
          <w:szCs w:val="24"/>
        </w:rPr>
        <w:t>escaping</w:t>
      </w:r>
      <w:r w:rsidR="00855A15" w:rsidRPr="005856C0">
        <w:rPr>
          <w:rFonts w:ascii="Trebuchet MS" w:hAnsi="Trebuchet MS" w:cs="Times New Roman"/>
          <w:sz w:val="24"/>
          <w:szCs w:val="24"/>
        </w:rPr>
        <w:t xml:space="preserve"> </w:t>
      </w:r>
      <w:r w:rsidRPr="005856C0">
        <w:rPr>
          <w:rFonts w:ascii="Trebuchet MS" w:hAnsi="Trebuchet MS" w:cs="Times New Roman"/>
          <w:sz w:val="24"/>
          <w:szCs w:val="24"/>
        </w:rPr>
        <w:t xml:space="preserve">from the removal process.  All </w:t>
      </w:r>
      <w:r w:rsidR="0004245D" w:rsidRPr="005856C0">
        <w:rPr>
          <w:rFonts w:ascii="Trebuchet MS" w:hAnsi="Trebuchet MS" w:cs="Times New Roman"/>
          <w:sz w:val="24"/>
          <w:szCs w:val="24"/>
        </w:rPr>
        <w:t xml:space="preserve">captured </w:t>
      </w:r>
      <w:r w:rsidRPr="005856C0">
        <w:rPr>
          <w:rFonts w:ascii="Trebuchet MS" w:hAnsi="Trebuchet MS" w:cs="Times New Roman"/>
          <w:sz w:val="24"/>
          <w:szCs w:val="24"/>
        </w:rPr>
        <w:t xml:space="preserve">material shall become the property of the Contractor for </w:t>
      </w:r>
      <w:r w:rsidR="00F32658" w:rsidRPr="005856C0">
        <w:rPr>
          <w:rFonts w:ascii="Trebuchet MS" w:hAnsi="Trebuchet MS" w:cs="Times New Roman"/>
          <w:sz w:val="24"/>
          <w:szCs w:val="24"/>
        </w:rPr>
        <w:t xml:space="preserve">off-site </w:t>
      </w:r>
      <w:r w:rsidRPr="005856C0">
        <w:rPr>
          <w:rFonts w:ascii="Trebuchet MS" w:hAnsi="Trebuchet MS" w:cs="Times New Roman"/>
          <w:sz w:val="24"/>
          <w:szCs w:val="24"/>
        </w:rPr>
        <w:t xml:space="preserve">disposal.  The Contractor shall provide a </w:t>
      </w:r>
      <w:r w:rsidR="00A50F44" w:rsidRPr="005856C0">
        <w:rPr>
          <w:rFonts w:ascii="Trebuchet MS" w:hAnsi="Trebuchet MS" w:cs="Times New Roman"/>
          <w:sz w:val="24"/>
          <w:szCs w:val="24"/>
        </w:rPr>
        <w:t>m</w:t>
      </w:r>
      <w:r w:rsidRPr="005856C0">
        <w:rPr>
          <w:rFonts w:ascii="Trebuchet MS" w:hAnsi="Trebuchet MS" w:cs="Times New Roman"/>
          <w:sz w:val="24"/>
          <w:szCs w:val="24"/>
        </w:rPr>
        <w:t xml:space="preserve">ethod </w:t>
      </w:r>
      <w:r w:rsidR="00A50F44" w:rsidRPr="005856C0">
        <w:rPr>
          <w:rFonts w:ascii="Trebuchet MS" w:hAnsi="Trebuchet MS" w:cs="Times New Roman"/>
          <w:sz w:val="24"/>
          <w:szCs w:val="24"/>
        </w:rPr>
        <w:t>s</w:t>
      </w:r>
      <w:r w:rsidRPr="005856C0">
        <w:rPr>
          <w:rFonts w:ascii="Trebuchet MS" w:hAnsi="Trebuchet MS" w:cs="Times New Roman"/>
          <w:sz w:val="24"/>
          <w:szCs w:val="24"/>
        </w:rPr>
        <w:t xml:space="preserve">tatement to </w:t>
      </w:r>
      <w:r w:rsidR="00F41D76" w:rsidRPr="005856C0">
        <w:rPr>
          <w:rFonts w:ascii="Trebuchet MS" w:hAnsi="Trebuchet MS" w:cs="Times New Roman"/>
          <w:sz w:val="24"/>
          <w:szCs w:val="24"/>
        </w:rPr>
        <w:t xml:space="preserve">describe and show details of the containment. </w:t>
      </w:r>
      <w:r w:rsidR="00A50F44" w:rsidRPr="005856C0">
        <w:rPr>
          <w:rFonts w:ascii="Trebuchet MS" w:hAnsi="Trebuchet MS" w:cs="Times New Roman"/>
          <w:sz w:val="24"/>
          <w:szCs w:val="24"/>
        </w:rPr>
        <w:t>Provide t</w:t>
      </w:r>
      <w:r w:rsidR="00F41D76" w:rsidRPr="005856C0">
        <w:rPr>
          <w:rFonts w:ascii="Trebuchet MS" w:hAnsi="Trebuchet MS" w:cs="Times New Roman"/>
          <w:sz w:val="24"/>
          <w:szCs w:val="24"/>
        </w:rPr>
        <w:t xml:space="preserve">he </w:t>
      </w:r>
      <w:r w:rsidR="00A50F44" w:rsidRPr="005856C0">
        <w:rPr>
          <w:rFonts w:ascii="Trebuchet MS" w:hAnsi="Trebuchet MS" w:cs="Times New Roman"/>
          <w:sz w:val="24"/>
          <w:szCs w:val="24"/>
        </w:rPr>
        <w:t>m</w:t>
      </w:r>
      <w:r w:rsidR="00F41D76" w:rsidRPr="005856C0">
        <w:rPr>
          <w:rFonts w:ascii="Trebuchet MS" w:hAnsi="Trebuchet MS" w:cs="Times New Roman"/>
          <w:sz w:val="24"/>
          <w:szCs w:val="24"/>
        </w:rPr>
        <w:t xml:space="preserve">ethod </w:t>
      </w:r>
      <w:r w:rsidR="00A50F44" w:rsidRPr="005856C0">
        <w:rPr>
          <w:rFonts w:ascii="Trebuchet MS" w:hAnsi="Trebuchet MS" w:cs="Times New Roman"/>
          <w:sz w:val="24"/>
          <w:szCs w:val="24"/>
        </w:rPr>
        <w:t>s</w:t>
      </w:r>
      <w:r w:rsidR="00F41D76" w:rsidRPr="005856C0">
        <w:rPr>
          <w:rFonts w:ascii="Trebuchet MS" w:hAnsi="Trebuchet MS" w:cs="Times New Roman"/>
          <w:sz w:val="24"/>
          <w:szCs w:val="24"/>
        </w:rPr>
        <w:t xml:space="preserve">tatement to </w:t>
      </w:r>
      <w:r w:rsidRPr="005856C0">
        <w:rPr>
          <w:rFonts w:ascii="Trebuchet MS" w:hAnsi="Trebuchet MS" w:cs="Times New Roman"/>
          <w:sz w:val="24"/>
          <w:szCs w:val="24"/>
        </w:rPr>
        <w:t xml:space="preserve">the Engineer for review and comment four weeks </w:t>
      </w:r>
      <w:r w:rsidR="002679F4" w:rsidRPr="005856C0">
        <w:rPr>
          <w:rFonts w:ascii="Trebuchet MS" w:hAnsi="Trebuchet MS" w:cs="Times New Roman"/>
          <w:sz w:val="24"/>
          <w:szCs w:val="24"/>
        </w:rPr>
        <w:t>before</w:t>
      </w:r>
      <w:r w:rsidR="0004245D" w:rsidRPr="005856C0">
        <w:rPr>
          <w:rFonts w:ascii="Trebuchet MS" w:hAnsi="Trebuchet MS" w:cs="Times New Roman"/>
          <w:sz w:val="24"/>
          <w:szCs w:val="24"/>
        </w:rPr>
        <w:t xml:space="preserve"> starting </w:t>
      </w:r>
      <w:r w:rsidR="00A50F44" w:rsidRPr="005856C0">
        <w:rPr>
          <w:rFonts w:ascii="Trebuchet MS" w:hAnsi="Trebuchet MS" w:cs="Times New Roman"/>
          <w:sz w:val="24"/>
          <w:szCs w:val="24"/>
        </w:rPr>
        <w:t>h</w:t>
      </w:r>
      <w:r w:rsidR="0004245D" w:rsidRPr="005856C0">
        <w:rPr>
          <w:rFonts w:ascii="Trebuchet MS" w:hAnsi="Trebuchet MS" w:cs="Times New Roman"/>
          <w:sz w:val="24"/>
          <w:szCs w:val="24"/>
        </w:rPr>
        <w:t>ydrodemolition work</w:t>
      </w:r>
      <w:r w:rsidR="00F41D76" w:rsidRPr="005856C0">
        <w:rPr>
          <w:rFonts w:ascii="Trebuchet MS" w:hAnsi="Trebuchet MS" w:cs="Times New Roman"/>
          <w:sz w:val="24"/>
          <w:szCs w:val="24"/>
        </w:rPr>
        <w:t xml:space="preserve">.  </w:t>
      </w:r>
      <w:r w:rsidR="00F32658" w:rsidRPr="005856C0">
        <w:rPr>
          <w:rFonts w:ascii="Trebuchet MS" w:hAnsi="Trebuchet MS" w:cs="Times New Roman"/>
          <w:sz w:val="24"/>
          <w:szCs w:val="24"/>
        </w:rPr>
        <w:t xml:space="preserve">All penalties resulting from debris contamination shall be at the Contractor’s expense. </w:t>
      </w:r>
    </w:p>
    <w:p w14:paraId="0DAFA618" w14:textId="183F2D02" w:rsidR="00F32658" w:rsidRPr="005856C0" w:rsidRDefault="00F32658" w:rsidP="00855060">
      <w:pPr>
        <w:pStyle w:val="Header"/>
        <w:ind w:left="360"/>
        <w:rPr>
          <w:rFonts w:ascii="Trebuchet MS" w:hAnsi="Trebuchet MS" w:cs="Times New Roman"/>
          <w:sz w:val="24"/>
          <w:szCs w:val="24"/>
        </w:rPr>
      </w:pPr>
    </w:p>
    <w:p w14:paraId="32E8D27C" w14:textId="47FDC115" w:rsidR="00F07ACE" w:rsidRPr="005856C0" w:rsidRDefault="00F07ACE" w:rsidP="00855060">
      <w:pPr>
        <w:pStyle w:val="ListParagraph"/>
        <w:ind w:left="360"/>
        <w:rPr>
          <w:rFonts w:ascii="Trebuchet MS" w:hAnsi="Trebuchet MS" w:cs="Times New Roman"/>
          <w:sz w:val="24"/>
          <w:szCs w:val="24"/>
        </w:rPr>
      </w:pPr>
      <w:r w:rsidRPr="005856C0">
        <w:rPr>
          <w:rFonts w:ascii="Trebuchet MS" w:hAnsi="Trebuchet MS" w:cs="Times New Roman"/>
          <w:sz w:val="24"/>
          <w:szCs w:val="24"/>
        </w:rPr>
        <w:t xml:space="preserve">The Contractor shall take necessary precautions during hydrodemolition to prevent damage to the remaining structure and adjacent property </w:t>
      </w:r>
      <w:r w:rsidR="00B211E6" w:rsidRPr="005856C0">
        <w:rPr>
          <w:rFonts w:ascii="Trebuchet MS" w:hAnsi="Trebuchet MS" w:cs="Times New Roman"/>
          <w:sz w:val="24"/>
          <w:szCs w:val="24"/>
        </w:rPr>
        <w:t>due to</w:t>
      </w:r>
      <w:r w:rsidRPr="005856C0">
        <w:rPr>
          <w:rFonts w:ascii="Trebuchet MS" w:hAnsi="Trebuchet MS" w:cs="Times New Roman"/>
          <w:sz w:val="24"/>
          <w:szCs w:val="24"/>
        </w:rPr>
        <w:t xml:space="preserve"> runoff. All deck drains shall be temporarily </w:t>
      </w:r>
      <w:r w:rsidR="0075527C" w:rsidRPr="005856C0">
        <w:rPr>
          <w:rFonts w:ascii="Trebuchet MS" w:hAnsi="Trebuchet MS" w:cs="Times New Roman"/>
          <w:sz w:val="24"/>
          <w:szCs w:val="24"/>
        </w:rPr>
        <w:t>blocked,</w:t>
      </w:r>
      <w:r w:rsidRPr="005856C0">
        <w:rPr>
          <w:rFonts w:ascii="Trebuchet MS" w:hAnsi="Trebuchet MS" w:cs="Times New Roman"/>
          <w:sz w:val="24"/>
          <w:szCs w:val="24"/>
        </w:rPr>
        <w:t xml:space="preserve"> and water shall be prevented from running over or leaking through the existing bridge deck joints. </w:t>
      </w:r>
    </w:p>
    <w:p w14:paraId="4AAE71B4" w14:textId="2BCFC149" w:rsidR="00F07ACE" w:rsidRPr="005856C0" w:rsidRDefault="00F07ACE" w:rsidP="00855060">
      <w:pPr>
        <w:pStyle w:val="Header"/>
        <w:ind w:left="360"/>
        <w:rPr>
          <w:rFonts w:ascii="Trebuchet MS" w:hAnsi="Trebuchet MS" w:cs="Times New Roman"/>
          <w:sz w:val="24"/>
          <w:szCs w:val="24"/>
        </w:rPr>
      </w:pPr>
      <w:r w:rsidRPr="005856C0">
        <w:rPr>
          <w:rFonts w:ascii="Trebuchet MS" w:hAnsi="Trebuchet MS" w:cs="Times New Roman"/>
          <w:sz w:val="24"/>
          <w:szCs w:val="24"/>
        </w:rPr>
        <w:t xml:space="preserve">The Contractor shall control dust and runoff </w:t>
      </w:r>
      <w:r w:rsidR="002679F4" w:rsidRPr="005856C0">
        <w:rPr>
          <w:rFonts w:ascii="Trebuchet MS" w:hAnsi="Trebuchet MS" w:cs="Times New Roman"/>
          <w:sz w:val="24"/>
          <w:szCs w:val="24"/>
        </w:rPr>
        <w:t>per</w:t>
      </w:r>
      <w:r w:rsidRPr="005856C0">
        <w:rPr>
          <w:rFonts w:ascii="Trebuchet MS" w:hAnsi="Trebuchet MS" w:cs="Times New Roman"/>
          <w:sz w:val="24"/>
          <w:szCs w:val="24"/>
        </w:rPr>
        <w:t xml:space="preserve"> applicable governmental agencies. The Contractor is responsible for the proper disposal of all material removed, including but not limited to, material collected by vacuuming the deck.  </w:t>
      </w:r>
    </w:p>
    <w:bookmarkEnd w:id="1"/>
    <w:p w14:paraId="2683945A" w14:textId="77777777" w:rsidR="00A74C86" w:rsidRPr="005856C0" w:rsidRDefault="00A74C86" w:rsidP="00855060">
      <w:pPr>
        <w:pStyle w:val="Header"/>
        <w:ind w:left="360"/>
        <w:rPr>
          <w:rFonts w:ascii="Trebuchet MS" w:hAnsi="Trebuchet MS" w:cs="Times New Roman"/>
          <w:sz w:val="24"/>
          <w:szCs w:val="24"/>
        </w:rPr>
      </w:pPr>
    </w:p>
    <w:p w14:paraId="10CD87A9" w14:textId="0C9E0758" w:rsidR="00925C1D" w:rsidRPr="005856C0" w:rsidRDefault="00925C1D" w:rsidP="00855060">
      <w:pPr>
        <w:pStyle w:val="Header"/>
        <w:numPr>
          <w:ilvl w:val="0"/>
          <w:numId w:val="1"/>
        </w:numPr>
        <w:rPr>
          <w:rFonts w:ascii="Trebuchet MS" w:hAnsi="Trebuchet MS" w:cs="Times New Roman"/>
          <w:sz w:val="24"/>
          <w:szCs w:val="24"/>
        </w:rPr>
      </w:pPr>
      <w:r w:rsidRPr="005856C0">
        <w:rPr>
          <w:rFonts w:ascii="Trebuchet MS" w:hAnsi="Trebuchet MS" w:cs="Times New Roman"/>
          <w:i/>
          <w:sz w:val="24"/>
          <w:szCs w:val="24"/>
        </w:rPr>
        <w:t xml:space="preserve">Water Quality Control.  </w:t>
      </w:r>
      <w:r w:rsidRPr="005856C0">
        <w:rPr>
          <w:rFonts w:ascii="Trebuchet MS" w:hAnsi="Trebuchet MS" w:cs="Times New Roman"/>
          <w:sz w:val="24"/>
          <w:szCs w:val="24"/>
        </w:rPr>
        <w:t>Water quality control shall conform to subsection 107.25. The Contractor shall be responsible for all labor, materials, equipment</w:t>
      </w:r>
      <w:r w:rsidR="00B211E6" w:rsidRPr="005856C0">
        <w:rPr>
          <w:rFonts w:ascii="Trebuchet MS" w:hAnsi="Trebuchet MS" w:cs="Times New Roman"/>
          <w:sz w:val="24"/>
          <w:szCs w:val="24"/>
        </w:rPr>
        <w:t>,</w:t>
      </w:r>
      <w:r w:rsidRPr="005856C0">
        <w:rPr>
          <w:rFonts w:ascii="Trebuchet MS" w:hAnsi="Trebuchet MS" w:cs="Times New Roman"/>
          <w:sz w:val="24"/>
          <w:szCs w:val="24"/>
        </w:rPr>
        <w:t xml:space="preserve"> and supervision necessary to treat the hydrodemolition wastewater to meet the State and local discharge requirements, including but not limited to:</w:t>
      </w:r>
    </w:p>
    <w:p w14:paraId="37DA1DDD" w14:textId="77777777" w:rsidR="00925C1D" w:rsidRPr="005856C0" w:rsidRDefault="00925C1D" w:rsidP="00855060">
      <w:pPr>
        <w:pStyle w:val="Header"/>
        <w:rPr>
          <w:rFonts w:ascii="Trebuchet MS" w:hAnsi="Trebuchet MS" w:cs="Times New Roman"/>
          <w:sz w:val="24"/>
          <w:szCs w:val="24"/>
        </w:rPr>
      </w:pPr>
    </w:p>
    <w:p w14:paraId="45B86BFF" w14:textId="25E0ABCA" w:rsidR="00925C1D" w:rsidRPr="005856C0" w:rsidRDefault="00925C1D" w:rsidP="00855060">
      <w:pPr>
        <w:pStyle w:val="Header"/>
        <w:numPr>
          <w:ilvl w:val="0"/>
          <w:numId w:val="3"/>
        </w:numPr>
        <w:rPr>
          <w:rFonts w:ascii="Trebuchet MS" w:hAnsi="Trebuchet MS" w:cs="Times New Roman"/>
          <w:sz w:val="24"/>
          <w:szCs w:val="24"/>
        </w:rPr>
      </w:pPr>
      <w:r w:rsidRPr="005856C0">
        <w:rPr>
          <w:rFonts w:ascii="Trebuchet MS" w:hAnsi="Trebuchet MS" w:cs="Times New Roman"/>
          <w:sz w:val="24"/>
          <w:szCs w:val="24"/>
        </w:rPr>
        <w:lastRenderedPageBreak/>
        <w:t>Transportation, treatment</w:t>
      </w:r>
      <w:r w:rsidR="00757F54" w:rsidRPr="005856C0">
        <w:rPr>
          <w:rFonts w:ascii="Trebuchet MS" w:hAnsi="Trebuchet MS" w:cs="Times New Roman"/>
          <w:sz w:val="24"/>
          <w:szCs w:val="24"/>
        </w:rPr>
        <w:t>,</w:t>
      </w:r>
      <w:r w:rsidRPr="005856C0">
        <w:rPr>
          <w:rFonts w:ascii="Trebuchet MS" w:hAnsi="Trebuchet MS" w:cs="Times New Roman"/>
          <w:sz w:val="24"/>
          <w:szCs w:val="24"/>
        </w:rPr>
        <w:t xml:space="preserve"> and disposal of hydrodemolition wastewater</w:t>
      </w:r>
      <w:r w:rsidR="00B211E6" w:rsidRPr="005856C0">
        <w:rPr>
          <w:rFonts w:ascii="Trebuchet MS" w:hAnsi="Trebuchet MS" w:cs="Times New Roman"/>
          <w:sz w:val="24"/>
          <w:szCs w:val="24"/>
        </w:rPr>
        <w:t>,</w:t>
      </w:r>
      <w:r w:rsidRPr="005856C0">
        <w:rPr>
          <w:rFonts w:ascii="Trebuchet MS" w:hAnsi="Trebuchet MS" w:cs="Times New Roman"/>
          <w:sz w:val="24"/>
          <w:szCs w:val="24"/>
        </w:rPr>
        <w:t xml:space="preserve"> including all temporary drains, piping, pumps, filters, debris and effluent containment, </w:t>
      </w:r>
      <w:r w:rsidR="002329DF" w:rsidRPr="005856C0">
        <w:rPr>
          <w:rFonts w:ascii="Trebuchet MS" w:hAnsi="Trebuchet MS" w:cs="Times New Roman"/>
          <w:sz w:val="24"/>
          <w:szCs w:val="24"/>
        </w:rPr>
        <w:t xml:space="preserve">and </w:t>
      </w:r>
      <w:r w:rsidRPr="005856C0">
        <w:rPr>
          <w:rFonts w:ascii="Trebuchet MS" w:hAnsi="Trebuchet MS" w:cs="Times New Roman"/>
          <w:sz w:val="24"/>
          <w:szCs w:val="24"/>
        </w:rPr>
        <w:t>containment tanks for a complete and operational system.</w:t>
      </w:r>
    </w:p>
    <w:p w14:paraId="4F13DEC4" w14:textId="518CE35C" w:rsidR="00925C1D" w:rsidRPr="005856C0" w:rsidRDefault="00925C1D" w:rsidP="00855060">
      <w:pPr>
        <w:pStyle w:val="Header"/>
        <w:numPr>
          <w:ilvl w:val="0"/>
          <w:numId w:val="3"/>
        </w:numPr>
        <w:rPr>
          <w:rFonts w:ascii="Trebuchet MS" w:hAnsi="Trebuchet MS" w:cs="Times New Roman"/>
          <w:sz w:val="24"/>
          <w:szCs w:val="24"/>
        </w:rPr>
      </w:pPr>
      <w:r w:rsidRPr="005856C0">
        <w:rPr>
          <w:rFonts w:ascii="Trebuchet MS" w:hAnsi="Trebuchet MS" w:cs="Times New Roman"/>
          <w:sz w:val="24"/>
          <w:szCs w:val="24"/>
        </w:rPr>
        <w:t>Reduction of the PH level of the wastewater per State regulations.</w:t>
      </w:r>
    </w:p>
    <w:p w14:paraId="4855E9D5" w14:textId="77777777" w:rsidR="00925C1D" w:rsidRPr="005856C0" w:rsidRDefault="00925C1D" w:rsidP="00855060">
      <w:pPr>
        <w:pStyle w:val="Header"/>
        <w:numPr>
          <w:ilvl w:val="0"/>
          <w:numId w:val="3"/>
        </w:numPr>
        <w:rPr>
          <w:rFonts w:ascii="Trebuchet MS" w:hAnsi="Trebuchet MS" w:cs="Times New Roman"/>
          <w:sz w:val="24"/>
          <w:szCs w:val="24"/>
        </w:rPr>
      </w:pPr>
      <w:r w:rsidRPr="005856C0">
        <w:rPr>
          <w:rFonts w:ascii="Trebuchet MS" w:hAnsi="Trebuchet MS" w:cs="Times New Roman"/>
          <w:sz w:val="24"/>
          <w:szCs w:val="24"/>
        </w:rPr>
        <w:t>Reduction of the total suspended solids per State regulations.</w:t>
      </w:r>
      <w:r w:rsidRPr="005856C0">
        <w:rPr>
          <w:rFonts w:ascii="Trebuchet MS" w:hAnsi="Trebuchet MS" w:cs="Times New Roman"/>
          <w:sz w:val="24"/>
          <w:szCs w:val="24"/>
        </w:rPr>
        <w:tab/>
      </w:r>
    </w:p>
    <w:p w14:paraId="22F8680C" w14:textId="77777777" w:rsidR="00925C1D" w:rsidRPr="005856C0" w:rsidRDefault="00925C1D" w:rsidP="00925C1D">
      <w:pPr>
        <w:pStyle w:val="Header"/>
        <w:rPr>
          <w:rFonts w:ascii="Trebuchet MS" w:hAnsi="Trebuchet MS" w:cs="Times New Roman"/>
          <w:sz w:val="24"/>
          <w:szCs w:val="24"/>
        </w:rPr>
      </w:pPr>
    </w:p>
    <w:p w14:paraId="2EBC5BC4" w14:textId="6E80117F" w:rsidR="00925C1D" w:rsidRPr="005856C0" w:rsidRDefault="00925C1D" w:rsidP="00855060">
      <w:pPr>
        <w:pStyle w:val="ListParagraph"/>
        <w:ind w:left="360"/>
        <w:rPr>
          <w:rFonts w:ascii="Trebuchet MS" w:hAnsi="Trebuchet MS" w:cs="Times New Roman"/>
          <w:sz w:val="24"/>
          <w:szCs w:val="24"/>
        </w:rPr>
      </w:pPr>
      <w:r w:rsidRPr="005856C0">
        <w:rPr>
          <w:rFonts w:ascii="Trebuchet MS" w:hAnsi="Trebuchet MS" w:cs="Times New Roman"/>
          <w:sz w:val="24"/>
          <w:szCs w:val="24"/>
        </w:rPr>
        <w:t xml:space="preserve">The Contractor shall be responsible for compliance with all environmental laws and regulations regarding the </w:t>
      </w:r>
      <w:r w:rsidR="00F41B50" w:rsidRPr="005856C0">
        <w:rPr>
          <w:rFonts w:ascii="Trebuchet MS" w:hAnsi="Trebuchet MS" w:cs="Times New Roman"/>
          <w:sz w:val="24"/>
          <w:szCs w:val="24"/>
        </w:rPr>
        <w:t xml:space="preserve">water </w:t>
      </w:r>
      <w:r w:rsidRPr="005856C0">
        <w:rPr>
          <w:rFonts w:ascii="Trebuchet MS" w:hAnsi="Trebuchet MS" w:cs="Times New Roman"/>
          <w:sz w:val="24"/>
          <w:szCs w:val="24"/>
        </w:rPr>
        <w:t xml:space="preserve">discharge into the environment.  </w:t>
      </w:r>
      <w:r w:rsidR="00B211E6" w:rsidRPr="005856C0">
        <w:rPr>
          <w:rFonts w:ascii="Trebuchet MS" w:hAnsi="Trebuchet MS" w:cs="Times New Roman"/>
          <w:sz w:val="24"/>
          <w:szCs w:val="24"/>
        </w:rPr>
        <w:t>Provide s</w:t>
      </w:r>
      <w:r w:rsidRPr="005856C0">
        <w:rPr>
          <w:rFonts w:ascii="Trebuchet MS" w:hAnsi="Trebuchet MS" w:cs="Times New Roman"/>
          <w:sz w:val="24"/>
          <w:szCs w:val="24"/>
        </w:rPr>
        <w:t>pecific details</w:t>
      </w:r>
      <w:r w:rsidR="005856C0">
        <w:rPr>
          <w:rFonts w:ascii="Trebuchet MS" w:hAnsi="Trebuchet MS" w:cs="Times New Roman"/>
          <w:sz w:val="24"/>
          <w:szCs w:val="24"/>
        </w:rPr>
        <w:t xml:space="preserve"> </w:t>
      </w:r>
      <w:r w:rsidRPr="005856C0">
        <w:rPr>
          <w:rFonts w:ascii="Trebuchet MS" w:hAnsi="Trebuchet MS" w:cs="Times New Roman"/>
          <w:sz w:val="24"/>
          <w:szCs w:val="24"/>
        </w:rPr>
        <w:t>showing the method of water and debris collection, filtering, treatment</w:t>
      </w:r>
      <w:r w:rsidR="00B211E6" w:rsidRPr="005856C0">
        <w:rPr>
          <w:rFonts w:ascii="Trebuchet MS" w:hAnsi="Trebuchet MS" w:cs="Times New Roman"/>
          <w:sz w:val="24"/>
          <w:szCs w:val="24"/>
        </w:rPr>
        <w:t>,</w:t>
      </w:r>
      <w:r w:rsidRPr="005856C0">
        <w:rPr>
          <w:rFonts w:ascii="Trebuchet MS" w:hAnsi="Trebuchet MS" w:cs="Times New Roman"/>
          <w:sz w:val="24"/>
          <w:szCs w:val="24"/>
        </w:rPr>
        <w:t xml:space="preserve"> and legal disposal.  The disposal of all concrete debris and securing any applicable permits which may be required</w:t>
      </w:r>
      <w:r w:rsidR="00F41B50" w:rsidRPr="005856C0">
        <w:rPr>
          <w:rFonts w:ascii="Trebuchet MS" w:hAnsi="Trebuchet MS" w:cs="Times New Roman"/>
          <w:sz w:val="24"/>
          <w:szCs w:val="24"/>
        </w:rPr>
        <w:t xml:space="preserve"> is the Contractor’s responsibility</w:t>
      </w:r>
      <w:r w:rsidRPr="005856C0">
        <w:rPr>
          <w:rFonts w:ascii="Trebuchet MS" w:hAnsi="Trebuchet MS" w:cs="Times New Roman"/>
          <w:sz w:val="24"/>
          <w:szCs w:val="24"/>
        </w:rPr>
        <w:t>.</w:t>
      </w:r>
    </w:p>
    <w:p w14:paraId="0B194C04" w14:textId="77777777" w:rsidR="00925C1D" w:rsidRPr="005856C0" w:rsidRDefault="00925C1D" w:rsidP="00855060">
      <w:pPr>
        <w:pStyle w:val="ListParagraph"/>
        <w:ind w:left="360"/>
        <w:rPr>
          <w:rFonts w:ascii="Trebuchet MS" w:hAnsi="Trebuchet MS" w:cs="Times New Roman"/>
          <w:sz w:val="24"/>
          <w:szCs w:val="24"/>
        </w:rPr>
      </w:pPr>
    </w:p>
    <w:p w14:paraId="6485F8D0" w14:textId="5F4CCE56" w:rsidR="00925C1D" w:rsidRPr="005856C0" w:rsidRDefault="00F41B50" w:rsidP="00855060">
      <w:pPr>
        <w:pStyle w:val="ListParagraph"/>
        <w:ind w:left="360"/>
        <w:rPr>
          <w:rFonts w:ascii="Trebuchet MS" w:hAnsi="Trebuchet MS" w:cs="Times New Roman"/>
          <w:sz w:val="24"/>
          <w:szCs w:val="24"/>
        </w:rPr>
      </w:pPr>
      <w:r w:rsidRPr="005856C0">
        <w:rPr>
          <w:rFonts w:ascii="Trebuchet MS" w:hAnsi="Trebuchet MS" w:cs="Times New Roman"/>
          <w:sz w:val="24"/>
          <w:szCs w:val="24"/>
        </w:rPr>
        <w:t>Do not permit</w:t>
      </w:r>
      <w:r w:rsidR="00925C1D" w:rsidRPr="005856C0">
        <w:rPr>
          <w:rFonts w:ascii="Trebuchet MS" w:hAnsi="Trebuchet MS" w:cs="Times New Roman"/>
          <w:sz w:val="24"/>
          <w:szCs w:val="24"/>
        </w:rPr>
        <w:t xml:space="preserve"> the hydrodemolition runoff water or any debris to enter a waterway of the State of Colorado.  The Contractor shall adhere to subsection 107.25.</w:t>
      </w:r>
    </w:p>
    <w:p w14:paraId="50C940E7" w14:textId="77777777" w:rsidR="00EC03CA" w:rsidRPr="005856C0" w:rsidRDefault="00EC03CA" w:rsidP="00855060">
      <w:pPr>
        <w:pStyle w:val="ListParagraph"/>
        <w:ind w:left="360"/>
        <w:rPr>
          <w:rFonts w:ascii="Trebuchet MS" w:hAnsi="Trebuchet MS" w:cs="Times New Roman"/>
          <w:sz w:val="24"/>
          <w:szCs w:val="24"/>
        </w:rPr>
      </w:pPr>
    </w:p>
    <w:p w14:paraId="23A0FB4A" w14:textId="41761F70" w:rsidR="00EC03CA" w:rsidRPr="005856C0" w:rsidRDefault="00EC03CA" w:rsidP="00855060">
      <w:pPr>
        <w:pStyle w:val="ListParagraph"/>
        <w:numPr>
          <w:ilvl w:val="0"/>
          <w:numId w:val="1"/>
        </w:numPr>
        <w:rPr>
          <w:rFonts w:ascii="Trebuchet MS" w:hAnsi="Trebuchet MS" w:cs="Times New Roman"/>
          <w:sz w:val="24"/>
          <w:szCs w:val="24"/>
        </w:rPr>
      </w:pPr>
      <w:r w:rsidRPr="005856C0">
        <w:rPr>
          <w:rFonts w:ascii="Trebuchet MS" w:hAnsi="Trebuchet MS" w:cs="Times New Roman"/>
          <w:i/>
          <w:sz w:val="24"/>
          <w:szCs w:val="24"/>
        </w:rPr>
        <w:t>Limitations on Equipment Staging.</w:t>
      </w:r>
      <w:r w:rsidRPr="005856C0">
        <w:rPr>
          <w:rFonts w:ascii="Trebuchet MS" w:hAnsi="Trebuchet MS" w:cs="Times New Roman"/>
          <w:sz w:val="24"/>
          <w:szCs w:val="24"/>
        </w:rPr>
        <w:t xml:space="preserve"> The Contractor shall take steps to prevent damage to existing reinforcing steel and shall not place wheels from heavy equipment, such as vacuum trucks, on deck areas where the top layer of slab reinforcement has been left unsupported by the hydrodemolition process. </w:t>
      </w:r>
      <w:r w:rsidR="00F41B50" w:rsidRPr="005856C0">
        <w:rPr>
          <w:rFonts w:ascii="Trebuchet MS" w:hAnsi="Trebuchet MS" w:cs="Times New Roman"/>
          <w:sz w:val="24"/>
          <w:szCs w:val="24"/>
        </w:rPr>
        <w:t>Operate e</w:t>
      </w:r>
      <w:r w:rsidRPr="005856C0">
        <w:rPr>
          <w:rFonts w:ascii="Trebuchet MS" w:hAnsi="Trebuchet MS" w:cs="Times New Roman"/>
          <w:sz w:val="24"/>
          <w:szCs w:val="24"/>
        </w:rPr>
        <w:t xml:space="preserve">quipment at speeds and in a manner that will not cause damage to girders and portions of the deck that are to remain. </w:t>
      </w:r>
      <w:r w:rsidR="00F41B50" w:rsidRPr="005856C0">
        <w:rPr>
          <w:rFonts w:ascii="Trebuchet MS" w:hAnsi="Trebuchet MS" w:cs="Times New Roman"/>
          <w:sz w:val="24"/>
          <w:szCs w:val="24"/>
        </w:rPr>
        <w:t>Do not permit v</w:t>
      </w:r>
      <w:r w:rsidRPr="005856C0">
        <w:rPr>
          <w:rFonts w:ascii="Trebuchet MS" w:hAnsi="Trebuchet MS" w:cs="Times New Roman"/>
          <w:sz w:val="24"/>
          <w:szCs w:val="24"/>
        </w:rPr>
        <w:t xml:space="preserve">ehicles other than approved construction equipment on </w:t>
      </w:r>
      <w:r w:rsidR="00F41B50" w:rsidRPr="005856C0">
        <w:rPr>
          <w:rFonts w:ascii="Trebuchet MS" w:hAnsi="Trebuchet MS" w:cs="Times New Roman"/>
          <w:sz w:val="24"/>
          <w:szCs w:val="24"/>
        </w:rPr>
        <w:t xml:space="preserve">deck </w:t>
      </w:r>
      <w:r w:rsidRPr="005856C0">
        <w:rPr>
          <w:rFonts w:ascii="Trebuchet MS" w:hAnsi="Trebuchet MS" w:cs="Times New Roman"/>
          <w:sz w:val="24"/>
          <w:szCs w:val="24"/>
        </w:rPr>
        <w:t>sections where hydrodemolition is being or has been performed.</w:t>
      </w:r>
    </w:p>
    <w:p w14:paraId="71D51C7F" w14:textId="77777777" w:rsidR="00EC03CA" w:rsidRPr="005856C0" w:rsidRDefault="00EC03CA" w:rsidP="00EC03CA">
      <w:pPr>
        <w:pStyle w:val="ListParagraph"/>
        <w:rPr>
          <w:rFonts w:ascii="Trebuchet MS" w:hAnsi="Trebuchet MS" w:cs="Times New Roman"/>
          <w:sz w:val="24"/>
          <w:szCs w:val="24"/>
        </w:rPr>
      </w:pPr>
    </w:p>
    <w:p w14:paraId="20DF0BED" w14:textId="73AB9FD3" w:rsidR="00A463BF" w:rsidRPr="005856C0" w:rsidRDefault="00EC03CA" w:rsidP="00855060">
      <w:pPr>
        <w:pStyle w:val="Header"/>
        <w:numPr>
          <w:ilvl w:val="0"/>
          <w:numId w:val="1"/>
        </w:numPr>
        <w:rPr>
          <w:rFonts w:ascii="Trebuchet MS" w:hAnsi="Trebuchet MS" w:cs="Times New Roman"/>
          <w:sz w:val="24"/>
          <w:szCs w:val="24"/>
        </w:rPr>
      </w:pPr>
      <w:r w:rsidRPr="005856C0">
        <w:rPr>
          <w:rFonts w:ascii="Trebuchet MS" w:hAnsi="Trebuchet MS" w:cs="Times New Roman"/>
          <w:i/>
          <w:sz w:val="24"/>
          <w:szCs w:val="24"/>
        </w:rPr>
        <w:t>Other Demolition</w:t>
      </w:r>
      <w:r w:rsidRPr="005856C0">
        <w:rPr>
          <w:rFonts w:ascii="Trebuchet MS" w:hAnsi="Trebuchet MS" w:cs="Times New Roman"/>
          <w:sz w:val="24"/>
          <w:szCs w:val="24"/>
        </w:rPr>
        <w:t xml:space="preserve">. </w:t>
      </w:r>
      <w:r w:rsidR="00812A9E" w:rsidRPr="005856C0">
        <w:rPr>
          <w:rFonts w:ascii="Trebuchet MS" w:hAnsi="Trebuchet MS" w:cs="Times New Roman"/>
          <w:sz w:val="24"/>
          <w:szCs w:val="24"/>
        </w:rPr>
        <w:t>To remove remaining unsound concrete, use h</w:t>
      </w:r>
      <w:r w:rsidR="002329DF" w:rsidRPr="005856C0">
        <w:rPr>
          <w:rFonts w:ascii="Trebuchet MS" w:hAnsi="Trebuchet MS" w:cs="Times New Roman"/>
          <w:sz w:val="24"/>
          <w:szCs w:val="24"/>
        </w:rPr>
        <w:t>and-</w:t>
      </w:r>
      <w:r w:rsidRPr="005856C0">
        <w:rPr>
          <w:rFonts w:ascii="Trebuchet MS" w:hAnsi="Trebuchet MS" w:cs="Times New Roman"/>
          <w:sz w:val="24"/>
          <w:szCs w:val="24"/>
        </w:rPr>
        <w:t xml:space="preserve">held </w:t>
      </w:r>
      <w:r w:rsidR="00F41B50" w:rsidRPr="005856C0">
        <w:rPr>
          <w:rFonts w:ascii="Trebuchet MS" w:hAnsi="Trebuchet MS" w:cs="Times New Roman"/>
          <w:sz w:val="24"/>
          <w:szCs w:val="24"/>
        </w:rPr>
        <w:t>high-</w:t>
      </w:r>
      <w:r w:rsidRPr="005856C0">
        <w:rPr>
          <w:rFonts w:ascii="Trebuchet MS" w:hAnsi="Trebuchet MS" w:cs="Times New Roman"/>
          <w:sz w:val="24"/>
          <w:szCs w:val="24"/>
        </w:rPr>
        <w:t xml:space="preserve">pressure wands or </w:t>
      </w:r>
      <w:r w:rsidR="00F41B50" w:rsidRPr="005856C0">
        <w:rPr>
          <w:rFonts w:ascii="Trebuchet MS" w:hAnsi="Trebuchet MS" w:cs="Times New Roman"/>
          <w:sz w:val="24"/>
          <w:szCs w:val="24"/>
        </w:rPr>
        <w:t>15-</w:t>
      </w:r>
      <w:r w:rsidRPr="005856C0">
        <w:rPr>
          <w:rFonts w:ascii="Trebuchet MS" w:hAnsi="Trebuchet MS" w:cs="Times New Roman"/>
          <w:sz w:val="24"/>
          <w:szCs w:val="24"/>
        </w:rPr>
        <w:t xml:space="preserve">pound maximum jackhammers operated at no more than a </w:t>
      </w:r>
      <w:r w:rsidR="002329DF" w:rsidRPr="005856C0">
        <w:rPr>
          <w:rFonts w:ascii="Trebuchet MS" w:hAnsi="Trebuchet MS" w:cs="Times New Roman"/>
          <w:sz w:val="24"/>
          <w:szCs w:val="24"/>
        </w:rPr>
        <w:t>45-</w:t>
      </w:r>
      <w:r w:rsidRPr="005856C0">
        <w:rPr>
          <w:rFonts w:ascii="Trebuchet MS" w:hAnsi="Trebuchet MS" w:cs="Times New Roman"/>
          <w:sz w:val="24"/>
          <w:szCs w:val="24"/>
        </w:rPr>
        <w:t>degree angle from horizontal</w:t>
      </w:r>
      <w:r w:rsidR="00812A9E" w:rsidRPr="005856C0">
        <w:rPr>
          <w:rFonts w:ascii="Trebuchet MS" w:hAnsi="Trebuchet MS" w:cs="Times New Roman"/>
          <w:sz w:val="24"/>
          <w:szCs w:val="24"/>
        </w:rPr>
        <w:t>,</w:t>
      </w:r>
      <w:r w:rsidRPr="005856C0">
        <w:rPr>
          <w:rFonts w:ascii="Trebuchet MS" w:hAnsi="Trebuchet MS" w:cs="Times New Roman"/>
          <w:sz w:val="24"/>
          <w:szCs w:val="24"/>
        </w:rPr>
        <w:t xml:space="preserve"> in areas inaccessible to the hydrodemolition equipment or for preparing deck repair areas </w:t>
      </w:r>
      <w:r w:rsidR="00812A9E" w:rsidRPr="005856C0">
        <w:rPr>
          <w:rFonts w:ascii="Trebuchet MS" w:hAnsi="Trebuchet MS" w:cs="Times New Roman"/>
          <w:sz w:val="24"/>
          <w:szCs w:val="24"/>
        </w:rPr>
        <w:t>requiring</w:t>
      </w:r>
      <w:r w:rsidRPr="005856C0">
        <w:rPr>
          <w:rFonts w:ascii="Trebuchet MS" w:hAnsi="Trebuchet MS" w:cs="Times New Roman"/>
          <w:sz w:val="24"/>
          <w:szCs w:val="24"/>
        </w:rPr>
        <w:t xml:space="preserve"> minor trim work to remove. Jackhammers can be started </w:t>
      </w:r>
      <w:r w:rsidR="00F41B50" w:rsidRPr="005856C0">
        <w:rPr>
          <w:rFonts w:ascii="Trebuchet MS" w:hAnsi="Trebuchet MS" w:cs="Times New Roman"/>
          <w:sz w:val="24"/>
          <w:szCs w:val="24"/>
        </w:rPr>
        <w:t>vertically</w:t>
      </w:r>
      <w:r w:rsidRPr="005856C0">
        <w:rPr>
          <w:rFonts w:ascii="Trebuchet MS" w:hAnsi="Trebuchet MS" w:cs="Times New Roman"/>
          <w:sz w:val="24"/>
          <w:szCs w:val="24"/>
        </w:rPr>
        <w:t xml:space="preserve"> but shall be immediately positioned as described above for concrete removal.</w:t>
      </w:r>
    </w:p>
    <w:p w14:paraId="6545089E" w14:textId="77777777" w:rsidR="00757F54" w:rsidRPr="005856C0" w:rsidRDefault="00757F54" w:rsidP="00855060">
      <w:pPr>
        <w:pStyle w:val="Header"/>
        <w:ind w:left="360"/>
        <w:rPr>
          <w:rFonts w:ascii="Trebuchet MS" w:hAnsi="Trebuchet MS" w:cs="Times New Roman"/>
          <w:sz w:val="24"/>
          <w:szCs w:val="24"/>
        </w:rPr>
      </w:pPr>
    </w:p>
    <w:p w14:paraId="6D613F0C" w14:textId="2994AC9D" w:rsidR="005C59A2" w:rsidRPr="005856C0" w:rsidRDefault="00757F54" w:rsidP="00855060">
      <w:pPr>
        <w:pStyle w:val="Header"/>
        <w:numPr>
          <w:ilvl w:val="0"/>
          <w:numId w:val="1"/>
        </w:numPr>
        <w:rPr>
          <w:rFonts w:ascii="Trebuchet MS" w:hAnsi="Trebuchet MS" w:cs="Times New Roman"/>
          <w:sz w:val="24"/>
          <w:szCs w:val="24"/>
        </w:rPr>
      </w:pPr>
      <w:r w:rsidRPr="005856C0">
        <w:rPr>
          <w:rFonts w:ascii="Trebuchet MS" w:hAnsi="Trebuchet MS" w:cs="Times New Roman"/>
          <w:i/>
          <w:sz w:val="24"/>
          <w:szCs w:val="24"/>
        </w:rPr>
        <w:t xml:space="preserve">Sounding.  </w:t>
      </w:r>
      <w:r w:rsidRPr="005856C0">
        <w:rPr>
          <w:rFonts w:ascii="Trebuchet MS" w:hAnsi="Trebuchet MS" w:cs="Times New Roman"/>
          <w:sz w:val="24"/>
          <w:szCs w:val="24"/>
        </w:rPr>
        <w:t xml:space="preserve">After hydrodemolition and appropriate cleaning, </w:t>
      </w:r>
      <w:r w:rsidR="00812A9E" w:rsidRPr="005856C0">
        <w:rPr>
          <w:rFonts w:ascii="Trebuchet MS" w:hAnsi="Trebuchet MS" w:cs="Times New Roman"/>
          <w:sz w:val="24"/>
          <w:szCs w:val="24"/>
        </w:rPr>
        <w:t xml:space="preserve">perform </w:t>
      </w:r>
      <w:r w:rsidRPr="005856C0">
        <w:rPr>
          <w:rFonts w:ascii="Trebuchet MS" w:hAnsi="Trebuchet MS" w:cs="Times New Roman"/>
          <w:sz w:val="24"/>
          <w:szCs w:val="24"/>
        </w:rPr>
        <w:t xml:space="preserve">sounding </w:t>
      </w:r>
      <w:r w:rsidR="00345694" w:rsidRPr="005856C0">
        <w:rPr>
          <w:rFonts w:ascii="Trebuchet MS" w:hAnsi="Trebuchet MS" w:cs="Times New Roman"/>
          <w:sz w:val="24"/>
          <w:szCs w:val="24"/>
        </w:rPr>
        <w:t xml:space="preserve">once </w:t>
      </w:r>
      <w:r w:rsidRPr="005856C0">
        <w:rPr>
          <w:rFonts w:ascii="Trebuchet MS" w:hAnsi="Trebuchet MS" w:cs="Times New Roman"/>
          <w:sz w:val="24"/>
          <w:szCs w:val="24"/>
        </w:rPr>
        <w:t>the deck is clean, dry</w:t>
      </w:r>
      <w:r w:rsidR="00812A9E" w:rsidRPr="005856C0">
        <w:rPr>
          <w:rFonts w:ascii="Trebuchet MS" w:hAnsi="Trebuchet MS" w:cs="Times New Roman"/>
          <w:sz w:val="24"/>
          <w:szCs w:val="24"/>
        </w:rPr>
        <w:t>,</w:t>
      </w:r>
      <w:r w:rsidRPr="005856C0">
        <w:rPr>
          <w:rFonts w:ascii="Trebuchet MS" w:hAnsi="Trebuchet MS" w:cs="Times New Roman"/>
          <w:sz w:val="24"/>
          <w:szCs w:val="24"/>
        </w:rPr>
        <w:t xml:space="preserve"> and </w:t>
      </w:r>
      <w:r w:rsidR="00812A9E" w:rsidRPr="005856C0">
        <w:rPr>
          <w:rFonts w:ascii="Trebuchet MS" w:hAnsi="Trebuchet MS" w:cs="Times New Roman"/>
          <w:sz w:val="24"/>
          <w:szCs w:val="24"/>
        </w:rPr>
        <w:t>frost-</w:t>
      </w:r>
      <w:r w:rsidRPr="005856C0">
        <w:rPr>
          <w:rFonts w:ascii="Trebuchet MS" w:hAnsi="Trebuchet MS" w:cs="Times New Roman"/>
          <w:sz w:val="24"/>
          <w:szCs w:val="24"/>
        </w:rPr>
        <w:t xml:space="preserve">free.  The Contractor shall sound the bridge deck for delamination </w:t>
      </w:r>
      <w:r w:rsidR="002679F4" w:rsidRPr="005856C0">
        <w:rPr>
          <w:rFonts w:ascii="Trebuchet MS" w:hAnsi="Trebuchet MS" w:cs="Times New Roman"/>
          <w:sz w:val="24"/>
          <w:szCs w:val="24"/>
        </w:rPr>
        <w:t>per</w:t>
      </w:r>
      <w:r w:rsidRPr="005856C0">
        <w:rPr>
          <w:rFonts w:ascii="Trebuchet MS" w:hAnsi="Trebuchet MS" w:cs="Times New Roman"/>
          <w:sz w:val="24"/>
          <w:szCs w:val="24"/>
        </w:rPr>
        <w:t xml:space="preserve"> ASTM D4580.  </w:t>
      </w:r>
      <w:r w:rsidR="00812A9E" w:rsidRPr="005856C0">
        <w:rPr>
          <w:rFonts w:ascii="Trebuchet MS" w:hAnsi="Trebuchet MS" w:cs="Times New Roman"/>
          <w:sz w:val="24"/>
          <w:szCs w:val="24"/>
        </w:rPr>
        <w:t>M</w:t>
      </w:r>
      <w:r w:rsidRPr="005856C0">
        <w:rPr>
          <w:rFonts w:ascii="Trebuchet MS" w:hAnsi="Trebuchet MS" w:cs="Times New Roman"/>
          <w:sz w:val="24"/>
          <w:szCs w:val="24"/>
        </w:rPr>
        <w:t xml:space="preserve">ark the areas of deteriorated concrete to be removed as directed by the Engineer.  </w:t>
      </w:r>
    </w:p>
    <w:p w14:paraId="46BCB1E2" w14:textId="77777777" w:rsidR="005C59A2" w:rsidRPr="005856C0" w:rsidRDefault="005C59A2" w:rsidP="00855060">
      <w:pPr>
        <w:pStyle w:val="ListParagraph"/>
        <w:rPr>
          <w:rFonts w:ascii="Trebuchet MS" w:hAnsi="Trebuchet MS" w:cs="Times New Roman"/>
          <w:i/>
          <w:sz w:val="24"/>
          <w:szCs w:val="24"/>
        </w:rPr>
      </w:pPr>
    </w:p>
    <w:p w14:paraId="7BC1BC94" w14:textId="7DB43779" w:rsidR="005C59A2" w:rsidRPr="005856C0" w:rsidRDefault="00CB19CB" w:rsidP="00855060">
      <w:pPr>
        <w:pStyle w:val="Header"/>
        <w:numPr>
          <w:ilvl w:val="0"/>
          <w:numId w:val="1"/>
        </w:numPr>
        <w:rPr>
          <w:rFonts w:ascii="Trebuchet MS" w:hAnsi="Trebuchet MS" w:cs="Times New Roman"/>
          <w:sz w:val="24"/>
          <w:szCs w:val="24"/>
        </w:rPr>
      </w:pPr>
      <w:r w:rsidRPr="005856C0">
        <w:rPr>
          <w:rFonts w:ascii="Trebuchet MS" w:hAnsi="Trebuchet MS" w:cs="Times New Roman"/>
          <w:i/>
          <w:sz w:val="24"/>
          <w:szCs w:val="24"/>
        </w:rPr>
        <w:t xml:space="preserve">Removal of Remaining Unsound Material.  </w:t>
      </w:r>
      <w:r w:rsidRPr="005856C0">
        <w:rPr>
          <w:rFonts w:ascii="Trebuchet MS" w:hAnsi="Trebuchet MS" w:cs="Times New Roman"/>
          <w:sz w:val="24"/>
          <w:szCs w:val="24"/>
        </w:rPr>
        <w:t xml:space="preserve">Where existing patches have </w:t>
      </w:r>
      <w:r w:rsidR="0075527C" w:rsidRPr="005856C0">
        <w:rPr>
          <w:rFonts w:ascii="Trebuchet MS" w:hAnsi="Trebuchet MS" w:cs="Times New Roman"/>
          <w:sz w:val="24"/>
          <w:szCs w:val="24"/>
        </w:rPr>
        <w:t>deboned</w:t>
      </w:r>
      <w:r w:rsidRPr="005856C0">
        <w:rPr>
          <w:rFonts w:ascii="Trebuchet MS" w:hAnsi="Trebuchet MS" w:cs="Times New Roman"/>
          <w:sz w:val="24"/>
          <w:szCs w:val="24"/>
        </w:rPr>
        <w:t xml:space="preserve"> or previous unsound overlay material is found below the top mat of reinforcing steel, </w:t>
      </w:r>
      <w:r w:rsidR="00812A9E" w:rsidRPr="005856C0">
        <w:rPr>
          <w:rFonts w:ascii="Trebuchet MS" w:hAnsi="Trebuchet MS" w:cs="Times New Roman"/>
          <w:sz w:val="24"/>
          <w:szCs w:val="24"/>
        </w:rPr>
        <w:t xml:space="preserve">remove </w:t>
      </w:r>
      <w:r w:rsidRPr="005856C0">
        <w:rPr>
          <w:rFonts w:ascii="Trebuchet MS" w:hAnsi="Trebuchet MS" w:cs="Times New Roman"/>
          <w:sz w:val="24"/>
          <w:szCs w:val="24"/>
        </w:rPr>
        <w:t xml:space="preserve">that material </w:t>
      </w:r>
      <w:r w:rsidR="00812A9E" w:rsidRPr="005856C0">
        <w:rPr>
          <w:rFonts w:ascii="Trebuchet MS" w:hAnsi="Trebuchet MS" w:cs="Times New Roman"/>
          <w:sz w:val="24"/>
          <w:szCs w:val="24"/>
        </w:rPr>
        <w:t xml:space="preserve">using </w:t>
      </w:r>
      <w:r w:rsidRPr="005856C0">
        <w:rPr>
          <w:rFonts w:ascii="Trebuchet MS" w:hAnsi="Trebuchet MS" w:cs="Times New Roman"/>
          <w:sz w:val="24"/>
          <w:szCs w:val="24"/>
        </w:rPr>
        <w:t>pneumatic hammers or hydrodemolition.  Sound bonded patches may remain.</w:t>
      </w:r>
      <w:r w:rsidR="001249AD" w:rsidRPr="005856C0">
        <w:rPr>
          <w:rFonts w:ascii="Trebuchet MS" w:hAnsi="Trebuchet MS" w:cs="Times New Roman"/>
          <w:sz w:val="24"/>
          <w:szCs w:val="24"/>
        </w:rPr>
        <w:t xml:space="preserve"> </w:t>
      </w:r>
      <w:r w:rsidR="00152036" w:rsidRPr="005856C0">
        <w:rPr>
          <w:rFonts w:ascii="Trebuchet MS" w:hAnsi="Trebuchet MS" w:cs="Times New Roman"/>
          <w:sz w:val="24"/>
          <w:szCs w:val="24"/>
        </w:rPr>
        <w:t>Remove a</w:t>
      </w:r>
      <w:r w:rsidR="001249AD" w:rsidRPr="005856C0">
        <w:rPr>
          <w:rFonts w:ascii="Trebuchet MS" w:hAnsi="Trebuchet MS" w:cs="Times New Roman"/>
          <w:sz w:val="24"/>
          <w:szCs w:val="24"/>
        </w:rPr>
        <w:t xml:space="preserve">ny </w:t>
      </w:r>
      <w:r w:rsidR="001A04A2" w:rsidRPr="005856C0">
        <w:rPr>
          <w:rFonts w:ascii="Trebuchet MS" w:hAnsi="Trebuchet MS" w:cs="Times New Roman"/>
          <w:sz w:val="24"/>
          <w:szCs w:val="24"/>
        </w:rPr>
        <w:t xml:space="preserve">loose or deteriorated </w:t>
      </w:r>
      <w:r w:rsidR="001249AD" w:rsidRPr="005856C0">
        <w:rPr>
          <w:rFonts w:ascii="Trebuchet MS" w:hAnsi="Trebuchet MS" w:cs="Times New Roman"/>
          <w:sz w:val="24"/>
          <w:szCs w:val="24"/>
        </w:rPr>
        <w:t xml:space="preserve">concrete that remains after </w:t>
      </w:r>
      <w:r w:rsidR="002329DF" w:rsidRPr="005856C0">
        <w:rPr>
          <w:rFonts w:ascii="Trebuchet MS" w:hAnsi="Trebuchet MS" w:cs="Times New Roman"/>
          <w:sz w:val="24"/>
          <w:szCs w:val="24"/>
        </w:rPr>
        <w:t>h</w:t>
      </w:r>
      <w:r w:rsidR="001249AD" w:rsidRPr="005856C0">
        <w:rPr>
          <w:rFonts w:ascii="Trebuchet MS" w:hAnsi="Trebuchet MS" w:cs="Times New Roman"/>
          <w:sz w:val="24"/>
          <w:szCs w:val="24"/>
        </w:rPr>
        <w:t>ydrodemolition</w:t>
      </w:r>
      <w:r w:rsidR="00A6227A" w:rsidRPr="005856C0">
        <w:rPr>
          <w:rFonts w:ascii="Trebuchet MS" w:hAnsi="Trebuchet MS" w:cs="Times New Roman"/>
          <w:sz w:val="24"/>
          <w:szCs w:val="24"/>
        </w:rPr>
        <w:t xml:space="preserve"> </w:t>
      </w:r>
      <w:r w:rsidR="001A04A2" w:rsidRPr="005856C0">
        <w:rPr>
          <w:rFonts w:ascii="Trebuchet MS" w:hAnsi="Trebuchet MS" w:cs="Times New Roman"/>
          <w:sz w:val="24"/>
          <w:szCs w:val="24"/>
        </w:rPr>
        <w:t xml:space="preserve">to sound concrete. </w:t>
      </w:r>
      <w:r w:rsidR="005C59A2" w:rsidRPr="005856C0">
        <w:rPr>
          <w:rFonts w:ascii="Trebuchet MS" w:hAnsi="Trebuchet MS" w:cs="Times New Roman"/>
          <w:sz w:val="24"/>
          <w:szCs w:val="24"/>
        </w:rPr>
        <w:t xml:space="preserve"> </w:t>
      </w:r>
      <w:r w:rsidR="00152036" w:rsidRPr="005856C0">
        <w:rPr>
          <w:rFonts w:ascii="Trebuchet MS" w:hAnsi="Trebuchet MS" w:cs="Times New Roman"/>
          <w:sz w:val="24"/>
          <w:szCs w:val="24"/>
        </w:rPr>
        <w:t xml:space="preserve">Perform </w:t>
      </w:r>
      <w:r w:rsidR="00E96234" w:rsidRPr="005856C0">
        <w:rPr>
          <w:rFonts w:ascii="Trebuchet MS" w:hAnsi="Trebuchet MS" w:cs="Times New Roman"/>
          <w:sz w:val="24"/>
          <w:szCs w:val="24"/>
        </w:rPr>
        <w:t xml:space="preserve">Class 3 </w:t>
      </w:r>
      <w:r w:rsidR="002329DF" w:rsidRPr="005856C0">
        <w:rPr>
          <w:rFonts w:ascii="Trebuchet MS" w:hAnsi="Trebuchet MS" w:cs="Times New Roman"/>
          <w:sz w:val="24"/>
          <w:szCs w:val="24"/>
        </w:rPr>
        <w:t>R</w:t>
      </w:r>
      <w:r w:rsidR="00E96234" w:rsidRPr="005856C0">
        <w:rPr>
          <w:rFonts w:ascii="Trebuchet MS" w:hAnsi="Trebuchet MS" w:cs="Times New Roman"/>
          <w:sz w:val="24"/>
          <w:szCs w:val="24"/>
        </w:rPr>
        <w:t>emoval as required and as defined in the plans.</w:t>
      </w:r>
    </w:p>
    <w:p w14:paraId="6B1F5B5B" w14:textId="659464DA" w:rsidR="00DA50F4" w:rsidRPr="005856C0" w:rsidRDefault="00DA50F4" w:rsidP="00EC03CA">
      <w:pPr>
        <w:pStyle w:val="Header"/>
        <w:ind w:left="360" w:hanging="360"/>
        <w:rPr>
          <w:rFonts w:ascii="Trebuchet MS" w:hAnsi="Trebuchet MS" w:cs="Times New Roman"/>
          <w:i/>
          <w:sz w:val="24"/>
          <w:szCs w:val="24"/>
        </w:rPr>
      </w:pPr>
    </w:p>
    <w:p w14:paraId="530122D3" w14:textId="6A4C454C" w:rsidR="00E80BDC" w:rsidRPr="005856C0" w:rsidRDefault="00BC5432" w:rsidP="005856C0">
      <w:pPr>
        <w:pStyle w:val="ListParagraph"/>
        <w:numPr>
          <w:ilvl w:val="0"/>
          <w:numId w:val="1"/>
        </w:numPr>
        <w:rPr>
          <w:rFonts w:ascii="Trebuchet MS" w:hAnsi="Trebuchet MS" w:cs="Times New Roman"/>
          <w:b/>
          <w:sz w:val="24"/>
          <w:szCs w:val="24"/>
        </w:rPr>
      </w:pPr>
      <w:r w:rsidRPr="005856C0">
        <w:rPr>
          <w:rFonts w:ascii="Trebuchet MS" w:hAnsi="Trebuchet MS" w:cs="Times New Roman"/>
          <w:i/>
          <w:sz w:val="24"/>
          <w:szCs w:val="24"/>
        </w:rPr>
        <w:t xml:space="preserve">Final Cleaning </w:t>
      </w:r>
      <w:r w:rsidR="002679F4" w:rsidRPr="005856C0">
        <w:rPr>
          <w:rFonts w:ascii="Trebuchet MS" w:hAnsi="Trebuchet MS" w:cs="Times New Roman"/>
          <w:i/>
          <w:sz w:val="24"/>
          <w:szCs w:val="24"/>
        </w:rPr>
        <w:t>Before</w:t>
      </w:r>
      <w:r w:rsidRPr="005856C0">
        <w:rPr>
          <w:rFonts w:ascii="Trebuchet MS" w:hAnsi="Trebuchet MS" w:cs="Times New Roman"/>
          <w:i/>
          <w:sz w:val="24"/>
          <w:szCs w:val="24"/>
        </w:rPr>
        <w:t xml:space="preserve"> Placement of New Concrete.  </w:t>
      </w:r>
      <w:r w:rsidR="00152036" w:rsidRPr="005856C0">
        <w:rPr>
          <w:rFonts w:ascii="Trebuchet MS" w:hAnsi="Trebuchet MS" w:cs="Times New Roman"/>
          <w:sz w:val="24"/>
          <w:szCs w:val="24"/>
        </w:rPr>
        <w:t>Perform t</w:t>
      </w:r>
      <w:r w:rsidRPr="005856C0">
        <w:rPr>
          <w:rFonts w:ascii="Trebuchet MS" w:hAnsi="Trebuchet MS" w:cs="Times New Roman"/>
          <w:sz w:val="24"/>
          <w:szCs w:val="24"/>
        </w:rPr>
        <w:t xml:space="preserve">his work in conjunction with the installation of the Bridge Deck Overlay.  After completion of hydrodemolition and associated clean-up of debris, but not more than 12 hours </w:t>
      </w:r>
      <w:r w:rsidR="002679F4" w:rsidRPr="005856C0">
        <w:rPr>
          <w:rFonts w:ascii="Trebuchet MS" w:hAnsi="Trebuchet MS" w:cs="Times New Roman"/>
          <w:sz w:val="24"/>
          <w:szCs w:val="24"/>
        </w:rPr>
        <w:t>before</w:t>
      </w:r>
      <w:r w:rsidRPr="005856C0">
        <w:rPr>
          <w:rFonts w:ascii="Trebuchet MS" w:hAnsi="Trebuchet MS" w:cs="Times New Roman"/>
          <w:sz w:val="24"/>
          <w:szCs w:val="24"/>
        </w:rPr>
        <w:t xml:space="preserve"> the </w:t>
      </w:r>
      <w:r w:rsidR="00152036" w:rsidRPr="005856C0">
        <w:rPr>
          <w:rFonts w:ascii="Trebuchet MS" w:hAnsi="Trebuchet MS" w:cs="Times New Roman"/>
          <w:sz w:val="24"/>
          <w:szCs w:val="24"/>
        </w:rPr>
        <w:t xml:space="preserve">overlay </w:t>
      </w:r>
      <w:r w:rsidRPr="005856C0">
        <w:rPr>
          <w:rFonts w:ascii="Trebuchet MS" w:hAnsi="Trebuchet MS" w:cs="Times New Roman"/>
          <w:sz w:val="24"/>
          <w:szCs w:val="24"/>
        </w:rPr>
        <w:t xml:space="preserve">placement, </w:t>
      </w:r>
      <w:r w:rsidR="00152036" w:rsidRPr="005856C0">
        <w:rPr>
          <w:rFonts w:ascii="Trebuchet MS" w:hAnsi="Trebuchet MS" w:cs="Times New Roman"/>
          <w:sz w:val="24"/>
          <w:szCs w:val="24"/>
        </w:rPr>
        <w:t xml:space="preserve">thoroughly clean </w:t>
      </w:r>
      <w:r w:rsidRPr="005856C0">
        <w:rPr>
          <w:rFonts w:ascii="Trebuchet MS" w:hAnsi="Trebuchet MS" w:cs="Times New Roman"/>
          <w:sz w:val="24"/>
          <w:szCs w:val="24"/>
        </w:rPr>
        <w:t xml:space="preserve">the entire deck surface by either abrasive blasting or </w:t>
      </w:r>
      <w:r w:rsidR="002329DF" w:rsidRPr="005856C0">
        <w:rPr>
          <w:rFonts w:ascii="Trebuchet MS" w:hAnsi="Trebuchet MS" w:cs="Times New Roman"/>
          <w:sz w:val="24"/>
          <w:szCs w:val="24"/>
        </w:rPr>
        <w:t>high-</w:t>
      </w:r>
      <w:r w:rsidRPr="005856C0">
        <w:rPr>
          <w:rFonts w:ascii="Trebuchet MS" w:hAnsi="Trebuchet MS" w:cs="Times New Roman"/>
          <w:sz w:val="24"/>
          <w:szCs w:val="24"/>
        </w:rPr>
        <w:t>pressure water blasting (7</w:t>
      </w:r>
      <w:r w:rsidR="002329DF" w:rsidRPr="005856C0">
        <w:rPr>
          <w:rFonts w:ascii="Trebuchet MS" w:hAnsi="Trebuchet MS" w:cs="Times New Roman"/>
          <w:sz w:val="24"/>
          <w:szCs w:val="24"/>
        </w:rPr>
        <w:t>,</w:t>
      </w:r>
      <w:r w:rsidRPr="005856C0">
        <w:rPr>
          <w:rFonts w:ascii="Trebuchet MS" w:hAnsi="Trebuchet MS" w:cs="Times New Roman"/>
          <w:sz w:val="24"/>
          <w:szCs w:val="24"/>
        </w:rPr>
        <w:t xml:space="preserve">500 psi minimum).  All horizontal and vertical surfaces to which the overlay is to bond, including exposed reinforcing steel, shall be blasted clean.  Upon cleaning, </w:t>
      </w:r>
      <w:r w:rsidR="00152036" w:rsidRPr="005856C0">
        <w:rPr>
          <w:rFonts w:ascii="Trebuchet MS" w:hAnsi="Trebuchet MS" w:cs="Times New Roman"/>
          <w:sz w:val="24"/>
          <w:szCs w:val="24"/>
        </w:rPr>
        <w:t xml:space="preserve">thoroughly saturate </w:t>
      </w:r>
      <w:r w:rsidRPr="005856C0">
        <w:rPr>
          <w:rFonts w:ascii="Trebuchet MS" w:hAnsi="Trebuchet MS" w:cs="Times New Roman"/>
          <w:sz w:val="24"/>
          <w:szCs w:val="24"/>
        </w:rPr>
        <w:t xml:space="preserve">the deck surface to the point that the surface does not dry out and </w:t>
      </w:r>
      <w:r w:rsidR="00152036" w:rsidRPr="005856C0">
        <w:rPr>
          <w:rFonts w:ascii="Trebuchet MS" w:hAnsi="Trebuchet MS" w:cs="Times New Roman"/>
          <w:sz w:val="24"/>
          <w:szCs w:val="24"/>
        </w:rPr>
        <w:t xml:space="preserve">remove </w:t>
      </w:r>
      <w:r w:rsidRPr="005856C0">
        <w:rPr>
          <w:rFonts w:ascii="Trebuchet MS" w:hAnsi="Trebuchet MS" w:cs="Times New Roman"/>
          <w:sz w:val="24"/>
          <w:szCs w:val="24"/>
        </w:rPr>
        <w:t xml:space="preserve">any excess water with compressed air.  </w:t>
      </w:r>
      <w:r w:rsidR="00A12453" w:rsidRPr="005856C0">
        <w:rPr>
          <w:rFonts w:ascii="Trebuchet MS" w:hAnsi="Trebuchet MS" w:cs="Times New Roman"/>
          <w:sz w:val="24"/>
          <w:szCs w:val="24"/>
        </w:rPr>
        <w:t>Then, u</w:t>
      </w:r>
      <w:r w:rsidR="00152036" w:rsidRPr="005856C0">
        <w:rPr>
          <w:rFonts w:ascii="Trebuchet MS" w:hAnsi="Trebuchet MS" w:cs="Times New Roman"/>
          <w:sz w:val="24"/>
          <w:szCs w:val="24"/>
        </w:rPr>
        <w:t>se c</w:t>
      </w:r>
      <w:r w:rsidRPr="005856C0">
        <w:rPr>
          <w:rFonts w:ascii="Trebuchet MS" w:hAnsi="Trebuchet MS" w:cs="Times New Roman"/>
          <w:sz w:val="24"/>
          <w:szCs w:val="24"/>
        </w:rPr>
        <w:t xml:space="preserve">lean polyethylene sheeting to cover the deck </w:t>
      </w:r>
      <w:r w:rsidR="00152036" w:rsidRPr="005856C0">
        <w:rPr>
          <w:rFonts w:ascii="Trebuchet MS" w:hAnsi="Trebuchet MS" w:cs="Times New Roman"/>
          <w:sz w:val="24"/>
          <w:szCs w:val="24"/>
        </w:rPr>
        <w:t xml:space="preserve">entirely </w:t>
      </w:r>
      <w:r w:rsidRPr="005856C0">
        <w:rPr>
          <w:rFonts w:ascii="Trebuchet MS" w:hAnsi="Trebuchet MS" w:cs="Times New Roman"/>
          <w:sz w:val="24"/>
          <w:szCs w:val="24"/>
        </w:rPr>
        <w:t xml:space="preserve">until </w:t>
      </w:r>
      <w:r w:rsidR="00152036" w:rsidRPr="005856C0">
        <w:rPr>
          <w:rFonts w:ascii="Trebuchet MS" w:hAnsi="Trebuchet MS" w:cs="Times New Roman"/>
          <w:sz w:val="24"/>
          <w:szCs w:val="24"/>
        </w:rPr>
        <w:t>pouring</w:t>
      </w:r>
      <w:r w:rsidRPr="005856C0">
        <w:rPr>
          <w:rFonts w:ascii="Trebuchet MS" w:hAnsi="Trebuchet MS" w:cs="Times New Roman"/>
          <w:sz w:val="24"/>
          <w:szCs w:val="24"/>
        </w:rPr>
        <w:t xml:space="preserve"> the overlay.  If the deck is allowed to dry out</w:t>
      </w:r>
      <w:r w:rsidR="00152036" w:rsidRPr="005856C0">
        <w:rPr>
          <w:rFonts w:ascii="Trebuchet MS" w:hAnsi="Trebuchet MS" w:cs="Times New Roman"/>
          <w:sz w:val="24"/>
          <w:szCs w:val="24"/>
        </w:rPr>
        <w:t>,</w:t>
      </w:r>
      <w:r w:rsidRPr="005856C0">
        <w:rPr>
          <w:rFonts w:ascii="Trebuchet MS" w:hAnsi="Trebuchet MS" w:cs="Times New Roman"/>
          <w:sz w:val="24"/>
          <w:szCs w:val="24"/>
        </w:rPr>
        <w:t xml:space="preserve"> it shall be re-blasted at the Contractor’s expense.  No ponding of water is allowed. </w:t>
      </w:r>
    </w:p>
    <w:p w14:paraId="74937875" w14:textId="77777777" w:rsidR="00BC5432" w:rsidRPr="005856C0" w:rsidRDefault="00BC5432" w:rsidP="006E44AA">
      <w:pPr>
        <w:pStyle w:val="Heading2"/>
      </w:pPr>
      <w:r w:rsidRPr="005856C0">
        <w:t>METHOD OF MEASUREMENT</w:t>
      </w:r>
    </w:p>
    <w:p w14:paraId="58810D99" w14:textId="77777777" w:rsidR="00BC5432" w:rsidRPr="005856C0" w:rsidRDefault="00BC5432" w:rsidP="00BC5432">
      <w:pPr>
        <w:pStyle w:val="Header"/>
        <w:ind w:left="360"/>
        <w:jc w:val="center"/>
        <w:rPr>
          <w:rFonts w:ascii="Trebuchet MS" w:hAnsi="Trebuchet MS" w:cs="Times New Roman"/>
          <w:b/>
          <w:sz w:val="24"/>
          <w:szCs w:val="24"/>
        </w:rPr>
      </w:pPr>
    </w:p>
    <w:p w14:paraId="69F39267" w14:textId="488E3645" w:rsidR="000352E4" w:rsidRPr="005856C0" w:rsidRDefault="000352E4" w:rsidP="005E023F">
      <w:pPr>
        <w:pStyle w:val="Header"/>
        <w:jc w:val="both"/>
        <w:rPr>
          <w:rFonts w:ascii="Trebuchet MS" w:hAnsi="Trebuchet MS" w:cs="Times New Roman"/>
          <w:sz w:val="24"/>
          <w:szCs w:val="24"/>
        </w:rPr>
      </w:pPr>
      <w:r w:rsidRPr="005856C0">
        <w:rPr>
          <w:rFonts w:ascii="Trebuchet MS" w:hAnsi="Trebuchet MS" w:cs="Times New Roman"/>
          <w:sz w:val="24"/>
          <w:szCs w:val="24"/>
        </w:rPr>
        <w:t>Removal of Portions of Present Structure</w:t>
      </w:r>
      <w:r w:rsidR="00993A52" w:rsidRPr="005856C0">
        <w:rPr>
          <w:rFonts w:ascii="Trebuchet MS" w:hAnsi="Trebuchet MS" w:cs="Times New Roman"/>
          <w:sz w:val="24"/>
          <w:szCs w:val="24"/>
        </w:rPr>
        <w:t xml:space="preserve"> (Class 2) </w:t>
      </w:r>
      <w:r w:rsidRPr="005856C0">
        <w:rPr>
          <w:rFonts w:ascii="Trebuchet MS" w:hAnsi="Trebuchet MS" w:cs="Times New Roman"/>
          <w:sz w:val="24"/>
          <w:szCs w:val="24"/>
        </w:rPr>
        <w:t xml:space="preserve">(Hydrodemolition) </w:t>
      </w:r>
      <w:r w:rsidR="001F1F16" w:rsidRPr="005856C0">
        <w:rPr>
          <w:rFonts w:ascii="Trebuchet MS" w:hAnsi="Trebuchet MS" w:cs="Times New Roman"/>
          <w:sz w:val="24"/>
          <w:szCs w:val="24"/>
        </w:rPr>
        <w:t xml:space="preserve">will not be measured but </w:t>
      </w:r>
      <w:r w:rsidR="00C35E57" w:rsidRPr="005856C0">
        <w:rPr>
          <w:rFonts w:ascii="Trebuchet MS" w:hAnsi="Trebuchet MS" w:cs="Times New Roman"/>
          <w:sz w:val="24"/>
          <w:szCs w:val="24"/>
        </w:rPr>
        <w:t>will</w:t>
      </w:r>
      <w:r w:rsidR="001F1F16" w:rsidRPr="005856C0">
        <w:rPr>
          <w:rFonts w:ascii="Trebuchet MS" w:hAnsi="Trebuchet MS" w:cs="Times New Roman"/>
          <w:sz w:val="24"/>
          <w:szCs w:val="24"/>
        </w:rPr>
        <w:t xml:space="preserve"> be the </w:t>
      </w:r>
      <w:r w:rsidR="00C35E57" w:rsidRPr="005856C0">
        <w:rPr>
          <w:rFonts w:ascii="Trebuchet MS" w:hAnsi="Trebuchet MS" w:cs="Times New Roman"/>
          <w:sz w:val="24"/>
          <w:szCs w:val="24"/>
        </w:rPr>
        <w:t xml:space="preserve">accepted </w:t>
      </w:r>
      <w:r w:rsidR="001F1F16" w:rsidRPr="005856C0">
        <w:rPr>
          <w:rFonts w:ascii="Trebuchet MS" w:hAnsi="Trebuchet MS" w:cs="Times New Roman"/>
          <w:sz w:val="24"/>
          <w:szCs w:val="24"/>
        </w:rPr>
        <w:t>quantities specified in the plans</w:t>
      </w:r>
      <w:r w:rsidR="00C35E57" w:rsidRPr="005856C0">
        <w:rPr>
          <w:rFonts w:ascii="Trebuchet MS" w:hAnsi="Trebuchet MS" w:cs="Times New Roman"/>
          <w:sz w:val="24"/>
          <w:szCs w:val="24"/>
        </w:rPr>
        <w:t>,</w:t>
      </w:r>
      <w:r w:rsidR="001F1F16" w:rsidRPr="005856C0">
        <w:rPr>
          <w:rFonts w:ascii="Trebuchet MS" w:hAnsi="Trebuchet MS" w:cs="Times New Roman"/>
          <w:sz w:val="24"/>
          <w:szCs w:val="24"/>
        </w:rPr>
        <w:t xml:space="preserve"> </w:t>
      </w:r>
      <w:r w:rsidR="008B36B3" w:rsidRPr="005856C0">
        <w:rPr>
          <w:rFonts w:ascii="Trebuchet MS" w:hAnsi="Trebuchet MS" w:cs="Times New Roman"/>
          <w:sz w:val="24"/>
          <w:szCs w:val="24"/>
        </w:rPr>
        <w:t xml:space="preserve">removed to the </w:t>
      </w:r>
      <w:r w:rsidR="00C35E57" w:rsidRPr="005856C0">
        <w:rPr>
          <w:rFonts w:ascii="Trebuchet MS" w:hAnsi="Trebuchet MS" w:cs="Times New Roman"/>
          <w:sz w:val="24"/>
          <w:szCs w:val="24"/>
        </w:rPr>
        <w:t xml:space="preserve">required </w:t>
      </w:r>
      <w:r w:rsidR="008B36B3" w:rsidRPr="005856C0">
        <w:rPr>
          <w:rFonts w:ascii="Trebuchet MS" w:hAnsi="Trebuchet MS" w:cs="Times New Roman"/>
          <w:sz w:val="24"/>
          <w:szCs w:val="24"/>
        </w:rPr>
        <w:t>depth</w:t>
      </w:r>
      <w:r w:rsidR="00C35E57" w:rsidRPr="005856C0">
        <w:rPr>
          <w:rFonts w:ascii="Trebuchet MS" w:hAnsi="Trebuchet MS" w:cs="Times New Roman"/>
          <w:sz w:val="24"/>
          <w:szCs w:val="24"/>
        </w:rPr>
        <w:t>s</w:t>
      </w:r>
      <w:r w:rsidR="008B36B3" w:rsidRPr="005856C0">
        <w:rPr>
          <w:rFonts w:ascii="Trebuchet MS" w:hAnsi="Trebuchet MS" w:cs="Times New Roman"/>
          <w:sz w:val="24"/>
          <w:szCs w:val="24"/>
        </w:rPr>
        <w:t xml:space="preserve"> specified on the </w:t>
      </w:r>
      <w:r w:rsidR="001F1F16" w:rsidRPr="005856C0">
        <w:rPr>
          <w:rFonts w:ascii="Trebuchet MS" w:hAnsi="Trebuchet MS" w:cs="Times New Roman"/>
          <w:sz w:val="24"/>
          <w:szCs w:val="24"/>
        </w:rPr>
        <w:t>p</w:t>
      </w:r>
      <w:r w:rsidR="008B36B3" w:rsidRPr="005856C0">
        <w:rPr>
          <w:rFonts w:ascii="Trebuchet MS" w:hAnsi="Trebuchet MS" w:cs="Times New Roman"/>
          <w:sz w:val="24"/>
          <w:szCs w:val="24"/>
        </w:rPr>
        <w:t>lans</w:t>
      </w:r>
      <w:r w:rsidR="00C35E57" w:rsidRPr="005856C0">
        <w:rPr>
          <w:rFonts w:ascii="Trebuchet MS" w:hAnsi="Trebuchet MS" w:cs="Times New Roman"/>
          <w:sz w:val="24"/>
          <w:szCs w:val="24"/>
        </w:rPr>
        <w:t xml:space="preserve"> and these provisions</w:t>
      </w:r>
      <w:r w:rsidRPr="005856C0">
        <w:rPr>
          <w:rFonts w:ascii="Trebuchet MS" w:hAnsi="Trebuchet MS" w:cs="Times New Roman"/>
          <w:sz w:val="24"/>
          <w:szCs w:val="24"/>
        </w:rPr>
        <w:t>.</w:t>
      </w:r>
    </w:p>
    <w:p w14:paraId="24D24E60" w14:textId="77777777" w:rsidR="00EE4E89" w:rsidRPr="005856C0" w:rsidRDefault="00EE4E89" w:rsidP="000352E4">
      <w:pPr>
        <w:pStyle w:val="NoSpacing"/>
        <w:jc w:val="center"/>
        <w:rPr>
          <w:rFonts w:ascii="Trebuchet MS" w:hAnsi="Trebuchet MS" w:cs="Times New Roman"/>
          <w:b/>
          <w:sz w:val="24"/>
          <w:szCs w:val="24"/>
        </w:rPr>
      </w:pPr>
    </w:p>
    <w:p w14:paraId="0CFDE32F" w14:textId="77777777" w:rsidR="000352E4" w:rsidRPr="005856C0" w:rsidRDefault="00E655BC" w:rsidP="006E44AA">
      <w:pPr>
        <w:pStyle w:val="Heading2"/>
      </w:pPr>
      <w:r w:rsidRPr="005856C0">
        <w:t>B</w:t>
      </w:r>
      <w:r w:rsidR="000352E4" w:rsidRPr="005856C0">
        <w:t>ASIS OF PAYMENT</w:t>
      </w:r>
    </w:p>
    <w:p w14:paraId="030132A2" w14:textId="77777777" w:rsidR="000352E4" w:rsidRPr="005856C0" w:rsidRDefault="000352E4" w:rsidP="000352E4">
      <w:pPr>
        <w:pStyle w:val="NoSpacing"/>
        <w:jc w:val="center"/>
        <w:rPr>
          <w:rFonts w:ascii="Trebuchet MS" w:hAnsi="Trebuchet MS" w:cs="Times New Roman"/>
          <w:b/>
          <w:sz w:val="24"/>
          <w:szCs w:val="24"/>
        </w:rPr>
      </w:pPr>
    </w:p>
    <w:p w14:paraId="7B712342" w14:textId="5A64CA94" w:rsidR="00E80BDC" w:rsidRPr="005856C0" w:rsidRDefault="00E80BDC" w:rsidP="000352E4">
      <w:pPr>
        <w:pStyle w:val="NoSpacing"/>
        <w:rPr>
          <w:rFonts w:ascii="Trebuchet MS" w:hAnsi="Trebuchet MS" w:cs="Times New Roman"/>
          <w:sz w:val="24"/>
          <w:szCs w:val="24"/>
        </w:rPr>
      </w:pPr>
      <w:r w:rsidRPr="005856C0">
        <w:rPr>
          <w:rFonts w:ascii="Trebuchet MS" w:hAnsi="Trebuchet MS" w:cs="Times New Roman"/>
          <w:sz w:val="24"/>
          <w:szCs w:val="24"/>
        </w:rPr>
        <w:t>The accepted quantities will be paid for at the contract unit price.</w:t>
      </w:r>
    </w:p>
    <w:p w14:paraId="600018F0" w14:textId="759BF774" w:rsidR="000352E4" w:rsidRPr="005856C0" w:rsidRDefault="000352E4" w:rsidP="00E80BDC">
      <w:pPr>
        <w:pStyle w:val="NoSpacing"/>
        <w:spacing w:before="240"/>
        <w:rPr>
          <w:rFonts w:ascii="Trebuchet MS" w:hAnsi="Trebuchet MS" w:cs="Times New Roman"/>
          <w:sz w:val="24"/>
          <w:szCs w:val="24"/>
        </w:rPr>
      </w:pPr>
      <w:r w:rsidRPr="005856C0">
        <w:rPr>
          <w:rFonts w:ascii="Trebuchet MS" w:hAnsi="Trebuchet MS" w:cs="Times New Roman"/>
          <w:sz w:val="24"/>
          <w:szCs w:val="24"/>
        </w:rPr>
        <w:t>Payment will be made under:</w:t>
      </w:r>
    </w:p>
    <w:p w14:paraId="7EC98FD8" w14:textId="77777777" w:rsidR="000352E4" w:rsidRPr="005856C0" w:rsidRDefault="000352E4" w:rsidP="000352E4">
      <w:pPr>
        <w:pStyle w:val="NoSpacing"/>
        <w:rPr>
          <w:rFonts w:ascii="Trebuchet MS" w:hAnsi="Trebuchet MS" w:cs="Times New Roman"/>
          <w:sz w:val="24"/>
          <w:szCs w:val="24"/>
        </w:rPr>
      </w:pPr>
    </w:p>
    <w:p w14:paraId="69D78589" w14:textId="3DDBB24B" w:rsidR="00E80BDC" w:rsidRPr="005856C0" w:rsidRDefault="00E80BDC" w:rsidP="00E80BDC">
      <w:pPr>
        <w:spacing w:line="240" w:lineRule="auto"/>
        <w:jc w:val="both"/>
        <w:rPr>
          <w:rFonts w:ascii="Trebuchet MS" w:hAnsi="Trebuchet MS" w:cs="Times New Roman"/>
          <w:b/>
          <w:sz w:val="24"/>
          <w:szCs w:val="24"/>
        </w:rPr>
      </w:pPr>
      <w:r w:rsidRPr="005856C0">
        <w:rPr>
          <w:rFonts w:ascii="Trebuchet MS" w:hAnsi="Trebuchet MS" w:cs="Times New Roman"/>
          <w:b/>
          <w:sz w:val="24"/>
          <w:szCs w:val="24"/>
        </w:rPr>
        <w:t>Pay Item</w:t>
      </w:r>
      <w:r w:rsidRPr="005856C0">
        <w:rPr>
          <w:rFonts w:ascii="Trebuchet MS" w:hAnsi="Trebuchet MS" w:cs="Times New Roman"/>
          <w:b/>
          <w:sz w:val="24"/>
          <w:szCs w:val="24"/>
        </w:rPr>
        <w:tab/>
      </w:r>
      <w:r w:rsidRPr="005856C0">
        <w:rPr>
          <w:rFonts w:ascii="Trebuchet MS" w:hAnsi="Trebuchet MS" w:cs="Times New Roman"/>
          <w:b/>
          <w:sz w:val="24"/>
          <w:szCs w:val="24"/>
        </w:rPr>
        <w:tab/>
      </w:r>
      <w:r w:rsidRPr="005856C0">
        <w:rPr>
          <w:rFonts w:ascii="Trebuchet MS" w:hAnsi="Trebuchet MS" w:cs="Times New Roman"/>
          <w:b/>
          <w:sz w:val="24"/>
          <w:szCs w:val="24"/>
        </w:rPr>
        <w:tab/>
      </w:r>
      <w:r w:rsidRPr="005856C0">
        <w:rPr>
          <w:rFonts w:ascii="Trebuchet MS" w:hAnsi="Trebuchet MS" w:cs="Times New Roman"/>
          <w:b/>
          <w:sz w:val="24"/>
          <w:szCs w:val="24"/>
        </w:rPr>
        <w:tab/>
      </w:r>
      <w:r w:rsidRPr="005856C0">
        <w:rPr>
          <w:rFonts w:ascii="Trebuchet MS" w:hAnsi="Trebuchet MS" w:cs="Times New Roman"/>
          <w:b/>
          <w:sz w:val="24"/>
          <w:szCs w:val="24"/>
        </w:rPr>
        <w:tab/>
      </w:r>
      <w:r w:rsidRPr="005856C0">
        <w:rPr>
          <w:rFonts w:ascii="Trebuchet MS" w:hAnsi="Trebuchet MS" w:cs="Times New Roman"/>
          <w:b/>
          <w:sz w:val="24"/>
          <w:szCs w:val="24"/>
        </w:rPr>
        <w:tab/>
      </w:r>
      <w:r w:rsidRPr="005856C0">
        <w:rPr>
          <w:rFonts w:ascii="Trebuchet MS" w:hAnsi="Trebuchet MS" w:cs="Times New Roman"/>
          <w:b/>
          <w:sz w:val="24"/>
          <w:szCs w:val="24"/>
        </w:rPr>
        <w:tab/>
      </w:r>
      <w:r w:rsidRPr="005856C0">
        <w:rPr>
          <w:rFonts w:ascii="Trebuchet MS" w:hAnsi="Trebuchet MS" w:cs="Times New Roman"/>
          <w:b/>
          <w:sz w:val="24"/>
          <w:szCs w:val="24"/>
        </w:rPr>
        <w:tab/>
        <w:t>Pay Unit</w:t>
      </w:r>
    </w:p>
    <w:p w14:paraId="1565DA39" w14:textId="77777777" w:rsidR="00E80BDC" w:rsidRPr="005856C0" w:rsidRDefault="00E80BDC" w:rsidP="00E80BDC">
      <w:pPr>
        <w:spacing w:line="240" w:lineRule="auto"/>
        <w:jc w:val="both"/>
        <w:rPr>
          <w:rFonts w:ascii="Trebuchet MS" w:hAnsi="Trebuchet MS" w:cs="Times New Roman"/>
          <w:sz w:val="24"/>
          <w:szCs w:val="24"/>
        </w:rPr>
      </w:pPr>
      <w:r w:rsidRPr="005856C0">
        <w:rPr>
          <w:rFonts w:ascii="Trebuchet MS" w:hAnsi="Trebuchet MS" w:cs="Times New Roman"/>
          <w:sz w:val="24"/>
          <w:szCs w:val="24"/>
        </w:rPr>
        <w:t>Removal of Portions of Present Structure (Class 2) (Hydrodemolition)</w:t>
      </w:r>
      <w:r w:rsidRPr="005856C0">
        <w:rPr>
          <w:rFonts w:ascii="Trebuchet MS" w:hAnsi="Trebuchet MS" w:cs="Times New Roman"/>
          <w:sz w:val="24"/>
          <w:szCs w:val="24"/>
        </w:rPr>
        <w:tab/>
        <w:t>Square Yards</w:t>
      </w:r>
    </w:p>
    <w:p w14:paraId="550FBB3D" w14:textId="12C4E264" w:rsidR="008B36B3" w:rsidRPr="005856C0" w:rsidRDefault="008B36B3" w:rsidP="00E80BDC">
      <w:pPr>
        <w:spacing w:line="240" w:lineRule="auto"/>
        <w:rPr>
          <w:rFonts w:ascii="Trebuchet MS" w:hAnsi="Trebuchet MS" w:cs="Times New Roman"/>
          <w:sz w:val="24"/>
          <w:szCs w:val="24"/>
        </w:rPr>
      </w:pPr>
      <w:r w:rsidRPr="005856C0">
        <w:rPr>
          <w:rFonts w:ascii="Trebuchet MS" w:hAnsi="Trebuchet MS" w:cs="Times New Roman"/>
          <w:sz w:val="24"/>
          <w:szCs w:val="24"/>
        </w:rPr>
        <w:t xml:space="preserve">Payment </w:t>
      </w:r>
      <w:r w:rsidR="00E80BDC" w:rsidRPr="005856C0">
        <w:rPr>
          <w:rFonts w:ascii="Trebuchet MS" w:hAnsi="Trebuchet MS" w:cs="Times New Roman"/>
          <w:sz w:val="24"/>
          <w:szCs w:val="24"/>
        </w:rPr>
        <w:t xml:space="preserve">for Removal of Portions of Present Structure (Class 2) (Hydrodemolition) </w:t>
      </w:r>
      <w:r w:rsidRPr="005856C0">
        <w:rPr>
          <w:rFonts w:ascii="Trebuchet MS" w:hAnsi="Trebuchet MS" w:cs="Times New Roman"/>
          <w:sz w:val="24"/>
          <w:szCs w:val="24"/>
        </w:rPr>
        <w:t xml:space="preserve">will be </w:t>
      </w:r>
      <w:r w:rsidR="00461E13" w:rsidRPr="005856C0">
        <w:rPr>
          <w:rFonts w:ascii="Trebuchet MS" w:hAnsi="Trebuchet MS" w:cs="Times New Roman"/>
          <w:sz w:val="24"/>
          <w:szCs w:val="24"/>
        </w:rPr>
        <w:t xml:space="preserve">total </w:t>
      </w:r>
      <w:r w:rsidRPr="005856C0">
        <w:rPr>
          <w:rFonts w:ascii="Trebuchet MS" w:hAnsi="Trebuchet MS" w:cs="Times New Roman"/>
          <w:sz w:val="24"/>
          <w:szCs w:val="24"/>
        </w:rPr>
        <w:t>compensation for all work, materials, and equipment required to prepare the bridge deck for overlay</w:t>
      </w:r>
      <w:r w:rsidR="002329DF" w:rsidRPr="005856C0">
        <w:rPr>
          <w:rFonts w:ascii="Trebuchet MS" w:hAnsi="Trebuchet MS" w:cs="Times New Roman"/>
          <w:sz w:val="24"/>
          <w:szCs w:val="24"/>
        </w:rPr>
        <w:t>,</w:t>
      </w:r>
      <w:r w:rsidRPr="005856C0">
        <w:rPr>
          <w:rFonts w:ascii="Trebuchet MS" w:hAnsi="Trebuchet MS" w:cs="Times New Roman"/>
          <w:sz w:val="24"/>
          <w:szCs w:val="24"/>
        </w:rPr>
        <w:t xml:space="preserve"> including removal</w:t>
      </w:r>
      <w:r w:rsidR="00E32E95" w:rsidRPr="005856C0">
        <w:rPr>
          <w:rFonts w:ascii="Trebuchet MS" w:hAnsi="Trebuchet MS" w:cs="Times New Roman"/>
          <w:sz w:val="24"/>
          <w:szCs w:val="24"/>
        </w:rPr>
        <w:t xml:space="preserve"> and disposal</w:t>
      </w:r>
      <w:r w:rsidRPr="005856C0">
        <w:rPr>
          <w:rFonts w:ascii="Trebuchet MS" w:hAnsi="Trebuchet MS" w:cs="Times New Roman"/>
          <w:sz w:val="24"/>
          <w:szCs w:val="24"/>
        </w:rPr>
        <w:t xml:space="preserve"> of</w:t>
      </w:r>
      <w:r w:rsidR="003503C1" w:rsidRPr="005856C0">
        <w:rPr>
          <w:rFonts w:ascii="Trebuchet MS" w:hAnsi="Trebuchet MS" w:cs="Times New Roman"/>
          <w:sz w:val="24"/>
          <w:szCs w:val="24"/>
        </w:rPr>
        <w:t xml:space="preserve"> </w:t>
      </w:r>
      <w:r w:rsidRPr="005856C0">
        <w:rPr>
          <w:rFonts w:ascii="Trebuchet MS" w:hAnsi="Trebuchet MS" w:cs="Times New Roman"/>
          <w:sz w:val="24"/>
          <w:szCs w:val="24"/>
        </w:rPr>
        <w:t>debris</w:t>
      </w:r>
      <w:r w:rsidR="00E32E95" w:rsidRPr="005856C0">
        <w:rPr>
          <w:rFonts w:ascii="Trebuchet MS" w:hAnsi="Trebuchet MS" w:cs="Times New Roman"/>
          <w:sz w:val="24"/>
          <w:szCs w:val="24"/>
        </w:rPr>
        <w:t xml:space="preserve"> and effluents</w:t>
      </w:r>
      <w:r w:rsidRPr="005856C0">
        <w:rPr>
          <w:rFonts w:ascii="Trebuchet MS" w:hAnsi="Trebuchet MS" w:cs="Times New Roman"/>
          <w:sz w:val="24"/>
          <w:szCs w:val="24"/>
        </w:rPr>
        <w:t>, vacuuming,</w:t>
      </w:r>
      <w:r w:rsidR="00E32E95" w:rsidRPr="005856C0">
        <w:rPr>
          <w:rFonts w:ascii="Trebuchet MS" w:hAnsi="Trebuchet MS" w:cs="Times New Roman"/>
          <w:sz w:val="24"/>
          <w:szCs w:val="24"/>
        </w:rPr>
        <w:t xml:space="preserve"> shielding,</w:t>
      </w:r>
      <w:r w:rsidRPr="005856C0">
        <w:rPr>
          <w:rFonts w:ascii="Trebuchet MS" w:hAnsi="Trebuchet MS" w:cs="Times New Roman"/>
          <w:sz w:val="24"/>
          <w:szCs w:val="24"/>
        </w:rPr>
        <w:t xml:space="preserve"> water quality control, and jack hammering as needed.</w:t>
      </w:r>
    </w:p>
    <w:p w14:paraId="0433D78A" w14:textId="262DCA55" w:rsidR="00253268" w:rsidRPr="005856C0" w:rsidRDefault="001F1F16" w:rsidP="00C97B0F">
      <w:pPr>
        <w:pStyle w:val="Header"/>
        <w:spacing w:before="240"/>
        <w:jc w:val="both"/>
        <w:rPr>
          <w:rFonts w:ascii="Trebuchet MS" w:hAnsi="Trebuchet MS" w:cs="Times New Roman"/>
          <w:sz w:val="24"/>
          <w:szCs w:val="24"/>
        </w:rPr>
      </w:pPr>
      <w:r w:rsidRPr="005856C0">
        <w:rPr>
          <w:rFonts w:ascii="Trebuchet MS" w:hAnsi="Trebuchet MS" w:cs="Times New Roman"/>
          <w:sz w:val="24"/>
          <w:szCs w:val="24"/>
        </w:rPr>
        <w:t xml:space="preserve">Class 3 </w:t>
      </w:r>
      <w:r w:rsidR="002329DF" w:rsidRPr="005856C0">
        <w:rPr>
          <w:rFonts w:ascii="Trebuchet MS" w:hAnsi="Trebuchet MS" w:cs="Times New Roman"/>
          <w:sz w:val="24"/>
          <w:szCs w:val="24"/>
        </w:rPr>
        <w:t>R</w:t>
      </w:r>
      <w:r w:rsidRPr="005856C0">
        <w:rPr>
          <w:rFonts w:ascii="Trebuchet MS" w:hAnsi="Trebuchet MS" w:cs="Times New Roman"/>
          <w:sz w:val="24"/>
          <w:szCs w:val="24"/>
        </w:rPr>
        <w:t>emoval as defined in the plans</w:t>
      </w:r>
      <w:r w:rsidR="00253268" w:rsidRPr="005856C0">
        <w:rPr>
          <w:rFonts w:ascii="Trebuchet MS" w:hAnsi="Trebuchet MS" w:cs="Times New Roman"/>
          <w:sz w:val="24"/>
          <w:szCs w:val="24"/>
        </w:rPr>
        <w:t xml:space="preserve"> will be paid for </w:t>
      </w:r>
      <w:r w:rsidR="00C97B0F" w:rsidRPr="005856C0">
        <w:rPr>
          <w:rFonts w:ascii="Trebuchet MS" w:hAnsi="Trebuchet MS" w:cs="Times New Roman"/>
          <w:sz w:val="24"/>
          <w:szCs w:val="24"/>
        </w:rPr>
        <w:t>as Removal of Portions of Present Structure Class 3</w:t>
      </w:r>
      <w:r w:rsidR="00253268" w:rsidRPr="005856C0">
        <w:rPr>
          <w:rFonts w:ascii="Trebuchet MS" w:hAnsi="Trebuchet MS" w:cs="Times New Roman"/>
          <w:sz w:val="24"/>
          <w:szCs w:val="24"/>
        </w:rPr>
        <w:t>.</w:t>
      </w:r>
    </w:p>
    <w:p w14:paraId="578F0354" w14:textId="45B7D49A" w:rsidR="00A74C86" w:rsidRPr="005856C0" w:rsidRDefault="005F43F2" w:rsidP="001F1F16">
      <w:pPr>
        <w:spacing w:before="240" w:line="240" w:lineRule="auto"/>
        <w:rPr>
          <w:rFonts w:ascii="Trebuchet MS" w:hAnsi="Trebuchet MS" w:cs="Times New Roman"/>
          <w:sz w:val="24"/>
          <w:szCs w:val="24"/>
        </w:rPr>
      </w:pPr>
      <w:r w:rsidRPr="005856C0">
        <w:rPr>
          <w:rFonts w:ascii="Trebuchet MS" w:hAnsi="Trebuchet MS" w:cs="Times New Roman"/>
          <w:sz w:val="24"/>
          <w:szCs w:val="24"/>
        </w:rPr>
        <w:t>Containment of debris and effluent</w:t>
      </w:r>
      <w:r w:rsidR="00A74C86" w:rsidRPr="005856C0">
        <w:rPr>
          <w:rFonts w:ascii="Trebuchet MS" w:hAnsi="Trebuchet MS" w:cs="Times New Roman"/>
          <w:sz w:val="24"/>
          <w:szCs w:val="24"/>
        </w:rPr>
        <w:t xml:space="preserve"> will not be paid for separately but shall be included in the work.</w:t>
      </w:r>
    </w:p>
    <w:p w14:paraId="247F8422" w14:textId="77777777" w:rsidR="000352E4" w:rsidRPr="005856C0" w:rsidRDefault="000352E4" w:rsidP="005E023F">
      <w:pPr>
        <w:spacing w:line="240" w:lineRule="auto"/>
        <w:jc w:val="both"/>
        <w:rPr>
          <w:rFonts w:ascii="Trebuchet MS" w:hAnsi="Trebuchet MS" w:cs="Times New Roman"/>
          <w:sz w:val="24"/>
          <w:szCs w:val="24"/>
        </w:rPr>
      </w:pPr>
      <w:r w:rsidRPr="005856C0">
        <w:rPr>
          <w:rFonts w:ascii="Trebuchet MS" w:hAnsi="Trebuchet MS" w:cs="Times New Roman"/>
          <w:sz w:val="24"/>
          <w:szCs w:val="24"/>
        </w:rPr>
        <w:t xml:space="preserve">All water required </w:t>
      </w:r>
      <w:r w:rsidR="006F5B38" w:rsidRPr="005856C0">
        <w:rPr>
          <w:rFonts w:ascii="Trebuchet MS" w:hAnsi="Trebuchet MS" w:cs="Times New Roman"/>
          <w:sz w:val="24"/>
          <w:szCs w:val="24"/>
        </w:rPr>
        <w:t xml:space="preserve">for </w:t>
      </w:r>
      <w:r w:rsidRPr="005856C0">
        <w:rPr>
          <w:rFonts w:ascii="Trebuchet MS" w:hAnsi="Trebuchet MS" w:cs="Times New Roman"/>
          <w:sz w:val="24"/>
          <w:szCs w:val="24"/>
        </w:rPr>
        <w:t>hydrodemolition will not be measured and paid for separately but shall be included in the work.</w:t>
      </w:r>
    </w:p>
    <w:p w14:paraId="4415AF48" w14:textId="6E9B4E0A" w:rsidR="00125C46" w:rsidRPr="005856C0" w:rsidRDefault="00125C46" w:rsidP="000352E4">
      <w:pPr>
        <w:spacing w:line="240" w:lineRule="auto"/>
        <w:rPr>
          <w:rFonts w:ascii="Trebuchet MS" w:hAnsi="Trebuchet MS" w:cs="Times New Roman"/>
          <w:sz w:val="24"/>
          <w:szCs w:val="24"/>
        </w:rPr>
      </w:pPr>
      <w:r w:rsidRPr="005856C0">
        <w:rPr>
          <w:rFonts w:ascii="Trebuchet MS" w:hAnsi="Trebuchet MS" w:cs="Times New Roman"/>
          <w:sz w:val="24"/>
          <w:szCs w:val="24"/>
        </w:rPr>
        <w:lastRenderedPageBreak/>
        <w:t xml:space="preserve">Payment for the new reinforcement steel will be made </w:t>
      </w:r>
      <w:r w:rsidR="002679F4" w:rsidRPr="005856C0">
        <w:rPr>
          <w:rFonts w:ascii="Trebuchet MS" w:hAnsi="Trebuchet MS" w:cs="Times New Roman"/>
          <w:sz w:val="24"/>
          <w:szCs w:val="24"/>
        </w:rPr>
        <w:t>per</w:t>
      </w:r>
      <w:r w:rsidRPr="005856C0">
        <w:rPr>
          <w:rFonts w:ascii="Trebuchet MS" w:hAnsi="Trebuchet MS" w:cs="Times New Roman"/>
          <w:sz w:val="24"/>
          <w:szCs w:val="24"/>
        </w:rPr>
        <w:t xml:space="preserve"> Section 602.  Payment for the </w:t>
      </w:r>
      <w:r w:rsidR="002329DF" w:rsidRPr="005856C0">
        <w:rPr>
          <w:rFonts w:ascii="Trebuchet MS" w:hAnsi="Trebuchet MS" w:cs="Times New Roman"/>
          <w:sz w:val="24"/>
          <w:szCs w:val="24"/>
        </w:rPr>
        <w:t>m</w:t>
      </w:r>
      <w:r w:rsidRPr="005856C0">
        <w:rPr>
          <w:rFonts w:ascii="Trebuchet MS" w:hAnsi="Trebuchet MS" w:cs="Times New Roman"/>
          <w:sz w:val="24"/>
          <w:szCs w:val="24"/>
        </w:rPr>
        <w:t xml:space="preserve">echanical splice will be as the weight of reinforcing steel for the designated lap splice for that bar size.  </w:t>
      </w:r>
    </w:p>
    <w:p w14:paraId="4AFCE54B" w14:textId="570DD576" w:rsidR="000352E4" w:rsidRPr="005856C0" w:rsidRDefault="005F7D24" w:rsidP="000352E4">
      <w:pPr>
        <w:spacing w:line="240" w:lineRule="auto"/>
        <w:rPr>
          <w:rFonts w:ascii="Trebuchet MS" w:hAnsi="Trebuchet MS" w:cs="Times New Roman"/>
          <w:sz w:val="24"/>
          <w:szCs w:val="24"/>
        </w:rPr>
      </w:pPr>
      <w:r w:rsidRPr="005856C0">
        <w:rPr>
          <w:rFonts w:ascii="Trebuchet MS" w:hAnsi="Trebuchet MS" w:cs="Times New Roman"/>
          <w:sz w:val="24"/>
          <w:szCs w:val="24"/>
        </w:rPr>
        <w:t xml:space="preserve">Traffic control </w:t>
      </w:r>
      <w:r w:rsidR="000352E4" w:rsidRPr="005856C0">
        <w:rPr>
          <w:rFonts w:ascii="Trebuchet MS" w:hAnsi="Trebuchet MS" w:cs="Times New Roman"/>
          <w:sz w:val="24"/>
          <w:szCs w:val="24"/>
        </w:rPr>
        <w:t xml:space="preserve">will be measured and paid for </w:t>
      </w:r>
      <w:r w:rsidR="002679F4" w:rsidRPr="005856C0">
        <w:rPr>
          <w:rFonts w:ascii="Trebuchet MS" w:hAnsi="Trebuchet MS" w:cs="Times New Roman"/>
          <w:sz w:val="24"/>
          <w:szCs w:val="24"/>
        </w:rPr>
        <w:t>per</w:t>
      </w:r>
      <w:r w:rsidR="000352E4" w:rsidRPr="005856C0">
        <w:rPr>
          <w:rFonts w:ascii="Trebuchet MS" w:hAnsi="Trebuchet MS" w:cs="Times New Roman"/>
          <w:sz w:val="24"/>
          <w:szCs w:val="24"/>
        </w:rPr>
        <w:t xml:space="preserve"> Section 630.</w:t>
      </w:r>
    </w:p>
    <w:bookmarkEnd w:id="0"/>
    <w:p w14:paraId="74997FA8" w14:textId="77777777" w:rsidR="00D50719" w:rsidRPr="005856C0" w:rsidRDefault="00D50719" w:rsidP="000352E4">
      <w:pPr>
        <w:spacing w:line="240" w:lineRule="auto"/>
        <w:rPr>
          <w:rFonts w:ascii="Trebuchet MS" w:hAnsi="Trebuchet MS" w:cs="Times New Roman"/>
          <w:color w:val="0070C0"/>
          <w:sz w:val="24"/>
          <w:szCs w:val="24"/>
        </w:rPr>
      </w:pPr>
    </w:p>
    <w:p w14:paraId="3FC34020" w14:textId="77777777" w:rsidR="00D50719" w:rsidRPr="005856C0" w:rsidRDefault="00D50719" w:rsidP="00D50719">
      <w:pPr>
        <w:rPr>
          <w:rFonts w:ascii="Trebuchet MS" w:hAnsi="Trebuchet MS"/>
          <w:color w:val="0070C0"/>
          <w:sz w:val="24"/>
          <w:szCs w:val="24"/>
        </w:rPr>
      </w:pPr>
      <w:r w:rsidRPr="005856C0">
        <w:rPr>
          <w:rFonts w:ascii="Trebuchet MS" w:hAnsi="Trebuchet MS"/>
          <w:color w:val="0070C0"/>
          <w:sz w:val="24"/>
          <w:szCs w:val="24"/>
        </w:rPr>
        <w:t>***********************************************************************************</w:t>
      </w:r>
    </w:p>
    <w:p w14:paraId="407FDB46" w14:textId="76ABFEC0" w:rsidR="00D50719" w:rsidRPr="005856C0" w:rsidRDefault="00CF05C3" w:rsidP="00D50719">
      <w:pPr>
        <w:rPr>
          <w:rFonts w:ascii="Trebuchet MS" w:hAnsi="Trebuchet MS" w:cs="Times New Roman"/>
          <w:color w:val="0070C0"/>
          <w:sz w:val="24"/>
          <w:szCs w:val="24"/>
        </w:rPr>
      </w:pPr>
      <w:r w:rsidRPr="005856C0">
        <w:rPr>
          <w:rFonts w:ascii="Trebuchet MS" w:hAnsi="Trebuchet MS" w:cs="Times New Roman"/>
          <w:b/>
          <w:color w:val="0070C0"/>
          <w:sz w:val="24"/>
          <w:szCs w:val="24"/>
        </w:rPr>
        <w:t>INSTRUCTIONS TO DESIGNERS</w:t>
      </w:r>
      <w:r w:rsidRPr="005856C0">
        <w:rPr>
          <w:rFonts w:ascii="Trebuchet MS" w:hAnsi="Trebuchet MS" w:cs="Times New Roman"/>
          <w:color w:val="0070C0"/>
          <w:sz w:val="24"/>
          <w:szCs w:val="24"/>
        </w:rPr>
        <w:t xml:space="preserve"> (delete instructions and symbols from </w:t>
      </w:r>
      <w:r w:rsidR="00461E13" w:rsidRPr="005856C0">
        <w:rPr>
          <w:rFonts w:ascii="Trebuchet MS" w:hAnsi="Trebuchet MS" w:cs="Times New Roman"/>
          <w:color w:val="0070C0"/>
          <w:sz w:val="24"/>
          <w:szCs w:val="24"/>
        </w:rPr>
        <w:t xml:space="preserve">the </w:t>
      </w:r>
      <w:r w:rsidRPr="005856C0">
        <w:rPr>
          <w:rFonts w:ascii="Trebuchet MS" w:hAnsi="Trebuchet MS" w:cs="Times New Roman"/>
          <w:color w:val="0070C0"/>
          <w:sz w:val="24"/>
          <w:szCs w:val="24"/>
        </w:rPr>
        <w:t>final draft)</w:t>
      </w:r>
      <w:r w:rsidR="004C2CFA" w:rsidRPr="005856C0">
        <w:rPr>
          <w:rFonts w:ascii="Trebuchet MS" w:hAnsi="Trebuchet MS" w:cs="Times New Roman"/>
          <w:color w:val="0070C0"/>
          <w:sz w:val="24"/>
          <w:szCs w:val="24"/>
        </w:rPr>
        <w:t>:</w:t>
      </w:r>
    </w:p>
    <w:p w14:paraId="5809512D" w14:textId="6EED5445" w:rsidR="007A24DE" w:rsidRPr="005856C0" w:rsidRDefault="004C2CFA" w:rsidP="000352E4">
      <w:pPr>
        <w:spacing w:line="240" w:lineRule="auto"/>
        <w:rPr>
          <w:rFonts w:ascii="Trebuchet MS" w:hAnsi="Trebuchet MS" w:cs="Times New Roman"/>
          <w:color w:val="0070C0"/>
          <w:sz w:val="24"/>
          <w:szCs w:val="24"/>
        </w:rPr>
      </w:pPr>
      <w:r w:rsidRPr="005856C0">
        <w:rPr>
          <w:rFonts w:ascii="Trebuchet MS" w:hAnsi="Trebuchet MS" w:cs="Times New Roman"/>
          <w:color w:val="0070C0"/>
          <w:sz w:val="24"/>
          <w:szCs w:val="24"/>
        </w:rPr>
        <w:t>Use this project special provision when h</w:t>
      </w:r>
      <w:r w:rsidR="005C07B0" w:rsidRPr="005856C0">
        <w:rPr>
          <w:rFonts w:ascii="Trebuchet MS" w:hAnsi="Trebuchet MS" w:cs="Times New Roman"/>
          <w:color w:val="0070C0"/>
          <w:sz w:val="24"/>
          <w:szCs w:val="24"/>
        </w:rPr>
        <w:t xml:space="preserve">ydrodemolition </w:t>
      </w:r>
      <w:r w:rsidRPr="005856C0">
        <w:rPr>
          <w:rFonts w:ascii="Trebuchet MS" w:hAnsi="Trebuchet MS" w:cs="Times New Roman"/>
          <w:color w:val="0070C0"/>
          <w:sz w:val="24"/>
          <w:szCs w:val="24"/>
        </w:rPr>
        <w:t xml:space="preserve">is required or optional </w:t>
      </w:r>
      <w:r w:rsidR="005C07B0" w:rsidRPr="005856C0">
        <w:rPr>
          <w:rFonts w:ascii="Trebuchet MS" w:hAnsi="Trebuchet MS" w:cs="Times New Roman"/>
          <w:color w:val="0070C0"/>
          <w:sz w:val="24"/>
          <w:szCs w:val="24"/>
        </w:rPr>
        <w:t xml:space="preserve">to remove the top </w:t>
      </w:r>
      <w:r w:rsidRPr="005856C0">
        <w:rPr>
          <w:rFonts w:ascii="Trebuchet MS" w:hAnsi="Trebuchet MS" w:cs="Times New Roman"/>
          <w:color w:val="0070C0"/>
          <w:sz w:val="24"/>
          <w:szCs w:val="24"/>
        </w:rPr>
        <w:t xml:space="preserve">portions </w:t>
      </w:r>
      <w:r w:rsidR="005C07B0" w:rsidRPr="005856C0">
        <w:rPr>
          <w:rFonts w:ascii="Trebuchet MS" w:hAnsi="Trebuchet MS" w:cs="Times New Roman"/>
          <w:color w:val="0070C0"/>
          <w:sz w:val="24"/>
          <w:szCs w:val="24"/>
        </w:rPr>
        <w:t xml:space="preserve">of a bridge deck. </w:t>
      </w:r>
      <w:r w:rsidR="00CA1E9D" w:rsidRPr="005856C0">
        <w:rPr>
          <w:rFonts w:ascii="Trebuchet MS" w:hAnsi="Trebuchet MS" w:cs="Times New Roman"/>
          <w:color w:val="0070C0"/>
          <w:sz w:val="24"/>
          <w:szCs w:val="24"/>
        </w:rPr>
        <w:t>T</w:t>
      </w:r>
      <w:r w:rsidR="007C3E1D" w:rsidRPr="005856C0">
        <w:rPr>
          <w:rFonts w:ascii="Trebuchet MS" w:hAnsi="Trebuchet MS" w:cs="Times New Roman"/>
          <w:color w:val="0070C0"/>
          <w:sz w:val="24"/>
          <w:szCs w:val="24"/>
        </w:rPr>
        <w:t xml:space="preserve">his method of </w:t>
      </w:r>
      <w:r w:rsidRPr="005856C0">
        <w:rPr>
          <w:rFonts w:ascii="Trebuchet MS" w:hAnsi="Trebuchet MS" w:cs="Times New Roman"/>
          <w:color w:val="0070C0"/>
          <w:sz w:val="24"/>
          <w:szCs w:val="24"/>
        </w:rPr>
        <w:t xml:space="preserve">hydrodemolition </w:t>
      </w:r>
      <w:r w:rsidR="00CA1E9D" w:rsidRPr="005856C0">
        <w:rPr>
          <w:rFonts w:ascii="Trebuchet MS" w:hAnsi="Trebuchet MS" w:cs="Times New Roman"/>
          <w:color w:val="0070C0"/>
          <w:sz w:val="24"/>
          <w:szCs w:val="24"/>
        </w:rPr>
        <w:t>is called</w:t>
      </w:r>
      <w:r w:rsidR="007C3E1D" w:rsidRPr="005856C0">
        <w:rPr>
          <w:rFonts w:ascii="Trebuchet MS" w:hAnsi="Trebuchet MS" w:cs="Times New Roman"/>
          <w:color w:val="0070C0"/>
          <w:sz w:val="24"/>
          <w:szCs w:val="24"/>
        </w:rPr>
        <w:t xml:space="preserve"> “Deep Cut” b</w:t>
      </w:r>
      <w:r w:rsidR="005C07B0" w:rsidRPr="005856C0">
        <w:rPr>
          <w:rFonts w:ascii="Trebuchet MS" w:hAnsi="Trebuchet MS" w:cs="Times New Roman"/>
          <w:color w:val="0070C0"/>
          <w:sz w:val="24"/>
          <w:szCs w:val="24"/>
        </w:rPr>
        <w:t>ecause</w:t>
      </w:r>
      <w:r w:rsidR="00065136" w:rsidRPr="005856C0">
        <w:rPr>
          <w:rFonts w:ascii="Trebuchet MS" w:hAnsi="Trebuchet MS" w:cs="Times New Roman"/>
          <w:color w:val="0070C0"/>
          <w:sz w:val="24"/>
          <w:szCs w:val="24"/>
        </w:rPr>
        <w:t>, at a minimum,</w:t>
      </w:r>
      <w:r w:rsidR="005C07B0" w:rsidRPr="005856C0">
        <w:rPr>
          <w:rFonts w:ascii="Trebuchet MS" w:hAnsi="Trebuchet MS" w:cs="Times New Roman"/>
          <w:color w:val="0070C0"/>
          <w:sz w:val="24"/>
          <w:szCs w:val="24"/>
        </w:rPr>
        <w:t xml:space="preserve"> the top half of the bridge deck is removed and classified as Class 2 Deck Removal/Repair.</w:t>
      </w:r>
    </w:p>
    <w:p w14:paraId="60FBFA08" w14:textId="77777777" w:rsidR="00AF0270" w:rsidRPr="005856C0" w:rsidRDefault="00AF0270" w:rsidP="000352E4">
      <w:pPr>
        <w:spacing w:line="240" w:lineRule="auto"/>
        <w:rPr>
          <w:rFonts w:ascii="Trebuchet MS" w:hAnsi="Trebuchet MS" w:cs="Times New Roman"/>
          <w:color w:val="0070C0"/>
          <w:sz w:val="24"/>
          <w:szCs w:val="24"/>
        </w:rPr>
      </w:pPr>
      <w:r w:rsidRPr="005856C0">
        <w:rPr>
          <w:rFonts w:ascii="Trebuchet MS" w:hAnsi="Trebuchet MS" w:cs="Times New Roman"/>
          <w:color w:val="0070C0"/>
          <w:sz w:val="24"/>
          <w:szCs w:val="24"/>
        </w:rPr>
        <w:t xml:space="preserve">Use Concrete Class DT (Deck Topping) to replace the bridge deck material removed by this method.  </w:t>
      </w:r>
    </w:p>
    <w:p w14:paraId="787C1358" w14:textId="6B8C0097" w:rsidR="005369F8" w:rsidRPr="005856C0" w:rsidRDefault="007C3E1D" w:rsidP="000352E4">
      <w:pPr>
        <w:spacing w:line="240" w:lineRule="auto"/>
        <w:rPr>
          <w:rFonts w:ascii="Trebuchet MS" w:hAnsi="Trebuchet MS" w:cs="Times New Roman"/>
          <w:color w:val="0070C0"/>
          <w:sz w:val="24"/>
          <w:szCs w:val="24"/>
        </w:rPr>
      </w:pPr>
      <w:r w:rsidRPr="005856C0">
        <w:rPr>
          <w:rFonts w:ascii="Trebuchet MS" w:hAnsi="Trebuchet MS" w:cs="Times New Roman"/>
          <w:color w:val="0070C0"/>
          <w:sz w:val="24"/>
          <w:szCs w:val="24"/>
        </w:rPr>
        <w:t xml:space="preserve">Use Revision of Section 202 Removal of Asphalt Mat (Planing) (Special) to remove the top </w:t>
      </w:r>
      <w:r w:rsidR="00461E13" w:rsidRPr="005856C0">
        <w:rPr>
          <w:rFonts w:ascii="Trebuchet MS" w:hAnsi="Trebuchet MS" w:cs="Times New Roman"/>
          <w:color w:val="0070C0"/>
          <w:sz w:val="24"/>
          <w:szCs w:val="24"/>
        </w:rPr>
        <w:t xml:space="preserve">1/2” </w:t>
      </w:r>
      <w:r w:rsidRPr="005856C0">
        <w:rPr>
          <w:rFonts w:ascii="Trebuchet MS" w:hAnsi="Trebuchet MS" w:cs="Times New Roman"/>
          <w:color w:val="0070C0"/>
          <w:sz w:val="24"/>
          <w:szCs w:val="24"/>
        </w:rPr>
        <w:t>of the deck surface</w:t>
      </w:r>
      <w:r w:rsidR="008941A2" w:rsidRPr="005856C0">
        <w:rPr>
          <w:rFonts w:ascii="Trebuchet MS" w:hAnsi="Trebuchet MS" w:cs="Times New Roman"/>
          <w:color w:val="0070C0"/>
          <w:sz w:val="24"/>
          <w:szCs w:val="24"/>
        </w:rPr>
        <w:t xml:space="preserve"> deck</w:t>
      </w:r>
      <w:r w:rsidRPr="005856C0">
        <w:rPr>
          <w:rFonts w:ascii="Trebuchet MS" w:hAnsi="Trebuchet MS" w:cs="Times New Roman"/>
          <w:color w:val="0070C0"/>
          <w:sz w:val="24"/>
          <w:szCs w:val="24"/>
        </w:rPr>
        <w:t xml:space="preserve">. This is required </w:t>
      </w:r>
      <w:r w:rsidR="002679F4" w:rsidRPr="005856C0">
        <w:rPr>
          <w:rFonts w:ascii="Trebuchet MS" w:hAnsi="Trebuchet MS" w:cs="Times New Roman"/>
          <w:color w:val="0070C0"/>
          <w:sz w:val="24"/>
          <w:szCs w:val="24"/>
        </w:rPr>
        <w:t>before</w:t>
      </w:r>
      <w:r w:rsidRPr="005856C0">
        <w:rPr>
          <w:rFonts w:ascii="Trebuchet MS" w:hAnsi="Trebuchet MS" w:cs="Times New Roman"/>
          <w:color w:val="0070C0"/>
          <w:sz w:val="24"/>
          <w:szCs w:val="24"/>
        </w:rPr>
        <w:t xml:space="preserve"> </w:t>
      </w:r>
      <w:r w:rsidR="00CA1E9D" w:rsidRPr="005856C0">
        <w:rPr>
          <w:rFonts w:ascii="Trebuchet MS" w:hAnsi="Trebuchet MS" w:cs="Times New Roman"/>
          <w:color w:val="0070C0"/>
          <w:sz w:val="24"/>
          <w:szCs w:val="24"/>
        </w:rPr>
        <w:t xml:space="preserve">the </w:t>
      </w:r>
      <w:r w:rsidR="005369F8" w:rsidRPr="005856C0">
        <w:rPr>
          <w:rFonts w:ascii="Trebuchet MS" w:hAnsi="Trebuchet MS" w:cs="Times New Roman"/>
          <w:color w:val="0070C0"/>
          <w:sz w:val="24"/>
          <w:szCs w:val="24"/>
        </w:rPr>
        <w:t xml:space="preserve">hydrodemolition process </w:t>
      </w:r>
      <w:r w:rsidRPr="005856C0">
        <w:rPr>
          <w:rFonts w:ascii="Trebuchet MS" w:hAnsi="Trebuchet MS" w:cs="Times New Roman"/>
          <w:color w:val="0070C0"/>
          <w:sz w:val="24"/>
          <w:szCs w:val="24"/>
        </w:rPr>
        <w:t xml:space="preserve">and </w:t>
      </w:r>
      <w:r w:rsidR="005369F8" w:rsidRPr="005856C0">
        <w:rPr>
          <w:rFonts w:ascii="Trebuchet MS" w:hAnsi="Trebuchet MS" w:cs="Times New Roman"/>
          <w:color w:val="0070C0"/>
          <w:sz w:val="24"/>
          <w:szCs w:val="24"/>
        </w:rPr>
        <w:t>reduces the water pressure required</w:t>
      </w:r>
      <w:r w:rsidRPr="005856C0">
        <w:rPr>
          <w:rFonts w:ascii="Trebuchet MS" w:hAnsi="Trebuchet MS" w:cs="Times New Roman"/>
          <w:color w:val="0070C0"/>
          <w:sz w:val="24"/>
          <w:szCs w:val="24"/>
        </w:rPr>
        <w:t xml:space="preserve"> for hydrodemolition</w:t>
      </w:r>
      <w:r w:rsidR="005369F8" w:rsidRPr="005856C0">
        <w:rPr>
          <w:rFonts w:ascii="Trebuchet MS" w:hAnsi="Trebuchet MS" w:cs="Times New Roman"/>
          <w:color w:val="0070C0"/>
          <w:sz w:val="24"/>
          <w:szCs w:val="24"/>
        </w:rPr>
        <w:t>.</w:t>
      </w:r>
    </w:p>
    <w:p w14:paraId="37D53CF9" w14:textId="74FF85C8" w:rsidR="00D50719" w:rsidRPr="005856C0" w:rsidRDefault="005C07B0" w:rsidP="000352E4">
      <w:pPr>
        <w:spacing w:line="240" w:lineRule="auto"/>
        <w:rPr>
          <w:rFonts w:ascii="Trebuchet MS" w:hAnsi="Trebuchet MS" w:cs="Times New Roman"/>
          <w:color w:val="0070C0"/>
          <w:sz w:val="24"/>
          <w:szCs w:val="24"/>
        </w:rPr>
      </w:pPr>
      <w:r w:rsidRPr="005856C0">
        <w:rPr>
          <w:rFonts w:ascii="Trebuchet MS" w:hAnsi="Trebuchet MS" w:cs="Times New Roman"/>
          <w:color w:val="0070C0"/>
          <w:sz w:val="24"/>
          <w:szCs w:val="24"/>
        </w:rPr>
        <w:t xml:space="preserve">This is an aggressive </w:t>
      </w:r>
      <w:r w:rsidR="007C3E1D" w:rsidRPr="005856C0">
        <w:rPr>
          <w:rFonts w:ascii="Trebuchet MS" w:hAnsi="Trebuchet MS" w:cs="Times New Roman"/>
          <w:color w:val="0070C0"/>
          <w:sz w:val="24"/>
          <w:szCs w:val="24"/>
        </w:rPr>
        <w:t xml:space="preserve">and invasive </w:t>
      </w:r>
      <w:r w:rsidRPr="005856C0">
        <w:rPr>
          <w:rFonts w:ascii="Trebuchet MS" w:hAnsi="Trebuchet MS" w:cs="Times New Roman"/>
          <w:color w:val="0070C0"/>
          <w:sz w:val="24"/>
          <w:szCs w:val="24"/>
        </w:rPr>
        <w:t xml:space="preserve">form of removal and should be discussed with the Region </w:t>
      </w:r>
      <w:r w:rsidR="00CA1E9D" w:rsidRPr="005856C0">
        <w:rPr>
          <w:rFonts w:ascii="Trebuchet MS" w:hAnsi="Trebuchet MS" w:cs="Times New Roman"/>
          <w:color w:val="0070C0"/>
          <w:sz w:val="24"/>
          <w:szCs w:val="24"/>
        </w:rPr>
        <w:t xml:space="preserve">and Staff Bridge </w:t>
      </w:r>
      <w:r w:rsidR="002679F4" w:rsidRPr="005856C0">
        <w:rPr>
          <w:rFonts w:ascii="Trebuchet MS" w:hAnsi="Trebuchet MS" w:cs="Times New Roman"/>
          <w:color w:val="0070C0"/>
          <w:sz w:val="24"/>
          <w:szCs w:val="24"/>
        </w:rPr>
        <w:t>before</w:t>
      </w:r>
      <w:r w:rsidRPr="005856C0">
        <w:rPr>
          <w:rFonts w:ascii="Trebuchet MS" w:hAnsi="Trebuchet MS" w:cs="Times New Roman"/>
          <w:color w:val="0070C0"/>
          <w:sz w:val="24"/>
          <w:szCs w:val="24"/>
        </w:rPr>
        <w:t xml:space="preserve"> including in a repair project.</w:t>
      </w:r>
    </w:p>
    <w:p w14:paraId="3726FFF7" w14:textId="1B676BF1" w:rsidR="000A3B5F" w:rsidRPr="005856C0" w:rsidRDefault="00CA1E9D" w:rsidP="0075527C">
      <w:pPr>
        <w:rPr>
          <w:rFonts w:ascii="Trebuchet MS" w:hAnsi="Trebuchet MS" w:cs="Times New Roman"/>
          <w:color w:val="0070C0"/>
          <w:sz w:val="24"/>
          <w:szCs w:val="24"/>
        </w:rPr>
      </w:pPr>
      <w:r w:rsidRPr="005856C0">
        <w:rPr>
          <w:rFonts w:ascii="Trebuchet MS" w:hAnsi="Trebuchet MS" w:cs="Times New Roman"/>
          <w:color w:val="0070C0"/>
          <w:sz w:val="24"/>
          <w:szCs w:val="24"/>
        </w:rPr>
        <w:t>Special consideration should be given to any bridge with post-tensioning.</w:t>
      </w:r>
    </w:p>
    <w:p w14:paraId="75366201" w14:textId="77777777" w:rsidR="00371236" w:rsidRPr="005856C0" w:rsidRDefault="00371236" w:rsidP="0041531C">
      <w:pPr>
        <w:spacing w:after="0" w:line="240" w:lineRule="auto"/>
        <w:rPr>
          <w:rFonts w:ascii="Trebuchet MS" w:eastAsia="Times New Roman" w:hAnsi="Trebuchet MS" w:cs="Times New Roman"/>
          <w:b/>
          <w:color w:val="943634"/>
          <w:sz w:val="24"/>
          <w:szCs w:val="24"/>
        </w:rPr>
      </w:pPr>
    </w:p>
    <w:p w14:paraId="07A34FBA" w14:textId="77777777" w:rsidR="008941A2" w:rsidRPr="005856C0" w:rsidRDefault="008941A2">
      <w:pPr>
        <w:rPr>
          <w:rFonts w:ascii="Trebuchet MS" w:eastAsia="Times New Roman" w:hAnsi="Trebuchet MS" w:cs="Times New Roman"/>
          <w:b/>
          <w:color w:val="943634"/>
          <w:sz w:val="24"/>
          <w:szCs w:val="24"/>
        </w:rPr>
      </w:pPr>
      <w:r w:rsidRPr="005856C0">
        <w:rPr>
          <w:rFonts w:ascii="Trebuchet MS" w:eastAsia="Times New Roman" w:hAnsi="Trebuchet MS" w:cs="Times New Roman"/>
          <w:b/>
          <w:color w:val="943634"/>
          <w:sz w:val="24"/>
          <w:szCs w:val="24"/>
        </w:rPr>
        <w:br w:type="page"/>
      </w:r>
    </w:p>
    <w:p w14:paraId="7EE81A83" w14:textId="77777777" w:rsidR="008941A2" w:rsidRPr="005856C0" w:rsidRDefault="008941A2" w:rsidP="0041531C">
      <w:pPr>
        <w:spacing w:after="0" w:line="240" w:lineRule="auto"/>
        <w:rPr>
          <w:rFonts w:ascii="Trebuchet MS" w:eastAsia="Times New Roman" w:hAnsi="Trebuchet MS" w:cs="Times New Roman"/>
          <w:b/>
          <w:color w:val="943634"/>
          <w:sz w:val="24"/>
          <w:szCs w:val="24"/>
        </w:rPr>
      </w:pPr>
    </w:p>
    <w:p w14:paraId="44B92A90" w14:textId="1F363DA8" w:rsidR="0041531C" w:rsidRPr="005856C0" w:rsidRDefault="0041531C" w:rsidP="0041531C">
      <w:pPr>
        <w:spacing w:after="0" w:line="240" w:lineRule="auto"/>
        <w:rPr>
          <w:rFonts w:ascii="Trebuchet MS" w:eastAsia="Times New Roman" w:hAnsi="Trebuchet MS" w:cs="Times New Roman"/>
          <w:b/>
          <w:color w:val="0070C0"/>
          <w:sz w:val="24"/>
          <w:szCs w:val="24"/>
        </w:rPr>
      </w:pPr>
      <w:r w:rsidRPr="005856C0">
        <w:rPr>
          <w:rFonts w:ascii="Trebuchet MS" w:eastAsia="Times New Roman" w:hAnsi="Trebuchet MS" w:cs="Times New Roman"/>
          <w:b/>
          <w:color w:val="0070C0"/>
          <w:sz w:val="24"/>
          <w:szCs w:val="24"/>
        </w:rPr>
        <w:t>PERMANENT CHANGES TO PROJECT DATED SPECIAL PROVISIONS</w:t>
      </w:r>
    </w:p>
    <w:p w14:paraId="0EA2A3DE" w14:textId="77777777" w:rsidR="0041531C" w:rsidRPr="005856C0" w:rsidRDefault="0041531C" w:rsidP="0041531C">
      <w:pPr>
        <w:spacing w:after="0" w:line="240" w:lineRule="auto"/>
        <w:rPr>
          <w:rFonts w:ascii="Trebuchet MS" w:eastAsia="Times New Roman" w:hAnsi="Trebuchet MS" w:cs="Times New Roman"/>
          <w:color w:val="0070C0"/>
          <w:sz w:val="24"/>
          <w:szCs w:val="24"/>
        </w:rPr>
      </w:pPr>
    </w:p>
    <w:p w14:paraId="1075460E" w14:textId="3449654F" w:rsidR="0041531C" w:rsidRPr="005856C0" w:rsidRDefault="0041531C" w:rsidP="0041531C">
      <w:pPr>
        <w:spacing w:after="0" w:line="240" w:lineRule="auto"/>
        <w:ind w:left="2880" w:hanging="2880"/>
        <w:rPr>
          <w:rFonts w:ascii="Trebuchet MS" w:eastAsia="Times New Roman" w:hAnsi="Trebuchet MS" w:cs="Times New Roman"/>
          <w:color w:val="0070C0"/>
          <w:sz w:val="24"/>
          <w:szCs w:val="24"/>
        </w:rPr>
      </w:pPr>
      <w:r w:rsidRPr="005856C0">
        <w:rPr>
          <w:rFonts w:ascii="Trebuchet MS" w:eastAsia="Times New Roman" w:hAnsi="Trebuchet MS" w:cs="Times New Roman"/>
          <w:b/>
          <w:color w:val="0070C0"/>
          <w:sz w:val="24"/>
          <w:szCs w:val="24"/>
        </w:rPr>
        <w:t>REVISION OF SECTION</w:t>
      </w:r>
      <w:r w:rsidRPr="005856C0">
        <w:rPr>
          <w:rFonts w:ascii="Trebuchet MS" w:eastAsia="Times New Roman" w:hAnsi="Trebuchet MS" w:cs="Times New Roman"/>
          <w:color w:val="0070C0"/>
          <w:sz w:val="24"/>
          <w:szCs w:val="24"/>
        </w:rPr>
        <w:tab/>
        <w:t>202 REMOVAL OF PORTIONS OF PRESENT STRUCTURE (CLASS 2) (Hydrodemolition)</w:t>
      </w:r>
    </w:p>
    <w:p w14:paraId="7E0D48B8" w14:textId="77777777" w:rsidR="0041531C" w:rsidRPr="005856C0" w:rsidRDefault="0041531C" w:rsidP="0041531C">
      <w:pPr>
        <w:spacing w:after="0" w:line="240" w:lineRule="auto"/>
        <w:rPr>
          <w:rFonts w:ascii="Trebuchet MS" w:eastAsia="Times New Roman" w:hAnsi="Trebuchet MS" w:cs="Times New Roman"/>
          <w:color w:val="0070C0"/>
          <w:sz w:val="24"/>
          <w:szCs w:val="24"/>
        </w:rPr>
      </w:pPr>
    </w:p>
    <w:p w14:paraId="5EABBF8A" w14:textId="77777777" w:rsidR="0041531C" w:rsidRPr="005856C0" w:rsidRDefault="0041531C" w:rsidP="0041531C">
      <w:pPr>
        <w:spacing w:after="0" w:line="240" w:lineRule="auto"/>
        <w:rPr>
          <w:rFonts w:ascii="Trebuchet MS" w:eastAsia="Times New Roman" w:hAnsi="Trebuchet MS" w:cs="Times New Roman"/>
          <w:color w:val="0070C0"/>
          <w:sz w:val="24"/>
          <w:szCs w:val="24"/>
        </w:rPr>
      </w:pPr>
    </w:p>
    <w:p w14:paraId="7DE00558" w14:textId="77777777" w:rsidR="0041531C" w:rsidRPr="005856C0" w:rsidRDefault="0041531C" w:rsidP="0041531C">
      <w:pPr>
        <w:tabs>
          <w:tab w:val="left" w:pos="1440"/>
          <w:tab w:val="left" w:pos="3600"/>
          <w:tab w:val="left" w:pos="8640"/>
        </w:tabs>
        <w:spacing w:after="0" w:line="240" w:lineRule="auto"/>
        <w:ind w:left="3600" w:hanging="3600"/>
        <w:rPr>
          <w:rFonts w:ascii="Trebuchet MS" w:eastAsia="Times New Roman" w:hAnsi="Trebuchet MS" w:cs="Times New Roman"/>
          <w:b/>
          <w:color w:val="0070C0"/>
          <w:sz w:val="24"/>
          <w:szCs w:val="24"/>
          <w:u w:val="single"/>
        </w:rPr>
      </w:pPr>
      <w:r w:rsidRPr="005856C0">
        <w:rPr>
          <w:rFonts w:ascii="Trebuchet MS" w:eastAsia="Times New Roman" w:hAnsi="Trebuchet MS" w:cs="Times New Roman"/>
          <w:b/>
          <w:color w:val="0070C0"/>
          <w:sz w:val="24"/>
          <w:szCs w:val="24"/>
          <w:u w:val="single"/>
        </w:rPr>
        <w:t>DATE</w:t>
      </w:r>
      <w:r w:rsidRPr="005856C0">
        <w:rPr>
          <w:rFonts w:ascii="Trebuchet MS" w:eastAsia="Times New Roman" w:hAnsi="Trebuchet MS" w:cs="Times New Roman"/>
          <w:b/>
          <w:color w:val="0070C0"/>
          <w:sz w:val="24"/>
          <w:szCs w:val="24"/>
          <w:u w:val="single"/>
        </w:rPr>
        <w:tab/>
        <w:t>AUTHOR</w:t>
      </w:r>
      <w:r w:rsidRPr="005856C0">
        <w:rPr>
          <w:rFonts w:ascii="Trebuchet MS" w:eastAsia="Times New Roman" w:hAnsi="Trebuchet MS" w:cs="Times New Roman"/>
          <w:b/>
          <w:color w:val="0070C0"/>
          <w:sz w:val="24"/>
          <w:szCs w:val="24"/>
          <w:u w:val="single"/>
        </w:rPr>
        <w:tab/>
        <w:t>DESCRIPTION OF CHANGE</w:t>
      </w:r>
      <w:r w:rsidRPr="005856C0">
        <w:rPr>
          <w:rFonts w:ascii="Trebuchet MS" w:eastAsia="Times New Roman" w:hAnsi="Trebuchet MS" w:cs="Times New Roman"/>
          <w:b/>
          <w:color w:val="0070C0"/>
          <w:sz w:val="24"/>
          <w:szCs w:val="24"/>
          <w:u w:val="single"/>
        </w:rPr>
        <w:tab/>
      </w:r>
    </w:p>
    <w:p w14:paraId="1639F69C" w14:textId="77777777" w:rsidR="0041531C" w:rsidRPr="005856C0" w:rsidRDefault="0041531C" w:rsidP="0041531C">
      <w:pPr>
        <w:spacing w:after="0" w:line="240" w:lineRule="auto"/>
        <w:rPr>
          <w:rFonts w:ascii="Trebuchet MS" w:eastAsia="Times New Roman" w:hAnsi="Trebuchet MS" w:cs="Times New Roman"/>
          <w:color w:val="0070C0"/>
          <w:sz w:val="24"/>
          <w:szCs w:val="24"/>
        </w:rPr>
      </w:pPr>
    </w:p>
    <w:p w14:paraId="0E0C6A3C" w14:textId="77777777" w:rsidR="008941A2" w:rsidRPr="005856C0" w:rsidRDefault="0041531C" w:rsidP="008941A2">
      <w:pPr>
        <w:tabs>
          <w:tab w:val="left" w:pos="1440"/>
          <w:tab w:val="left" w:pos="3600"/>
          <w:tab w:val="left" w:pos="8640"/>
        </w:tabs>
        <w:spacing w:line="240" w:lineRule="auto"/>
        <w:ind w:left="3600" w:hanging="3600"/>
        <w:rPr>
          <w:rFonts w:ascii="Trebuchet MS" w:hAnsi="Trebuchet MS"/>
          <w:color w:val="0070C0"/>
          <w:sz w:val="24"/>
          <w:szCs w:val="24"/>
        </w:rPr>
      </w:pPr>
      <w:r w:rsidRPr="005856C0">
        <w:rPr>
          <w:rFonts w:ascii="Trebuchet MS" w:eastAsia="Times New Roman" w:hAnsi="Trebuchet MS" w:cs="Times New Roman"/>
          <w:color w:val="0070C0"/>
          <w:sz w:val="24"/>
          <w:szCs w:val="24"/>
        </w:rPr>
        <w:t>1/14/19</w:t>
      </w:r>
      <w:r w:rsidRPr="005856C0">
        <w:rPr>
          <w:rFonts w:ascii="Trebuchet MS" w:eastAsia="Times New Roman" w:hAnsi="Trebuchet MS" w:cs="Times New Roman"/>
          <w:color w:val="0070C0"/>
          <w:sz w:val="24"/>
          <w:szCs w:val="24"/>
        </w:rPr>
        <w:tab/>
        <w:t>BPM Cons.</w:t>
      </w:r>
      <w:r w:rsidRPr="005856C0">
        <w:rPr>
          <w:rFonts w:ascii="Trebuchet MS" w:eastAsia="Times New Roman" w:hAnsi="Trebuchet MS" w:cs="Times New Roman"/>
          <w:color w:val="0070C0"/>
          <w:sz w:val="24"/>
          <w:szCs w:val="24"/>
        </w:rPr>
        <w:tab/>
        <w:t xml:space="preserve">Initial </w:t>
      </w:r>
      <w:r w:rsidR="00371236" w:rsidRPr="005856C0">
        <w:rPr>
          <w:rFonts w:ascii="Trebuchet MS" w:eastAsia="Times New Roman" w:hAnsi="Trebuchet MS" w:cs="Times New Roman"/>
          <w:color w:val="0070C0"/>
          <w:sz w:val="24"/>
          <w:szCs w:val="24"/>
        </w:rPr>
        <w:t xml:space="preserve">Website </w:t>
      </w:r>
      <w:r w:rsidRPr="005856C0">
        <w:rPr>
          <w:rFonts w:ascii="Trebuchet MS" w:eastAsia="Times New Roman" w:hAnsi="Trebuchet MS" w:cs="Times New Roman"/>
          <w:color w:val="0070C0"/>
          <w:sz w:val="24"/>
          <w:szCs w:val="24"/>
        </w:rPr>
        <w:t>Issue</w:t>
      </w:r>
    </w:p>
    <w:p w14:paraId="3D91758C" w14:textId="77777777" w:rsidR="005856C0" w:rsidRPr="005856C0" w:rsidRDefault="008941A2" w:rsidP="005856C0">
      <w:pPr>
        <w:pStyle w:val="ChangeList"/>
        <w:rPr>
          <w:rFonts w:ascii="Trebuchet MS" w:hAnsi="Trebuchet MS"/>
          <w:color w:val="0070C0"/>
          <w:szCs w:val="24"/>
        </w:rPr>
      </w:pPr>
      <w:r w:rsidRPr="005856C0">
        <w:rPr>
          <w:rFonts w:ascii="Trebuchet MS" w:hAnsi="Trebuchet MS"/>
          <w:color w:val="0070C0"/>
          <w:szCs w:val="24"/>
        </w:rPr>
        <w:t>11.1.21</w:t>
      </w:r>
      <w:r w:rsidRPr="005856C0">
        <w:rPr>
          <w:rFonts w:ascii="Trebuchet MS" w:hAnsi="Trebuchet MS"/>
          <w:color w:val="0070C0"/>
          <w:szCs w:val="24"/>
        </w:rPr>
        <w:tab/>
        <w:t>M. Kayen</w:t>
      </w:r>
      <w:r w:rsidRPr="005856C0">
        <w:rPr>
          <w:rFonts w:ascii="Trebuchet MS" w:hAnsi="Trebuchet MS"/>
          <w:color w:val="0070C0"/>
          <w:szCs w:val="24"/>
        </w:rPr>
        <w:tab/>
        <w:t>Revisions to grammar, format as per CDOT Style Guide (4.22.21)</w:t>
      </w:r>
    </w:p>
    <w:p w14:paraId="10574451" w14:textId="77777777" w:rsidR="005856C0" w:rsidRPr="005856C0" w:rsidRDefault="005856C0" w:rsidP="005856C0">
      <w:pPr>
        <w:pStyle w:val="ChangeList"/>
        <w:rPr>
          <w:rFonts w:ascii="Trebuchet MS" w:hAnsi="Trebuchet MS"/>
          <w:color w:val="0070C0"/>
          <w:szCs w:val="24"/>
        </w:rPr>
      </w:pPr>
    </w:p>
    <w:p w14:paraId="7EE4A3B3" w14:textId="69C66941" w:rsidR="005856C0" w:rsidRPr="005856C0" w:rsidRDefault="00F700E5" w:rsidP="005856C0">
      <w:pPr>
        <w:pStyle w:val="ChangeList"/>
        <w:rPr>
          <w:rFonts w:ascii="Trebuchet MS" w:hAnsi="Trebuchet MS"/>
          <w:color w:val="0070C0"/>
          <w:szCs w:val="24"/>
        </w:rPr>
      </w:pPr>
      <w:r w:rsidRPr="00D041F0">
        <w:rPr>
          <w:rFonts w:ascii="Trebuchet MS" w:hAnsi="Trebuchet MS"/>
          <w:color w:val="0070C0"/>
          <w:szCs w:val="24"/>
        </w:rPr>
        <w:t>04.06.2023</w:t>
      </w:r>
      <w:r w:rsidR="005856C0" w:rsidRPr="005856C0">
        <w:rPr>
          <w:rFonts w:ascii="Trebuchet MS" w:hAnsi="Trebuchet MS"/>
          <w:color w:val="0070C0"/>
          <w:szCs w:val="24"/>
        </w:rPr>
        <w:tab/>
        <w:t>M. Kayen</w:t>
      </w:r>
      <w:r w:rsidR="005856C0" w:rsidRPr="005856C0">
        <w:rPr>
          <w:rFonts w:ascii="Trebuchet MS" w:hAnsi="Trebuchet MS"/>
          <w:color w:val="0070C0"/>
          <w:szCs w:val="24"/>
        </w:rPr>
        <w:tab/>
        <w:t>Revisions to make spec online ADA-compliant.</w:t>
      </w:r>
      <w:r w:rsidR="00D80EA3">
        <w:rPr>
          <w:rFonts w:ascii="Trebuchet MS" w:hAnsi="Trebuchet MS"/>
          <w:color w:val="0070C0"/>
          <w:szCs w:val="24"/>
        </w:rPr>
        <w:t xml:space="preserve"> 5.19.23 Additional ADA</w:t>
      </w:r>
    </w:p>
    <w:p w14:paraId="70FDE495" w14:textId="246906C9" w:rsidR="008941A2" w:rsidRPr="005856C0" w:rsidRDefault="008941A2" w:rsidP="008941A2">
      <w:pPr>
        <w:pStyle w:val="ChangeList"/>
        <w:rPr>
          <w:rFonts w:ascii="Trebuchet MS" w:hAnsi="Trebuchet MS"/>
          <w:szCs w:val="24"/>
        </w:rPr>
      </w:pPr>
    </w:p>
    <w:p w14:paraId="57372914" w14:textId="77777777" w:rsidR="008941A2" w:rsidRPr="005856C0" w:rsidRDefault="008941A2" w:rsidP="008941A2">
      <w:pPr>
        <w:spacing w:line="240" w:lineRule="auto"/>
        <w:rPr>
          <w:rFonts w:ascii="Trebuchet MS" w:hAnsi="Trebuchet MS"/>
          <w:sz w:val="24"/>
          <w:szCs w:val="24"/>
        </w:rPr>
      </w:pPr>
    </w:p>
    <w:p w14:paraId="48B6790A" w14:textId="7A2FD554" w:rsidR="0041531C" w:rsidRPr="005856C0" w:rsidRDefault="0041531C" w:rsidP="0041531C">
      <w:pPr>
        <w:tabs>
          <w:tab w:val="left" w:pos="1440"/>
          <w:tab w:val="left" w:pos="3600"/>
          <w:tab w:val="left" w:pos="8640"/>
        </w:tabs>
        <w:spacing w:after="0" w:line="240" w:lineRule="auto"/>
        <w:ind w:left="3600" w:hanging="3600"/>
        <w:rPr>
          <w:rFonts w:ascii="Trebuchet MS" w:eastAsia="Times New Roman" w:hAnsi="Trebuchet MS" w:cs="Times New Roman"/>
          <w:color w:val="943634"/>
          <w:sz w:val="24"/>
          <w:szCs w:val="24"/>
        </w:rPr>
      </w:pPr>
    </w:p>
    <w:p w14:paraId="69A4C1EF" w14:textId="77777777" w:rsidR="0041531C" w:rsidRPr="005856C0" w:rsidRDefault="0041531C" w:rsidP="0075527C">
      <w:pPr>
        <w:rPr>
          <w:rFonts w:ascii="Trebuchet MS" w:hAnsi="Trebuchet MS" w:cs="Times New Roman"/>
          <w:sz w:val="24"/>
          <w:szCs w:val="24"/>
        </w:rPr>
      </w:pPr>
    </w:p>
    <w:sectPr w:rsidR="0041531C" w:rsidRPr="005856C0" w:rsidSect="00641854">
      <w:headerReference w:type="default" r:id="rId8"/>
      <w:headerReference w:type="firs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9A5B" w14:textId="77777777" w:rsidR="00856AF6" w:rsidRDefault="00856AF6" w:rsidP="003503C1">
      <w:pPr>
        <w:spacing w:after="0" w:line="240" w:lineRule="auto"/>
      </w:pPr>
      <w:r>
        <w:separator/>
      </w:r>
    </w:p>
  </w:endnote>
  <w:endnote w:type="continuationSeparator" w:id="0">
    <w:p w14:paraId="45860653" w14:textId="77777777" w:rsidR="00856AF6" w:rsidRDefault="00856AF6" w:rsidP="0035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2FC4" w14:textId="77777777" w:rsidR="00856AF6" w:rsidRDefault="00856AF6" w:rsidP="003503C1">
      <w:pPr>
        <w:spacing w:after="0" w:line="240" w:lineRule="auto"/>
      </w:pPr>
      <w:r>
        <w:separator/>
      </w:r>
    </w:p>
  </w:footnote>
  <w:footnote w:type="continuationSeparator" w:id="0">
    <w:p w14:paraId="5A138CF1" w14:textId="77777777" w:rsidR="00856AF6" w:rsidRDefault="00856AF6" w:rsidP="00350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48E2" w14:textId="77777777" w:rsidR="005856C0" w:rsidRPr="00164FD2" w:rsidRDefault="005856C0" w:rsidP="005856C0">
    <w:pPr>
      <w:pStyle w:val="Header"/>
      <w:tabs>
        <w:tab w:val="clear" w:pos="9360"/>
        <w:tab w:val="right" w:pos="10080"/>
      </w:tabs>
      <w:rPr>
        <w:rFonts w:ascii="Trebuchet MS" w:hAnsi="Trebuchet MS" w:cs="Times New Roman"/>
      </w:rPr>
    </w:pPr>
    <w:bookmarkStart w:id="2" w:name="ProjectNumberMain"/>
    <w:bookmarkStart w:id="3" w:name="ProjectCodeMain"/>
    <w:r w:rsidRPr="00164FD2">
      <w:rPr>
        <w:rFonts w:ascii="Trebuchet MS" w:hAnsi="Trebuchet MS" w:cs="Times New Roman"/>
      </w:rPr>
      <w:t>COLORADO PROJECT NO</w:t>
    </w:r>
    <w:bookmarkEnd w:id="2"/>
    <w:r w:rsidRPr="00164FD2">
      <w:rPr>
        <w:rFonts w:ascii="Trebuchet MS" w:hAnsi="Trebuchet MS" w:cs="Times New Roman"/>
      </w:rPr>
      <w:t xml:space="preserve">. </w:t>
    </w:r>
    <w:r w:rsidRPr="00164FD2">
      <w:rPr>
        <w:rFonts w:ascii="Trebuchet MS" w:hAnsi="Trebuchet MS" w:cs="Times New Roman"/>
      </w:rPr>
      <w:tab/>
    </w:r>
    <w:r w:rsidRPr="00164FD2">
      <w:rPr>
        <w:rFonts w:ascii="Trebuchet MS" w:hAnsi="Trebuchet MS" w:cs="Times New Roman"/>
      </w:rPr>
      <w:tab/>
      <w:t>DATE</w:t>
    </w:r>
  </w:p>
  <w:p w14:paraId="5CF4E290" w14:textId="77777777" w:rsidR="005856C0" w:rsidRDefault="005856C0" w:rsidP="005856C0">
    <w:pPr>
      <w:rPr>
        <w:rFonts w:ascii="Trebuchet MS" w:hAnsi="Trebuchet MS"/>
        <w:b/>
        <w:sz w:val="28"/>
        <w:szCs w:val="28"/>
      </w:rPr>
    </w:pPr>
    <w:r w:rsidRPr="0060192C">
      <w:rPr>
        <w:rFonts w:ascii="Trebuchet MS" w:hAnsi="Trebuchet MS" w:cs="Times New Roman"/>
      </w:rPr>
      <w:t>PROJECT COD</w:t>
    </w:r>
    <w:bookmarkEnd w:id="3"/>
    <w:r w:rsidRPr="0060192C">
      <w:rPr>
        <w:rFonts w:ascii="Trebuchet MS" w:hAnsi="Trebuchet MS" w:cs="Times New Roman"/>
      </w:rPr>
      <w:t>E XXXXX</w:t>
    </w:r>
    <w:r w:rsidRPr="00164FD2">
      <w:rPr>
        <w:rFonts w:ascii="Trebuchet MS" w:hAnsi="Trebuchet MS"/>
        <w:b/>
        <w:sz w:val="28"/>
        <w:szCs w:val="28"/>
      </w:rPr>
      <w:t xml:space="preserve"> </w:t>
    </w:r>
  </w:p>
  <w:sdt>
    <w:sdtPr>
      <w:id w:val="1499007224"/>
      <w:docPartObj>
        <w:docPartGallery w:val="Page Numbers (Top of Page)"/>
        <w:docPartUnique/>
      </w:docPartObj>
    </w:sdtPr>
    <w:sdtEndPr>
      <w:rPr>
        <w:rFonts w:ascii="Trebuchet MS" w:hAnsi="Trebuchet MS"/>
        <w:noProof/>
        <w:sz w:val="28"/>
        <w:szCs w:val="28"/>
      </w:rPr>
    </w:sdtEndPr>
    <w:sdtContent>
      <w:p w14:paraId="10E4FFAD" w14:textId="77777777" w:rsidR="005856C0" w:rsidRDefault="005856C0">
        <w:pPr>
          <w:pStyle w:val="Header"/>
          <w:jc w:val="center"/>
          <w:rPr>
            <w:rFonts w:ascii="Trebuchet MS" w:hAnsi="Trebuchet MS"/>
            <w:noProof/>
            <w:sz w:val="28"/>
            <w:szCs w:val="28"/>
          </w:rPr>
        </w:pPr>
        <w:r w:rsidRPr="005856C0">
          <w:rPr>
            <w:rFonts w:ascii="Trebuchet MS" w:hAnsi="Trebuchet MS"/>
            <w:sz w:val="28"/>
            <w:szCs w:val="28"/>
          </w:rPr>
          <w:fldChar w:fldCharType="begin"/>
        </w:r>
        <w:r w:rsidRPr="005856C0">
          <w:rPr>
            <w:rFonts w:ascii="Trebuchet MS" w:hAnsi="Trebuchet MS"/>
            <w:sz w:val="28"/>
            <w:szCs w:val="28"/>
          </w:rPr>
          <w:instrText xml:space="preserve"> PAGE   \* MERGEFORMAT </w:instrText>
        </w:r>
        <w:r w:rsidRPr="005856C0">
          <w:rPr>
            <w:rFonts w:ascii="Trebuchet MS" w:hAnsi="Trebuchet MS"/>
            <w:sz w:val="28"/>
            <w:szCs w:val="28"/>
          </w:rPr>
          <w:fldChar w:fldCharType="separate"/>
        </w:r>
        <w:r w:rsidRPr="005856C0">
          <w:rPr>
            <w:rFonts w:ascii="Trebuchet MS" w:hAnsi="Trebuchet MS"/>
            <w:noProof/>
            <w:sz w:val="28"/>
            <w:szCs w:val="28"/>
          </w:rPr>
          <w:t>2</w:t>
        </w:r>
        <w:r w:rsidRPr="005856C0">
          <w:rPr>
            <w:rFonts w:ascii="Trebuchet MS" w:hAnsi="Trebuchet MS"/>
            <w:noProof/>
            <w:sz w:val="28"/>
            <w:szCs w:val="28"/>
          </w:rPr>
          <w:fldChar w:fldCharType="end"/>
        </w:r>
      </w:p>
      <w:p w14:paraId="77C510F4" w14:textId="77777777" w:rsidR="005856C0" w:rsidRPr="006E44AA" w:rsidRDefault="005856C0" w:rsidP="006E44AA">
        <w:pPr>
          <w:pStyle w:val="Heading1"/>
        </w:pPr>
        <w:r w:rsidRPr="006E44AA">
          <w:t>REVISION OF SECTION 202</w:t>
        </w:r>
      </w:p>
      <w:p w14:paraId="5E285A06" w14:textId="77777777" w:rsidR="005856C0" w:rsidRPr="006E44AA" w:rsidRDefault="005856C0" w:rsidP="006E44AA">
        <w:pPr>
          <w:pStyle w:val="Heading1"/>
        </w:pPr>
        <w:r w:rsidRPr="006E44AA">
          <w:t xml:space="preserve">REMOVAL OF PORTIONS OF PRESENT STRUCTURE </w:t>
        </w:r>
        <w:r w:rsidRPr="006E44AA">
          <w:br/>
          <w:t>(CLASS 2) (HYDRODEMOLITION)</w:t>
        </w:r>
      </w:p>
      <w:p w14:paraId="6D25807E" w14:textId="1E52747D" w:rsidR="00E80BDC" w:rsidRPr="00641854" w:rsidRDefault="00000000" w:rsidP="005856C0">
        <w:pPr>
          <w:pStyle w:val="Header"/>
          <w:jc w:val="center"/>
          <w:rPr>
            <w:rFonts w:ascii="Times New Roman" w:hAnsi="Times New Roman" w:cs="Times New Roman"/>
            <w:b/>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F7EE" w14:textId="77777777" w:rsidR="00080F33" w:rsidRDefault="00080F33" w:rsidP="00080F33">
    <w:pPr>
      <w:pStyle w:val="Header"/>
      <w:tabs>
        <w:tab w:val="clear" w:pos="9360"/>
        <w:tab w:val="right" w:pos="10080"/>
      </w:tabs>
      <w:rPr>
        <w:rFonts w:ascii="Times New Roman" w:hAnsi="Times New Roman" w:cs="Times New Roman"/>
      </w:rPr>
    </w:pPr>
    <w:bookmarkStart w:id="4" w:name="_Hlk517257010"/>
    <w:r>
      <w:rPr>
        <w:rFonts w:ascii="Times New Roman" w:hAnsi="Times New Roman" w:cs="Times New Roman"/>
      </w:rPr>
      <w:t>COLORADO PROJECT NO</w:t>
    </w:r>
    <w:r>
      <w:rPr>
        <w:rFonts w:ascii="Times New Roman" w:hAnsi="Times New Roman" w:cs="Times New Roman"/>
      </w:rPr>
      <w:tab/>
    </w:r>
    <w:r>
      <w:rPr>
        <w:rFonts w:ascii="Times New Roman" w:hAnsi="Times New Roman" w:cs="Times New Roman"/>
      </w:rPr>
      <w:tab/>
      <w:t>DATE</w:t>
    </w:r>
  </w:p>
  <w:p w14:paraId="22B5449D" w14:textId="4EF166F0" w:rsidR="00E80BDC" w:rsidRPr="00080F33" w:rsidRDefault="00080F33" w:rsidP="00080F33">
    <w:pPr>
      <w:pStyle w:val="Header"/>
    </w:pPr>
    <w:r>
      <w:rPr>
        <w:rFonts w:ascii="Times New Roman" w:hAnsi="Times New Roman" w:cs="Times New Roman"/>
      </w:rPr>
      <w:t>PROJECT CODE XXXXX</w:t>
    </w:r>
    <w:bookmarkEnd w:id="4"/>
    <w:r>
      <w:rPr>
        <w:spacing w:val="-1"/>
        <w:w w:val="9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55EE"/>
    <w:multiLevelType w:val="hybridMultilevel"/>
    <w:tmpl w:val="F45E6672"/>
    <w:lvl w:ilvl="0" w:tplc="98186686">
      <w:start w:val="1"/>
      <w:numFmt w:val="decimal"/>
      <w:lvlText w:val="%1."/>
      <w:lvlJc w:val="left"/>
      <w:pPr>
        <w:ind w:left="720" w:hanging="360"/>
      </w:pPr>
      <w:rPr>
        <w:rFonts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57F9D"/>
    <w:multiLevelType w:val="hybridMultilevel"/>
    <w:tmpl w:val="F73C64A2"/>
    <w:lvl w:ilvl="0" w:tplc="F4BA3850">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82CD0"/>
    <w:multiLevelType w:val="hybridMultilevel"/>
    <w:tmpl w:val="19427712"/>
    <w:lvl w:ilvl="0" w:tplc="66AE8BB2">
      <w:start w:val="1"/>
      <w:numFmt w:val="lowerLetter"/>
      <w:lvlText w:val="(%1)"/>
      <w:lvlJc w:val="left"/>
      <w:pPr>
        <w:ind w:left="360" w:hanging="360"/>
      </w:pPr>
      <w:rPr>
        <w:rFonts w:ascii="Trebuchet MS" w:hAnsi="Trebuchet MS" w:hint="default"/>
        <w:b w:val="0"/>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8C32E8"/>
    <w:multiLevelType w:val="hybridMultilevel"/>
    <w:tmpl w:val="4936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919F9"/>
    <w:multiLevelType w:val="hybridMultilevel"/>
    <w:tmpl w:val="4600D99E"/>
    <w:lvl w:ilvl="0" w:tplc="F4BA3850">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27FA7"/>
    <w:multiLevelType w:val="hybridMultilevel"/>
    <w:tmpl w:val="F99C7CA2"/>
    <w:lvl w:ilvl="0" w:tplc="F4BA3850">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14848"/>
    <w:multiLevelType w:val="hybridMultilevel"/>
    <w:tmpl w:val="AC8CE8AC"/>
    <w:lvl w:ilvl="0" w:tplc="4DB0F140">
      <w:start w:val="1"/>
      <w:numFmt w:val="lowerLetter"/>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473472"/>
    <w:multiLevelType w:val="hybridMultilevel"/>
    <w:tmpl w:val="4E940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9280768">
    <w:abstractNumId w:val="2"/>
  </w:num>
  <w:num w:numId="2" w16cid:durableId="962805659">
    <w:abstractNumId w:val="6"/>
  </w:num>
  <w:num w:numId="3" w16cid:durableId="1936984658">
    <w:abstractNumId w:val="0"/>
  </w:num>
  <w:num w:numId="4" w16cid:durableId="1338119092">
    <w:abstractNumId w:val="1"/>
  </w:num>
  <w:num w:numId="5" w16cid:durableId="899751992">
    <w:abstractNumId w:val="4"/>
  </w:num>
  <w:num w:numId="6" w16cid:durableId="450709065">
    <w:abstractNumId w:val="3"/>
  </w:num>
  <w:num w:numId="7" w16cid:durableId="1616252029">
    <w:abstractNumId w:val="5"/>
  </w:num>
  <w:num w:numId="8" w16cid:durableId="271018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FF"/>
    <w:rsid w:val="00006BB9"/>
    <w:rsid w:val="0001159D"/>
    <w:rsid w:val="00011F3D"/>
    <w:rsid w:val="000120B1"/>
    <w:rsid w:val="00015E80"/>
    <w:rsid w:val="0002182F"/>
    <w:rsid w:val="0003065E"/>
    <w:rsid w:val="00032708"/>
    <w:rsid w:val="000352E4"/>
    <w:rsid w:val="000422F9"/>
    <w:rsid w:val="00042444"/>
    <w:rsid w:val="0004245D"/>
    <w:rsid w:val="00046FF4"/>
    <w:rsid w:val="00054090"/>
    <w:rsid w:val="00057428"/>
    <w:rsid w:val="00061BF9"/>
    <w:rsid w:val="0006331B"/>
    <w:rsid w:val="00065136"/>
    <w:rsid w:val="00074653"/>
    <w:rsid w:val="00080F33"/>
    <w:rsid w:val="000810E8"/>
    <w:rsid w:val="0009110F"/>
    <w:rsid w:val="00093993"/>
    <w:rsid w:val="000A024A"/>
    <w:rsid w:val="000A3A0B"/>
    <w:rsid w:val="000A3B5F"/>
    <w:rsid w:val="000A707B"/>
    <w:rsid w:val="000B1A62"/>
    <w:rsid w:val="000B55C7"/>
    <w:rsid w:val="000B79BB"/>
    <w:rsid w:val="000D3551"/>
    <w:rsid w:val="000E37F2"/>
    <w:rsid w:val="000E6695"/>
    <w:rsid w:val="001019AE"/>
    <w:rsid w:val="00106063"/>
    <w:rsid w:val="00116E4C"/>
    <w:rsid w:val="001249AD"/>
    <w:rsid w:val="00125C46"/>
    <w:rsid w:val="00130B12"/>
    <w:rsid w:val="0013603F"/>
    <w:rsid w:val="00146D52"/>
    <w:rsid w:val="00151295"/>
    <w:rsid w:val="00152036"/>
    <w:rsid w:val="00154B47"/>
    <w:rsid w:val="00156E57"/>
    <w:rsid w:val="0016428A"/>
    <w:rsid w:val="00164711"/>
    <w:rsid w:val="00165C57"/>
    <w:rsid w:val="0017018C"/>
    <w:rsid w:val="001779FC"/>
    <w:rsid w:val="001865EA"/>
    <w:rsid w:val="00193704"/>
    <w:rsid w:val="001A04A2"/>
    <w:rsid w:val="001A126A"/>
    <w:rsid w:val="001A6F99"/>
    <w:rsid w:val="001B4AE3"/>
    <w:rsid w:val="001D5BA4"/>
    <w:rsid w:val="001D7E92"/>
    <w:rsid w:val="001E096E"/>
    <w:rsid w:val="001F0E76"/>
    <w:rsid w:val="001F1054"/>
    <w:rsid w:val="001F1F16"/>
    <w:rsid w:val="001F463F"/>
    <w:rsid w:val="00201588"/>
    <w:rsid w:val="0020597A"/>
    <w:rsid w:val="00207968"/>
    <w:rsid w:val="00211073"/>
    <w:rsid w:val="002229B0"/>
    <w:rsid w:val="002329DF"/>
    <w:rsid w:val="0023504B"/>
    <w:rsid w:val="00247397"/>
    <w:rsid w:val="00250809"/>
    <w:rsid w:val="00250C9B"/>
    <w:rsid w:val="00253268"/>
    <w:rsid w:val="00253A5C"/>
    <w:rsid w:val="00254941"/>
    <w:rsid w:val="00262EE2"/>
    <w:rsid w:val="002679F4"/>
    <w:rsid w:val="00275D45"/>
    <w:rsid w:val="002815DA"/>
    <w:rsid w:val="0028434A"/>
    <w:rsid w:val="00287DDA"/>
    <w:rsid w:val="002943FF"/>
    <w:rsid w:val="00295377"/>
    <w:rsid w:val="002A18A3"/>
    <w:rsid w:val="002A1921"/>
    <w:rsid w:val="002C12B3"/>
    <w:rsid w:val="002C44A5"/>
    <w:rsid w:val="002C5C73"/>
    <w:rsid w:val="002D2C62"/>
    <w:rsid w:val="002E0C57"/>
    <w:rsid w:val="002E569C"/>
    <w:rsid w:val="002E6050"/>
    <w:rsid w:val="002E783A"/>
    <w:rsid w:val="002F2D5B"/>
    <w:rsid w:val="002F3969"/>
    <w:rsid w:val="002F63AD"/>
    <w:rsid w:val="003004BB"/>
    <w:rsid w:val="00311E49"/>
    <w:rsid w:val="00327DF2"/>
    <w:rsid w:val="003364B1"/>
    <w:rsid w:val="00345694"/>
    <w:rsid w:val="003503C1"/>
    <w:rsid w:val="0035510F"/>
    <w:rsid w:val="00357AF2"/>
    <w:rsid w:val="00360379"/>
    <w:rsid w:val="00362429"/>
    <w:rsid w:val="003649A4"/>
    <w:rsid w:val="00371236"/>
    <w:rsid w:val="00371A3E"/>
    <w:rsid w:val="00377BF6"/>
    <w:rsid w:val="003849F1"/>
    <w:rsid w:val="003921E9"/>
    <w:rsid w:val="00393B76"/>
    <w:rsid w:val="00393DDB"/>
    <w:rsid w:val="003A0055"/>
    <w:rsid w:val="003A4D33"/>
    <w:rsid w:val="003B4D5D"/>
    <w:rsid w:val="003C1E33"/>
    <w:rsid w:val="003C325D"/>
    <w:rsid w:val="003C6BD0"/>
    <w:rsid w:val="003C6CAA"/>
    <w:rsid w:val="003D0B3B"/>
    <w:rsid w:val="003D12BA"/>
    <w:rsid w:val="003D17DD"/>
    <w:rsid w:val="003D3034"/>
    <w:rsid w:val="003D44E6"/>
    <w:rsid w:val="003D57E5"/>
    <w:rsid w:val="003D6F78"/>
    <w:rsid w:val="003D7858"/>
    <w:rsid w:val="003E0675"/>
    <w:rsid w:val="003E1B5A"/>
    <w:rsid w:val="003E4B69"/>
    <w:rsid w:val="003F3AF2"/>
    <w:rsid w:val="003F50A1"/>
    <w:rsid w:val="004045B1"/>
    <w:rsid w:val="00407445"/>
    <w:rsid w:val="004129C7"/>
    <w:rsid w:val="0041531C"/>
    <w:rsid w:val="00421034"/>
    <w:rsid w:val="00421DB7"/>
    <w:rsid w:val="00430016"/>
    <w:rsid w:val="00435DF5"/>
    <w:rsid w:val="004424F9"/>
    <w:rsid w:val="00446893"/>
    <w:rsid w:val="00460563"/>
    <w:rsid w:val="00461E13"/>
    <w:rsid w:val="004640B0"/>
    <w:rsid w:val="0046576E"/>
    <w:rsid w:val="00490DC7"/>
    <w:rsid w:val="0049115F"/>
    <w:rsid w:val="00492BDC"/>
    <w:rsid w:val="004A6637"/>
    <w:rsid w:val="004B121D"/>
    <w:rsid w:val="004B1ACF"/>
    <w:rsid w:val="004B3A73"/>
    <w:rsid w:val="004B3B27"/>
    <w:rsid w:val="004C2CFA"/>
    <w:rsid w:val="004C3C9F"/>
    <w:rsid w:val="004C712D"/>
    <w:rsid w:val="004D070A"/>
    <w:rsid w:val="004D709B"/>
    <w:rsid w:val="004D724C"/>
    <w:rsid w:val="004F564A"/>
    <w:rsid w:val="004F5BFB"/>
    <w:rsid w:val="004F719D"/>
    <w:rsid w:val="005022D3"/>
    <w:rsid w:val="00503E93"/>
    <w:rsid w:val="00505948"/>
    <w:rsid w:val="00505C3E"/>
    <w:rsid w:val="005079BD"/>
    <w:rsid w:val="00511C09"/>
    <w:rsid w:val="0051557F"/>
    <w:rsid w:val="00527808"/>
    <w:rsid w:val="00530265"/>
    <w:rsid w:val="005331D3"/>
    <w:rsid w:val="00534EA0"/>
    <w:rsid w:val="005369F8"/>
    <w:rsid w:val="0054418F"/>
    <w:rsid w:val="00545FF5"/>
    <w:rsid w:val="00560816"/>
    <w:rsid w:val="00564D37"/>
    <w:rsid w:val="005676C7"/>
    <w:rsid w:val="005856C0"/>
    <w:rsid w:val="00592162"/>
    <w:rsid w:val="00592B65"/>
    <w:rsid w:val="005A3FE3"/>
    <w:rsid w:val="005B47F9"/>
    <w:rsid w:val="005C07B0"/>
    <w:rsid w:val="005C0B9C"/>
    <w:rsid w:val="005C59A2"/>
    <w:rsid w:val="005C785E"/>
    <w:rsid w:val="005D4FBA"/>
    <w:rsid w:val="005D5387"/>
    <w:rsid w:val="005E023F"/>
    <w:rsid w:val="005E6DE5"/>
    <w:rsid w:val="005E7F33"/>
    <w:rsid w:val="005F1821"/>
    <w:rsid w:val="005F43F2"/>
    <w:rsid w:val="005F48CC"/>
    <w:rsid w:val="005F6602"/>
    <w:rsid w:val="005F7D24"/>
    <w:rsid w:val="006008E1"/>
    <w:rsid w:val="00617E44"/>
    <w:rsid w:val="00625722"/>
    <w:rsid w:val="00634AE2"/>
    <w:rsid w:val="00637954"/>
    <w:rsid w:val="00641854"/>
    <w:rsid w:val="006428E1"/>
    <w:rsid w:val="00644A84"/>
    <w:rsid w:val="00655BBC"/>
    <w:rsid w:val="006573FE"/>
    <w:rsid w:val="00657D79"/>
    <w:rsid w:val="00660D7A"/>
    <w:rsid w:val="006659FC"/>
    <w:rsid w:val="0067453B"/>
    <w:rsid w:val="00675E07"/>
    <w:rsid w:val="006801CF"/>
    <w:rsid w:val="006816DE"/>
    <w:rsid w:val="006927FD"/>
    <w:rsid w:val="0069377A"/>
    <w:rsid w:val="00696A18"/>
    <w:rsid w:val="00696A7B"/>
    <w:rsid w:val="006A4788"/>
    <w:rsid w:val="006C1CD9"/>
    <w:rsid w:val="006D7BD5"/>
    <w:rsid w:val="006E44AA"/>
    <w:rsid w:val="006E5355"/>
    <w:rsid w:val="006E7670"/>
    <w:rsid w:val="006F5B38"/>
    <w:rsid w:val="00707937"/>
    <w:rsid w:val="00711CD2"/>
    <w:rsid w:val="00713429"/>
    <w:rsid w:val="007141DD"/>
    <w:rsid w:val="00714E3A"/>
    <w:rsid w:val="00715951"/>
    <w:rsid w:val="00716C90"/>
    <w:rsid w:val="00722A02"/>
    <w:rsid w:val="0072706F"/>
    <w:rsid w:val="007343B3"/>
    <w:rsid w:val="00740915"/>
    <w:rsid w:val="0074192C"/>
    <w:rsid w:val="00742CFA"/>
    <w:rsid w:val="007436BF"/>
    <w:rsid w:val="00744375"/>
    <w:rsid w:val="007449E1"/>
    <w:rsid w:val="00747739"/>
    <w:rsid w:val="0075349B"/>
    <w:rsid w:val="0075380A"/>
    <w:rsid w:val="0075527C"/>
    <w:rsid w:val="00756B27"/>
    <w:rsid w:val="00757F54"/>
    <w:rsid w:val="007668F2"/>
    <w:rsid w:val="007679BB"/>
    <w:rsid w:val="00777F86"/>
    <w:rsid w:val="00792C98"/>
    <w:rsid w:val="00793E4F"/>
    <w:rsid w:val="007A0793"/>
    <w:rsid w:val="007A24DE"/>
    <w:rsid w:val="007A4BEA"/>
    <w:rsid w:val="007B4279"/>
    <w:rsid w:val="007B44A3"/>
    <w:rsid w:val="007C3E1D"/>
    <w:rsid w:val="007C4AC9"/>
    <w:rsid w:val="007C7E53"/>
    <w:rsid w:val="007D24FF"/>
    <w:rsid w:val="007D43C6"/>
    <w:rsid w:val="007D4CF0"/>
    <w:rsid w:val="007D6479"/>
    <w:rsid w:val="007D708B"/>
    <w:rsid w:val="007E3181"/>
    <w:rsid w:val="007E5DDD"/>
    <w:rsid w:val="007E7E86"/>
    <w:rsid w:val="007F0F61"/>
    <w:rsid w:val="007F2E71"/>
    <w:rsid w:val="007F4AB0"/>
    <w:rsid w:val="007F4E3E"/>
    <w:rsid w:val="007F59A9"/>
    <w:rsid w:val="007F6A51"/>
    <w:rsid w:val="007F77D4"/>
    <w:rsid w:val="00803E7E"/>
    <w:rsid w:val="00807AE6"/>
    <w:rsid w:val="008120E7"/>
    <w:rsid w:val="00812A9E"/>
    <w:rsid w:val="008140D7"/>
    <w:rsid w:val="00814418"/>
    <w:rsid w:val="00815532"/>
    <w:rsid w:val="00821A32"/>
    <w:rsid w:val="00823C93"/>
    <w:rsid w:val="008266C2"/>
    <w:rsid w:val="00834474"/>
    <w:rsid w:val="00835BFC"/>
    <w:rsid w:val="00835EFF"/>
    <w:rsid w:val="00841F89"/>
    <w:rsid w:val="008505B5"/>
    <w:rsid w:val="00852E47"/>
    <w:rsid w:val="00855060"/>
    <w:rsid w:val="00855A15"/>
    <w:rsid w:val="00856838"/>
    <w:rsid w:val="00856AF6"/>
    <w:rsid w:val="00857925"/>
    <w:rsid w:val="00863CF8"/>
    <w:rsid w:val="008707E2"/>
    <w:rsid w:val="008860CA"/>
    <w:rsid w:val="008877CE"/>
    <w:rsid w:val="008921CD"/>
    <w:rsid w:val="008941A2"/>
    <w:rsid w:val="008946E5"/>
    <w:rsid w:val="008A545C"/>
    <w:rsid w:val="008A5F41"/>
    <w:rsid w:val="008B36B3"/>
    <w:rsid w:val="008C4D6A"/>
    <w:rsid w:val="008C61FC"/>
    <w:rsid w:val="008E0A92"/>
    <w:rsid w:val="008E10B6"/>
    <w:rsid w:val="008E342F"/>
    <w:rsid w:val="008E4FC6"/>
    <w:rsid w:val="008E6E8F"/>
    <w:rsid w:val="008E7439"/>
    <w:rsid w:val="008E7739"/>
    <w:rsid w:val="008E7AE0"/>
    <w:rsid w:val="008F05C5"/>
    <w:rsid w:val="008F0E2C"/>
    <w:rsid w:val="0090226F"/>
    <w:rsid w:val="00904B75"/>
    <w:rsid w:val="00905D80"/>
    <w:rsid w:val="00924E68"/>
    <w:rsid w:val="00925C1D"/>
    <w:rsid w:val="00945711"/>
    <w:rsid w:val="009525EA"/>
    <w:rsid w:val="00963665"/>
    <w:rsid w:val="00967FAA"/>
    <w:rsid w:val="00977EB0"/>
    <w:rsid w:val="0098582C"/>
    <w:rsid w:val="00993A52"/>
    <w:rsid w:val="009A4611"/>
    <w:rsid w:val="009B474F"/>
    <w:rsid w:val="009B54AE"/>
    <w:rsid w:val="009B6E9D"/>
    <w:rsid w:val="009D0C37"/>
    <w:rsid w:val="009D2B7A"/>
    <w:rsid w:val="009D375E"/>
    <w:rsid w:val="009E537A"/>
    <w:rsid w:val="009F1309"/>
    <w:rsid w:val="009F1E15"/>
    <w:rsid w:val="00A1058C"/>
    <w:rsid w:val="00A12453"/>
    <w:rsid w:val="00A15A1A"/>
    <w:rsid w:val="00A1751A"/>
    <w:rsid w:val="00A17E61"/>
    <w:rsid w:val="00A3230B"/>
    <w:rsid w:val="00A44921"/>
    <w:rsid w:val="00A463BF"/>
    <w:rsid w:val="00A50F44"/>
    <w:rsid w:val="00A51DF9"/>
    <w:rsid w:val="00A57B71"/>
    <w:rsid w:val="00A6073C"/>
    <w:rsid w:val="00A60A24"/>
    <w:rsid w:val="00A6227A"/>
    <w:rsid w:val="00A642AC"/>
    <w:rsid w:val="00A6494A"/>
    <w:rsid w:val="00A705F4"/>
    <w:rsid w:val="00A70825"/>
    <w:rsid w:val="00A74C86"/>
    <w:rsid w:val="00A97F5F"/>
    <w:rsid w:val="00AA1A5B"/>
    <w:rsid w:val="00AB6DC4"/>
    <w:rsid w:val="00AC7061"/>
    <w:rsid w:val="00AD254F"/>
    <w:rsid w:val="00AE04B9"/>
    <w:rsid w:val="00AE31EE"/>
    <w:rsid w:val="00AF0270"/>
    <w:rsid w:val="00B17F74"/>
    <w:rsid w:val="00B211E6"/>
    <w:rsid w:val="00B22616"/>
    <w:rsid w:val="00B24A4E"/>
    <w:rsid w:val="00B26DA4"/>
    <w:rsid w:val="00B27473"/>
    <w:rsid w:val="00B278A9"/>
    <w:rsid w:val="00B33969"/>
    <w:rsid w:val="00B42491"/>
    <w:rsid w:val="00B46D8F"/>
    <w:rsid w:val="00B53837"/>
    <w:rsid w:val="00B560D9"/>
    <w:rsid w:val="00B65EB4"/>
    <w:rsid w:val="00B769C9"/>
    <w:rsid w:val="00B80F42"/>
    <w:rsid w:val="00B81959"/>
    <w:rsid w:val="00B84B05"/>
    <w:rsid w:val="00B91D23"/>
    <w:rsid w:val="00B9518E"/>
    <w:rsid w:val="00B95AE4"/>
    <w:rsid w:val="00B96E43"/>
    <w:rsid w:val="00BA072C"/>
    <w:rsid w:val="00BA6C5B"/>
    <w:rsid w:val="00BA7FBA"/>
    <w:rsid w:val="00BB0B7D"/>
    <w:rsid w:val="00BB1C9E"/>
    <w:rsid w:val="00BB299A"/>
    <w:rsid w:val="00BB5067"/>
    <w:rsid w:val="00BB77D3"/>
    <w:rsid w:val="00BB792B"/>
    <w:rsid w:val="00BC5432"/>
    <w:rsid w:val="00BD57F0"/>
    <w:rsid w:val="00BE175B"/>
    <w:rsid w:val="00BE2EC1"/>
    <w:rsid w:val="00BF16A3"/>
    <w:rsid w:val="00BF278C"/>
    <w:rsid w:val="00BF27C4"/>
    <w:rsid w:val="00BF41E4"/>
    <w:rsid w:val="00BF46F8"/>
    <w:rsid w:val="00BF4A3A"/>
    <w:rsid w:val="00C0530A"/>
    <w:rsid w:val="00C078BB"/>
    <w:rsid w:val="00C11D21"/>
    <w:rsid w:val="00C12FFC"/>
    <w:rsid w:val="00C1625A"/>
    <w:rsid w:val="00C20219"/>
    <w:rsid w:val="00C23A05"/>
    <w:rsid w:val="00C2593E"/>
    <w:rsid w:val="00C273C0"/>
    <w:rsid w:val="00C35E57"/>
    <w:rsid w:val="00C3606C"/>
    <w:rsid w:val="00C417B4"/>
    <w:rsid w:val="00C50AFB"/>
    <w:rsid w:val="00C51D0C"/>
    <w:rsid w:val="00C52415"/>
    <w:rsid w:val="00C53D32"/>
    <w:rsid w:val="00C56B9D"/>
    <w:rsid w:val="00C677EF"/>
    <w:rsid w:val="00C715FE"/>
    <w:rsid w:val="00C71A0E"/>
    <w:rsid w:val="00C81DC0"/>
    <w:rsid w:val="00C8285E"/>
    <w:rsid w:val="00C94F4F"/>
    <w:rsid w:val="00C97B0F"/>
    <w:rsid w:val="00CA1E9D"/>
    <w:rsid w:val="00CA62B7"/>
    <w:rsid w:val="00CB19CB"/>
    <w:rsid w:val="00CC294A"/>
    <w:rsid w:val="00CD1205"/>
    <w:rsid w:val="00CE084C"/>
    <w:rsid w:val="00CE746F"/>
    <w:rsid w:val="00CF05C3"/>
    <w:rsid w:val="00CF08A4"/>
    <w:rsid w:val="00CF154C"/>
    <w:rsid w:val="00D02312"/>
    <w:rsid w:val="00D078DC"/>
    <w:rsid w:val="00D12207"/>
    <w:rsid w:val="00D12F2B"/>
    <w:rsid w:val="00D15355"/>
    <w:rsid w:val="00D26C64"/>
    <w:rsid w:val="00D351D7"/>
    <w:rsid w:val="00D50209"/>
    <w:rsid w:val="00D50719"/>
    <w:rsid w:val="00D60E7A"/>
    <w:rsid w:val="00D65C7B"/>
    <w:rsid w:val="00D7300D"/>
    <w:rsid w:val="00D73AAF"/>
    <w:rsid w:val="00D77447"/>
    <w:rsid w:val="00D80EA3"/>
    <w:rsid w:val="00D90686"/>
    <w:rsid w:val="00D97607"/>
    <w:rsid w:val="00DA2206"/>
    <w:rsid w:val="00DA40EE"/>
    <w:rsid w:val="00DA50F4"/>
    <w:rsid w:val="00DA5951"/>
    <w:rsid w:val="00DA77C9"/>
    <w:rsid w:val="00DB1AE9"/>
    <w:rsid w:val="00DC0CC1"/>
    <w:rsid w:val="00DC4D9E"/>
    <w:rsid w:val="00DC512B"/>
    <w:rsid w:val="00DC6DF3"/>
    <w:rsid w:val="00DD08BF"/>
    <w:rsid w:val="00DD0F89"/>
    <w:rsid w:val="00DD5E6C"/>
    <w:rsid w:val="00DE484E"/>
    <w:rsid w:val="00DF072B"/>
    <w:rsid w:val="00DF1557"/>
    <w:rsid w:val="00DF1566"/>
    <w:rsid w:val="00DF377F"/>
    <w:rsid w:val="00DF641A"/>
    <w:rsid w:val="00DF6A53"/>
    <w:rsid w:val="00E01B24"/>
    <w:rsid w:val="00E11771"/>
    <w:rsid w:val="00E32E95"/>
    <w:rsid w:val="00E33DA2"/>
    <w:rsid w:val="00E352B4"/>
    <w:rsid w:val="00E40EC3"/>
    <w:rsid w:val="00E449FB"/>
    <w:rsid w:val="00E4593F"/>
    <w:rsid w:val="00E655BC"/>
    <w:rsid w:val="00E77EC3"/>
    <w:rsid w:val="00E80BDC"/>
    <w:rsid w:val="00E833BD"/>
    <w:rsid w:val="00E833D5"/>
    <w:rsid w:val="00E83554"/>
    <w:rsid w:val="00E86FD2"/>
    <w:rsid w:val="00E94705"/>
    <w:rsid w:val="00E94C30"/>
    <w:rsid w:val="00E96234"/>
    <w:rsid w:val="00EA23E8"/>
    <w:rsid w:val="00EA6F46"/>
    <w:rsid w:val="00EB10F3"/>
    <w:rsid w:val="00EB3980"/>
    <w:rsid w:val="00EB3CD3"/>
    <w:rsid w:val="00EB40FD"/>
    <w:rsid w:val="00EB4C4A"/>
    <w:rsid w:val="00EB79D6"/>
    <w:rsid w:val="00EB7B9E"/>
    <w:rsid w:val="00EC03CA"/>
    <w:rsid w:val="00EC09DF"/>
    <w:rsid w:val="00EC4BEA"/>
    <w:rsid w:val="00ED72D4"/>
    <w:rsid w:val="00EE36FC"/>
    <w:rsid w:val="00EE3E91"/>
    <w:rsid w:val="00EE4E89"/>
    <w:rsid w:val="00EF0F9B"/>
    <w:rsid w:val="00EF1A05"/>
    <w:rsid w:val="00F01AA3"/>
    <w:rsid w:val="00F05365"/>
    <w:rsid w:val="00F07616"/>
    <w:rsid w:val="00F07ACE"/>
    <w:rsid w:val="00F16347"/>
    <w:rsid w:val="00F16CB4"/>
    <w:rsid w:val="00F2101F"/>
    <w:rsid w:val="00F23FDE"/>
    <w:rsid w:val="00F2579C"/>
    <w:rsid w:val="00F3165D"/>
    <w:rsid w:val="00F32658"/>
    <w:rsid w:val="00F41593"/>
    <w:rsid w:val="00F41B50"/>
    <w:rsid w:val="00F41D76"/>
    <w:rsid w:val="00F4240F"/>
    <w:rsid w:val="00F47379"/>
    <w:rsid w:val="00F516A9"/>
    <w:rsid w:val="00F61B29"/>
    <w:rsid w:val="00F700E5"/>
    <w:rsid w:val="00F80DEE"/>
    <w:rsid w:val="00F976B0"/>
    <w:rsid w:val="00FA590C"/>
    <w:rsid w:val="00FB4564"/>
    <w:rsid w:val="00FB5603"/>
    <w:rsid w:val="00FC40CD"/>
    <w:rsid w:val="00FD6729"/>
    <w:rsid w:val="00FD7697"/>
    <w:rsid w:val="00FE1A51"/>
    <w:rsid w:val="00FE6B3B"/>
    <w:rsid w:val="00FF09E4"/>
    <w:rsid w:val="00FF0D06"/>
    <w:rsid w:val="00FF36F0"/>
    <w:rsid w:val="00FF49F0"/>
    <w:rsid w:val="00FF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1C36D"/>
  <w15:chartTrackingRefBased/>
  <w15:docId w15:val="{A2DE020B-C9C9-4D17-8FD3-03D98FB3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44AA"/>
    <w:pPr>
      <w:keepNext/>
      <w:keepLines/>
      <w:spacing w:after="0"/>
      <w:jc w:val="center"/>
      <w:outlineLvl w:val="0"/>
    </w:pPr>
    <w:rPr>
      <w:rFonts w:ascii="Trebuchet MS" w:eastAsiaTheme="majorEastAsia" w:hAnsi="Trebuchet MS" w:cstheme="majorBidi"/>
      <w:b/>
      <w:sz w:val="28"/>
      <w:szCs w:val="32"/>
    </w:rPr>
  </w:style>
  <w:style w:type="paragraph" w:styleId="Heading2">
    <w:name w:val="heading 2"/>
    <w:basedOn w:val="Normal"/>
    <w:next w:val="Normal"/>
    <w:link w:val="Heading2Char"/>
    <w:uiPriority w:val="9"/>
    <w:unhideWhenUsed/>
    <w:qFormat/>
    <w:rsid w:val="006E44AA"/>
    <w:pPr>
      <w:keepNext/>
      <w:keepLines/>
      <w:spacing w:before="40" w:after="0"/>
      <w:jc w:val="center"/>
      <w:outlineLvl w:val="1"/>
    </w:pPr>
    <w:rPr>
      <w:rFonts w:ascii="Trebuchet MS" w:eastAsiaTheme="majorEastAsia" w:hAnsi="Trebuchet M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9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FF"/>
  </w:style>
  <w:style w:type="table" w:styleId="TableGrid">
    <w:name w:val="Table Grid"/>
    <w:basedOn w:val="TableNormal"/>
    <w:uiPriority w:val="39"/>
    <w:rsid w:val="00A4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BDC"/>
    <w:pPr>
      <w:ind w:left="720"/>
      <w:contextualSpacing/>
    </w:pPr>
  </w:style>
  <w:style w:type="paragraph" w:styleId="NoSpacing">
    <w:name w:val="No Spacing"/>
    <w:uiPriority w:val="1"/>
    <w:qFormat/>
    <w:rsid w:val="000352E4"/>
    <w:pPr>
      <w:spacing w:after="0" w:line="240" w:lineRule="auto"/>
    </w:pPr>
  </w:style>
  <w:style w:type="paragraph" w:styleId="BalloonText">
    <w:name w:val="Balloon Text"/>
    <w:basedOn w:val="Normal"/>
    <w:link w:val="BalloonTextChar"/>
    <w:uiPriority w:val="99"/>
    <w:semiHidden/>
    <w:unhideWhenUsed/>
    <w:rsid w:val="00680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1CF"/>
    <w:rPr>
      <w:rFonts w:ascii="Segoe UI" w:hAnsi="Segoe UI" w:cs="Segoe UI"/>
      <w:sz w:val="18"/>
      <w:szCs w:val="18"/>
    </w:rPr>
  </w:style>
  <w:style w:type="paragraph" w:styleId="Footer">
    <w:name w:val="footer"/>
    <w:basedOn w:val="Normal"/>
    <w:link w:val="FooterChar"/>
    <w:uiPriority w:val="99"/>
    <w:unhideWhenUsed/>
    <w:rsid w:val="0035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3C1"/>
  </w:style>
  <w:style w:type="character" w:styleId="CommentReference">
    <w:name w:val="annotation reference"/>
    <w:basedOn w:val="DefaultParagraphFont"/>
    <w:uiPriority w:val="99"/>
    <w:semiHidden/>
    <w:unhideWhenUsed/>
    <w:rsid w:val="008C4D6A"/>
    <w:rPr>
      <w:sz w:val="16"/>
      <w:szCs w:val="16"/>
    </w:rPr>
  </w:style>
  <w:style w:type="paragraph" w:styleId="CommentText">
    <w:name w:val="annotation text"/>
    <w:basedOn w:val="Normal"/>
    <w:link w:val="CommentTextChar"/>
    <w:uiPriority w:val="99"/>
    <w:semiHidden/>
    <w:unhideWhenUsed/>
    <w:rsid w:val="008C4D6A"/>
    <w:pPr>
      <w:spacing w:line="240" w:lineRule="auto"/>
    </w:pPr>
    <w:rPr>
      <w:sz w:val="20"/>
      <w:szCs w:val="20"/>
    </w:rPr>
  </w:style>
  <w:style w:type="character" w:customStyle="1" w:styleId="CommentTextChar">
    <w:name w:val="Comment Text Char"/>
    <w:basedOn w:val="DefaultParagraphFont"/>
    <w:link w:val="CommentText"/>
    <w:uiPriority w:val="99"/>
    <w:semiHidden/>
    <w:rsid w:val="008C4D6A"/>
    <w:rPr>
      <w:sz w:val="20"/>
      <w:szCs w:val="20"/>
    </w:rPr>
  </w:style>
  <w:style w:type="paragraph" w:styleId="CommentSubject">
    <w:name w:val="annotation subject"/>
    <w:basedOn w:val="CommentText"/>
    <w:next w:val="CommentText"/>
    <w:link w:val="CommentSubjectChar"/>
    <w:uiPriority w:val="99"/>
    <w:semiHidden/>
    <w:unhideWhenUsed/>
    <w:rsid w:val="008C4D6A"/>
    <w:rPr>
      <w:b/>
      <w:bCs/>
    </w:rPr>
  </w:style>
  <w:style w:type="character" w:customStyle="1" w:styleId="CommentSubjectChar">
    <w:name w:val="Comment Subject Char"/>
    <w:basedOn w:val="CommentTextChar"/>
    <w:link w:val="CommentSubject"/>
    <w:uiPriority w:val="99"/>
    <w:semiHidden/>
    <w:rsid w:val="008C4D6A"/>
    <w:rPr>
      <w:b/>
      <w:bCs/>
      <w:sz w:val="20"/>
      <w:szCs w:val="20"/>
    </w:rPr>
  </w:style>
  <w:style w:type="paragraph" w:customStyle="1" w:styleId="SpecPayItemTitle">
    <w:name w:val="Spec Pay Item Title"/>
    <w:basedOn w:val="Normal"/>
    <w:link w:val="SpecPayItemTitleChar"/>
    <w:qFormat/>
    <w:rsid w:val="002E0C57"/>
    <w:pPr>
      <w:widowControl w:val="0"/>
      <w:tabs>
        <w:tab w:val="left" w:pos="5040"/>
      </w:tabs>
      <w:spacing w:after="0" w:line="240" w:lineRule="auto"/>
    </w:pPr>
    <w:rPr>
      <w:rFonts w:ascii="Times New Roman" w:eastAsia="Times New Roman" w:hAnsi="Times New Roman" w:cs="Times New Roman"/>
      <w:b/>
      <w:szCs w:val="20"/>
    </w:rPr>
  </w:style>
  <w:style w:type="character" w:customStyle="1" w:styleId="SpecPayItemTitleChar">
    <w:name w:val="Spec Pay Item Title Char"/>
    <w:basedOn w:val="DefaultParagraphFont"/>
    <w:link w:val="SpecPayItemTitle"/>
    <w:rsid w:val="002E0C57"/>
    <w:rPr>
      <w:rFonts w:ascii="Times New Roman" w:eastAsia="Times New Roman" w:hAnsi="Times New Roman" w:cs="Times New Roman"/>
      <w:b/>
      <w:szCs w:val="20"/>
    </w:rPr>
  </w:style>
  <w:style w:type="paragraph" w:customStyle="1" w:styleId="ChangeList">
    <w:name w:val="Change List"/>
    <w:basedOn w:val="Normal"/>
    <w:rsid w:val="008941A2"/>
    <w:pPr>
      <w:tabs>
        <w:tab w:val="left" w:pos="1440"/>
        <w:tab w:val="left" w:pos="3600"/>
        <w:tab w:val="left" w:pos="8640"/>
      </w:tabs>
      <w:spacing w:after="0" w:line="240" w:lineRule="auto"/>
      <w:ind w:left="3600" w:hanging="360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E44AA"/>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6E44AA"/>
    <w:rPr>
      <w:rFonts w:ascii="Trebuchet MS" w:eastAsiaTheme="majorEastAsia" w:hAnsi="Trebuchet MS"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2914">
      <w:bodyDiv w:val="1"/>
      <w:marLeft w:val="0"/>
      <w:marRight w:val="0"/>
      <w:marTop w:val="0"/>
      <w:marBottom w:val="0"/>
      <w:divBdr>
        <w:top w:val="none" w:sz="0" w:space="0" w:color="auto"/>
        <w:left w:val="none" w:sz="0" w:space="0" w:color="auto"/>
        <w:bottom w:val="none" w:sz="0" w:space="0" w:color="auto"/>
        <w:right w:val="none" w:sz="0" w:space="0" w:color="auto"/>
      </w:divBdr>
    </w:div>
    <w:div w:id="1726875233">
      <w:bodyDiv w:val="1"/>
      <w:marLeft w:val="0"/>
      <w:marRight w:val="0"/>
      <w:marTop w:val="0"/>
      <w:marBottom w:val="0"/>
      <w:divBdr>
        <w:top w:val="none" w:sz="0" w:space="0" w:color="auto"/>
        <w:left w:val="none" w:sz="0" w:space="0" w:color="auto"/>
        <w:bottom w:val="none" w:sz="0" w:space="0" w:color="auto"/>
        <w:right w:val="none" w:sz="0" w:space="0" w:color="auto"/>
      </w:divBdr>
    </w:div>
    <w:div w:id="20380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5AF26-1EC4-4BDD-A9EB-35BC5699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202 Removal of Portions of Present Structure (Class 2)(Hydrodemolition).docx</vt:lpstr>
    </vt:vector>
  </TitlesOfParts>
  <Company>CDOT</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 Removal of Portions of Present Structure (Class 2)(Hydrodemolition).docx</dc:title>
  <dc:subject/>
  <dc:creator>Sagar, Mohan</dc:creator>
  <cp:keywords/>
  <dc:description/>
  <cp:lastModifiedBy>Kayen, Michele</cp:lastModifiedBy>
  <cp:revision>3</cp:revision>
  <dcterms:created xsi:type="dcterms:W3CDTF">2023-05-19T22:04:00Z</dcterms:created>
  <dcterms:modified xsi:type="dcterms:W3CDTF">2023-05-22T18:13:00Z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