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BD10" w14:textId="77777777" w:rsidR="006439FD" w:rsidRPr="00995080" w:rsidRDefault="00000000">
      <w:pPr>
        <w:pStyle w:val="NormalBold"/>
        <w:rPr>
          <w:rFonts w:ascii="Trebuchet MS" w:hAnsi="Trebuchet MS"/>
          <w:szCs w:val="24"/>
        </w:rPr>
      </w:pPr>
      <w:r w:rsidRPr="00995080">
        <w:rPr>
          <w:rFonts w:ascii="Trebuchet MS" w:hAnsi="Trebuchet MS"/>
          <w:szCs w:val="24"/>
        </w:rPr>
        <w:t>PERMANENT CHANGES TO PROJECT DATED SPECIAL PROVISIONS</w:t>
      </w:r>
    </w:p>
    <w:p w14:paraId="66FADE3C" w14:textId="77777777" w:rsidR="006439FD" w:rsidRPr="00995080" w:rsidRDefault="006439FD">
      <w:pPr>
        <w:rPr>
          <w:rFonts w:ascii="Trebuchet MS" w:hAnsi="Trebuchet MS"/>
          <w:szCs w:val="24"/>
        </w:rPr>
      </w:pPr>
    </w:p>
    <w:p w14:paraId="412C9251" w14:textId="77777777" w:rsidR="006439FD" w:rsidRPr="00995080" w:rsidRDefault="00000000">
      <w:pPr>
        <w:rPr>
          <w:rFonts w:ascii="Trebuchet MS" w:hAnsi="Trebuchet MS"/>
          <w:szCs w:val="24"/>
        </w:rPr>
      </w:pPr>
      <w:r w:rsidRPr="00995080">
        <w:rPr>
          <w:rFonts w:ascii="Trebuchet MS" w:hAnsi="Trebuchet MS"/>
          <w:b/>
          <w:szCs w:val="24"/>
        </w:rPr>
        <w:t>REVISION OF SECTION</w:t>
      </w:r>
      <w:r w:rsidRPr="00995080">
        <w:rPr>
          <w:rFonts w:ascii="Trebuchet MS" w:hAnsi="Trebuchet MS"/>
          <w:szCs w:val="24"/>
        </w:rPr>
        <w:tab/>
      </w:r>
      <w:r w:rsidRPr="00995080">
        <w:rPr>
          <w:rFonts w:ascii="Trebuchet MS" w:hAnsi="Trebuchet MS"/>
          <w:szCs w:val="24"/>
          <w:u w:val="single"/>
        </w:rPr>
        <w:t>607 FENCE (METAL)(SOUND BARRIER)(60 INCH)</w:t>
      </w:r>
      <w:r w:rsidRPr="00995080">
        <w:rPr>
          <w:rFonts w:ascii="Trebuchet MS" w:hAnsi="Trebuchet MS"/>
          <w:szCs w:val="24"/>
          <w:u w:val="single"/>
        </w:rPr>
        <w:tab/>
      </w:r>
    </w:p>
    <w:p w14:paraId="65F60431" w14:textId="77777777" w:rsidR="006439FD" w:rsidRPr="00995080" w:rsidRDefault="006439FD">
      <w:pPr>
        <w:rPr>
          <w:rFonts w:ascii="Trebuchet MS" w:hAnsi="Trebuchet MS"/>
          <w:szCs w:val="24"/>
        </w:rPr>
      </w:pPr>
    </w:p>
    <w:p w14:paraId="2A0BB2AE" w14:textId="77777777" w:rsidR="006439FD" w:rsidRPr="00995080" w:rsidRDefault="006439FD">
      <w:pPr>
        <w:rPr>
          <w:rFonts w:ascii="Trebuchet MS" w:hAnsi="Trebuchet MS"/>
          <w:szCs w:val="24"/>
        </w:rPr>
      </w:pPr>
    </w:p>
    <w:p w14:paraId="1DD27FC0" w14:textId="77777777" w:rsidR="006439FD" w:rsidRPr="00995080" w:rsidRDefault="00000000">
      <w:pPr>
        <w:pStyle w:val="ChangeListTitle"/>
        <w:rPr>
          <w:rFonts w:ascii="Trebuchet MS" w:hAnsi="Trebuchet MS"/>
          <w:szCs w:val="24"/>
        </w:rPr>
      </w:pPr>
      <w:r w:rsidRPr="00995080">
        <w:rPr>
          <w:rFonts w:ascii="Trebuchet MS" w:hAnsi="Trebuchet MS"/>
          <w:szCs w:val="24"/>
        </w:rPr>
        <w:t>DATE</w:t>
      </w:r>
      <w:r w:rsidRPr="00995080">
        <w:rPr>
          <w:rFonts w:ascii="Trebuchet MS" w:hAnsi="Trebuchet MS"/>
          <w:szCs w:val="24"/>
        </w:rPr>
        <w:tab/>
        <w:t>AUTHOR</w:t>
      </w:r>
      <w:r w:rsidRPr="00995080">
        <w:rPr>
          <w:rFonts w:ascii="Trebuchet MS" w:hAnsi="Trebuchet MS"/>
          <w:szCs w:val="24"/>
        </w:rPr>
        <w:tab/>
        <w:t>DESCRIPTION OF CHANGE</w:t>
      </w:r>
      <w:r w:rsidRPr="00995080">
        <w:rPr>
          <w:rFonts w:ascii="Trebuchet MS" w:hAnsi="Trebuchet MS"/>
          <w:szCs w:val="24"/>
        </w:rPr>
        <w:tab/>
      </w:r>
    </w:p>
    <w:p w14:paraId="2F7BA79E" w14:textId="77777777" w:rsidR="006439FD" w:rsidRPr="00995080" w:rsidRDefault="006439FD">
      <w:pPr>
        <w:rPr>
          <w:rFonts w:ascii="Trebuchet MS" w:hAnsi="Trebuchet MS"/>
          <w:szCs w:val="24"/>
        </w:rPr>
      </w:pPr>
    </w:p>
    <w:p w14:paraId="35DA1B16" w14:textId="77777777" w:rsidR="006439FD" w:rsidRPr="00995080" w:rsidRDefault="00000000">
      <w:pPr>
        <w:pStyle w:val="ChangeList"/>
        <w:rPr>
          <w:rFonts w:ascii="Trebuchet MS" w:hAnsi="Trebuchet MS"/>
          <w:szCs w:val="24"/>
        </w:rPr>
      </w:pPr>
      <w:r w:rsidRPr="00995080">
        <w:rPr>
          <w:rFonts w:ascii="Trebuchet MS" w:hAnsi="Trebuchet MS"/>
          <w:szCs w:val="24"/>
        </w:rPr>
        <w:t>09/19/90</w:t>
      </w:r>
      <w:r w:rsidRPr="00995080">
        <w:rPr>
          <w:rFonts w:ascii="Trebuchet MS" w:hAnsi="Trebuchet MS"/>
          <w:szCs w:val="24"/>
        </w:rPr>
        <w:tab/>
        <w:t>MARK LEONARD</w:t>
      </w:r>
      <w:r w:rsidRPr="00995080">
        <w:rPr>
          <w:rFonts w:ascii="Trebuchet MS" w:hAnsi="Trebuchet MS"/>
          <w:szCs w:val="24"/>
        </w:rPr>
        <w:tab/>
        <w:t>SPELLING ERRORS CORRECTED</w:t>
      </w:r>
    </w:p>
    <w:p w14:paraId="0B4DE7CC" w14:textId="77777777" w:rsidR="006439FD" w:rsidRPr="00995080" w:rsidRDefault="006439FD">
      <w:pPr>
        <w:rPr>
          <w:rFonts w:ascii="Trebuchet MS" w:hAnsi="Trebuchet MS"/>
          <w:szCs w:val="24"/>
        </w:rPr>
      </w:pPr>
    </w:p>
    <w:p w14:paraId="46C2378E" w14:textId="77777777" w:rsidR="006439FD" w:rsidRPr="00995080" w:rsidRDefault="00000000">
      <w:pPr>
        <w:pStyle w:val="ChangeList"/>
        <w:rPr>
          <w:rFonts w:ascii="Trebuchet MS" w:hAnsi="Trebuchet MS"/>
          <w:szCs w:val="24"/>
        </w:rPr>
      </w:pPr>
      <w:r w:rsidRPr="00995080">
        <w:rPr>
          <w:rFonts w:ascii="Trebuchet MS" w:hAnsi="Trebuchet MS"/>
          <w:szCs w:val="24"/>
        </w:rPr>
        <w:t>12/18/91</w:t>
      </w:r>
      <w:r w:rsidRPr="00995080">
        <w:rPr>
          <w:rFonts w:ascii="Trebuchet MS" w:hAnsi="Trebuchet MS"/>
          <w:szCs w:val="24"/>
        </w:rPr>
        <w:tab/>
        <w:t>M. Dodson</w:t>
      </w:r>
      <w:r w:rsidRPr="00995080">
        <w:rPr>
          <w:rFonts w:ascii="Trebuchet MS" w:hAnsi="Trebuchet MS"/>
          <w:szCs w:val="24"/>
        </w:rPr>
        <w:tab/>
        <w:t>Subsections were added, spelling errors corrected.</w:t>
      </w:r>
    </w:p>
    <w:p w14:paraId="23DA1024" w14:textId="77777777" w:rsidR="006439FD" w:rsidRPr="00995080" w:rsidRDefault="006439FD">
      <w:pPr>
        <w:rPr>
          <w:rFonts w:ascii="Trebuchet MS" w:hAnsi="Trebuchet MS"/>
          <w:szCs w:val="24"/>
        </w:rPr>
      </w:pPr>
    </w:p>
    <w:p w14:paraId="7FA9E87A" w14:textId="77777777" w:rsidR="006439FD" w:rsidRPr="00995080" w:rsidRDefault="00000000">
      <w:pPr>
        <w:pStyle w:val="ChangeList"/>
        <w:rPr>
          <w:rFonts w:ascii="Trebuchet MS" w:hAnsi="Trebuchet MS"/>
          <w:szCs w:val="24"/>
        </w:rPr>
      </w:pPr>
      <w:r w:rsidRPr="00995080">
        <w:rPr>
          <w:rFonts w:ascii="Trebuchet MS" w:hAnsi="Trebuchet MS"/>
          <w:szCs w:val="24"/>
        </w:rPr>
        <w:t>9/30/1999</w:t>
      </w:r>
      <w:r w:rsidRPr="00995080">
        <w:rPr>
          <w:rFonts w:ascii="Trebuchet MS" w:hAnsi="Trebuchet MS"/>
          <w:szCs w:val="24"/>
        </w:rPr>
        <w:tab/>
      </w:r>
      <w:proofErr w:type="spellStart"/>
      <w:r w:rsidRPr="00995080">
        <w:rPr>
          <w:rFonts w:ascii="Trebuchet MS" w:hAnsi="Trebuchet MS"/>
          <w:szCs w:val="24"/>
        </w:rPr>
        <w:t>M.Nord</w:t>
      </w:r>
      <w:proofErr w:type="spellEnd"/>
      <w:r w:rsidRPr="00995080">
        <w:rPr>
          <w:rFonts w:ascii="Trebuchet MS" w:hAnsi="Trebuchet MS"/>
          <w:szCs w:val="24"/>
        </w:rPr>
        <w:tab/>
        <w:t>Converted to Microsoft Word 97 SR-2</w:t>
      </w:r>
    </w:p>
    <w:p w14:paraId="34488163" w14:textId="77777777" w:rsidR="006439FD" w:rsidRPr="00995080" w:rsidRDefault="006439FD">
      <w:pPr>
        <w:pStyle w:val="ChangeList"/>
        <w:rPr>
          <w:rFonts w:ascii="Trebuchet MS" w:hAnsi="Trebuchet MS"/>
          <w:szCs w:val="24"/>
        </w:rPr>
      </w:pPr>
    </w:p>
    <w:p w14:paraId="5C98908D" w14:textId="7639A762" w:rsidR="006439FD" w:rsidRPr="00995080" w:rsidRDefault="00000000">
      <w:pPr>
        <w:pStyle w:val="ChangeList"/>
        <w:rPr>
          <w:rFonts w:ascii="Trebuchet MS" w:hAnsi="Trebuchet MS"/>
          <w:szCs w:val="24"/>
        </w:rPr>
      </w:pPr>
      <w:r w:rsidRPr="00995080">
        <w:rPr>
          <w:rFonts w:ascii="Trebuchet MS" w:hAnsi="Trebuchet MS"/>
          <w:szCs w:val="24"/>
        </w:rPr>
        <w:tab/>
      </w:r>
      <w:r w:rsidRPr="00995080">
        <w:rPr>
          <w:rFonts w:ascii="Trebuchet MS" w:hAnsi="Trebuchet MS"/>
          <w:szCs w:val="24"/>
        </w:rPr>
        <w:tab/>
        <w:t xml:space="preserve">Added September 30, </w:t>
      </w:r>
      <w:r w:rsidR="00C719EB" w:rsidRPr="00995080">
        <w:rPr>
          <w:rFonts w:ascii="Trebuchet MS" w:hAnsi="Trebuchet MS"/>
          <w:szCs w:val="24"/>
        </w:rPr>
        <w:t>1999,</w:t>
      </w:r>
      <w:r w:rsidRPr="00995080">
        <w:rPr>
          <w:rFonts w:ascii="Trebuchet MS" w:hAnsi="Trebuchet MS"/>
          <w:szCs w:val="24"/>
        </w:rPr>
        <w:t xml:space="preserve"> to header line on pages 1,2 &amp; 3.</w:t>
      </w:r>
    </w:p>
    <w:p w14:paraId="63EE460A" w14:textId="77777777" w:rsidR="006439FD" w:rsidRPr="00995080" w:rsidRDefault="006439FD">
      <w:pPr>
        <w:pStyle w:val="ChangeList"/>
        <w:rPr>
          <w:rFonts w:ascii="Trebuchet MS" w:hAnsi="Trebuchet MS"/>
          <w:szCs w:val="24"/>
        </w:rPr>
      </w:pPr>
    </w:p>
    <w:p w14:paraId="4701DF26" w14:textId="77777777" w:rsidR="006439FD" w:rsidRPr="00995080" w:rsidRDefault="00000000">
      <w:pPr>
        <w:pStyle w:val="ChangeList"/>
        <w:rPr>
          <w:rFonts w:ascii="Trebuchet MS" w:hAnsi="Trebuchet MS"/>
          <w:szCs w:val="24"/>
        </w:rPr>
      </w:pPr>
      <w:r w:rsidRPr="00995080">
        <w:rPr>
          <w:rFonts w:ascii="Trebuchet MS" w:hAnsi="Trebuchet MS"/>
          <w:szCs w:val="24"/>
        </w:rPr>
        <w:tab/>
      </w:r>
      <w:r w:rsidRPr="00995080">
        <w:rPr>
          <w:rFonts w:ascii="Trebuchet MS" w:hAnsi="Trebuchet MS"/>
          <w:szCs w:val="24"/>
        </w:rPr>
        <w:tab/>
        <w:t xml:space="preserve">Revised the specification references to conform with the </w:t>
      </w:r>
      <w:r w:rsidRPr="00995080">
        <w:rPr>
          <w:rFonts w:ascii="Trebuchet MS" w:hAnsi="Trebuchet MS"/>
          <w:i/>
          <w:szCs w:val="24"/>
        </w:rPr>
        <w:t>1999 Colorado DOT Standard Specifications for Road and Bridge Construction</w:t>
      </w:r>
      <w:r w:rsidRPr="00995080">
        <w:rPr>
          <w:rFonts w:ascii="Trebuchet MS" w:hAnsi="Trebuchet MS"/>
          <w:szCs w:val="24"/>
        </w:rPr>
        <w:t xml:space="preserve"> as follows:</w:t>
      </w:r>
    </w:p>
    <w:p w14:paraId="2DDA95C3" w14:textId="77777777" w:rsidR="006439FD" w:rsidRPr="00995080" w:rsidRDefault="006439FD">
      <w:pPr>
        <w:pStyle w:val="ChangeList"/>
        <w:rPr>
          <w:rFonts w:ascii="Trebuchet MS" w:hAnsi="Trebuchet MS"/>
          <w:szCs w:val="24"/>
        </w:rPr>
      </w:pPr>
    </w:p>
    <w:p w14:paraId="35B03554" w14:textId="24BE76A1" w:rsidR="006439FD" w:rsidRDefault="00000000">
      <w:pPr>
        <w:pStyle w:val="ChangeList"/>
        <w:rPr>
          <w:rFonts w:ascii="Trebuchet MS" w:hAnsi="Trebuchet MS"/>
          <w:szCs w:val="24"/>
        </w:rPr>
      </w:pPr>
      <w:r w:rsidRPr="00995080">
        <w:rPr>
          <w:rFonts w:ascii="Trebuchet MS" w:hAnsi="Trebuchet MS"/>
          <w:szCs w:val="24"/>
        </w:rPr>
        <w:tab/>
      </w:r>
      <w:r w:rsidRPr="00995080">
        <w:rPr>
          <w:rFonts w:ascii="Trebuchet MS" w:hAnsi="Trebuchet MS"/>
          <w:szCs w:val="24"/>
        </w:rPr>
        <w:tab/>
        <w:t>On page three, changed 509.20 to 509.17 because inspection is covered under 509.17.</w:t>
      </w:r>
    </w:p>
    <w:p w14:paraId="39D9B616" w14:textId="702B3B49" w:rsidR="00995080" w:rsidRDefault="00995080">
      <w:pPr>
        <w:pStyle w:val="ChangeList"/>
        <w:rPr>
          <w:rFonts w:ascii="Trebuchet MS" w:hAnsi="Trebuchet MS"/>
          <w:szCs w:val="24"/>
        </w:rPr>
      </w:pPr>
    </w:p>
    <w:p w14:paraId="3F969576" w14:textId="752EAD4B" w:rsidR="00995080" w:rsidRPr="00BA7892" w:rsidRDefault="007170A9" w:rsidP="00995080">
      <w:pPr>
        <w:pStyle w:val="ChangeList"/>
        <w:rPr>
          <w:rFonts w:ascii="Trebuchet MS" w:hAnsi="Trebuchet MS"/>
          <w:szCs w:val="24"/>
        </w:rPr>
      </w:pPr>
      <w:r w:rsidRPr="00D236ED">
        <w:rPr>
          <w:rFonts w:ascii="Trebuchet MS" w:hAnsi="Trebuchet MS"/>
          <w:szCs w:val="24"/>
        </w:rPr>
        <w:t>04.11.2023</w:t>
      </w:r>
      <w:r w:rsidR="00995080" w:rsidRPr="00BA7892">
        <w:rPr>
          <w:rFonts w:ascii="Trebuchet MS" w:hAnsi="Trebuchet MS"/>
          <w:szCs w:val="24"/>
        </w:rPr>
        <w:tab/>
        <w:t>M. Kayen</w:t>
      </w:r>
      <w:r w:rsidR="00995080" w:rsidRPr="00BA7892">
        <w:rPr>
          <w:rFonts w:ascii="Trebuchet MS" w:hAnsi="Trebuchet MS"/>
          <w:szCs w:val="24"/>
        </w:rPr>
        <w:tab/>
        <w:t>Revisions to make spec online ADA-compliant.</w:t>
      </w:r>
      <w:r w:rsidR="00251B31">
        <w:rPr>
          <w:rFonts w:ascii="Trebuchet MS" w:hAnsi="Trebuchet MS"/>
          <w:szCs w:val="24"/>
        </w:rPr>
        <w:t xml:space="preserve"> 5.22.23 Additional ADA.</w:t>
      </w:r>
    </w:p>
    <w:p w14:paraId="458E62CB" w14:textId="77777777" w:rsidR="00995080" w:rsidRPr="00995080" w:rsidRDefault="00995080">
      <w:pPr>
        <w:pStyle w:val="ChangeList"/>
        <w:rPr>
          <w:rFonts w:ascii="Trebuchet MS" w:hAnsi="Trebuchet MS"/>
          <w:szCs w:val="24"/>
        </w:rPr>
      </w:pPr>
    </w:p>
    <w:p w14:paraId="43FAA90A" w14:textId="77777777" w:rsidR="006439FD" w:rsidRPr="00995080" w:rsidRDefault="006439FD">
      <w:pPr>
        <w:rPr>
          <w:rFonts w:ascii="Trebuchet MS" w:hAnsi="Trebuchet MS"/>
          <w:szCs w:val="24"/>
        </w:rPr>
      </w:pPr>
    </w:p>
    <w:p w14:paraId="7379C265" w14:textId="4F22020C" w:rsidR="006439FD" w:rsidRPr="00995080" w:rsidRDefault="00000000" w:rsidP="001464B9">
      <w:pPr>
        <w:pStyle w:val="HeaderLine"/>
        <w:rPr>
          <w:rFonts w:ascii="Trebuchet MS" w:hAnsi="Trebuchet MS"/>
          <w:szCs w:val="24"/>
        </w:rPr>
      </w:pPr>
      <w:r w:rsidRPr="00995080">
        <w:rPr>
          <w:rFonts w:ascii="Trebuchet MS" w:hAnsi="Trebuchet MS"/>
          <w:szCs w:val="24"/>
        </w:rPr>
        <w:br w:type="page"/>
      </w:r>
      <w:r w:rsidR="001464B9">
        <w:rPr>
          <w:rFonts w:ascii="Trebuchet MS" w:hAnsi="Trebuchet MS"/>
          <w:szCs w:val="24"/>
        </w:rPr>
        <w:lastRenderedPageBreak/>
        <w:t xml:space="preserve"> </w:t>
      </w:r>
    </w:p>
    <w:p w14:paraId="21238D29" w14:textId="65DC9493" w:rsidR="006439FD" w:rsidRPr="001464B9" w:rsidRDefault="001464B9">
      <w:pPr>
        <w:rPr>
          <w:rFonts w:ascii="Trebuchet MS" w:hAnsi="Trebuchet MS"/>
          <w:b/>
          <w:bCs/>
          <w:szCs w:val="24"/>
        </w:rPr>
      </w:pPr>
      <w:r>
        <w:rPr>
          <w:rFonts w:ascii="Trebuchet MS" w:hAnsi="Trebuchet MS"/>
          <w:b/>
          <w:bCs/>
          <w:szCs w:val="24"/>
        </w:rPr>
        <w:t>Revise</w:t>
      </w:r>
      <w:r w:rsidRPr="001464B9">
        <w:rPr>
          <w:rFonts w:ascii="Trebuchet MS" w:hAnsi="Trebuchet MS"/>
          <w:b/>
          <w:bCs/>
          <w:szCs w:val="24"/>
        </w:rPr>
        <w:t xml:space="preserve"> Section 607 of the Standard Specifications for this project as follows:</w:t>
      </w:r>
    </w:p>
    <w:p w14:paraId="6BEB2A18" w14:textId="77777777" w:rsidR="006439FD" w:rsidRPr="001464B9" w:rsidRDefault="006439FD">
      <w:pPr>
        <w:rPr>
          <w:rFonts w:ascii="Trebuchet MS" w:hAnsi="Trebuchet MS"/>
          <w:b/>
          <w:bCs/>
          <w:szCs w:val="24"/>
        </w:rPr>
      </w:pPr>
    </w:p>
    <w:p w14:paraId="37BAD082" w14:textId="77777777" w:rsidR="006439FD" w:rsidRPr="001464B9" w:rsidRDefault="00000000">
      <w:pPr>
        <w:rPr>
          <w:rFonts w:ascii="Trebuchet MS" w:hAnsi="Trebuchet MS"/>
          <w:b/>
          <w:bCs/>
          <w:szCs w:val="24"/>
        </w:rPr>
      </w:pPr>
      <w:r w:rsidRPr="001464B9">
        <w:rPr>
          <w:rFonts w:ascii="Trebuchet MS" w:hAnsi="Trebuchet MS"/>
          <w:b/>
          <w:bCs/>
          <w:szCs w:val="24"/>
        </w:rPr>
        <w:t>Subsection 607.01 shall include the following:</w:t>
      </w:r>
    </w:p>
    <w:p w14:paraId="14DDD363" w14:textId="77777777" w:rsidR="006439FD" w:rsidRPr="00995080" w:rsidRDefault="006439FD">
      <w:pPr>
        <w:rPr>
          <w:rFonts w:ascii="Trebuchet MS" w:hAnsi="Trebuchet MS"/>
          <w:szCs w:val="24"/>
        </w:rPr>
      </w:pPr>
    </w:p>
    <w:p w14:paraId="1D032D5F" w14:textId="59C1F8F8" w:rsidR="006439FD" w:rsidRPr="00995080" w:rsidRDefault="001464B9">
      <w:pPr>
        <w:rPr>
          <w:rFonts w:ascii="Trebuchet MS" w:hAnsi="Trebuchet MS"/>
          <w:szCs w:val="24"/>
        </w:rPr>
      </w:pPr>
      <w:r>
        <w:rPr>
          <w:rFonts w:ascii="Trebuchet MS" w:hAnsi="Trebuchet MS"/>
          <w:szCs w:val="24"/>
        </w:rPr>
        <w:t xml:space="preserve"> </w:t>
      </w:r>
    </w:p>
    <w:p w14:paraId="1DF05607" w14:textId="4C6B53D8" w:rsidR="006439FD" w:rsidRPr="00995080" w:rsidRDefault="00000000" w:rsidP="001464B9">
      <w:pPr>
        <w:rPr>
          <w:rFonts w:ascii="Trebuchet MS" w:hAnsi="Trebuchet MS"/>
          <w:szCs w:val="24"/>
        </w:rPr>
      </w:pPr>
      <w:r w:rsidRPr="00995080">
        <w:rPr>
          <w:rFonts w:ascii="Trebuchet MS" w:hAnsi="Trebuchet MS"/>
          <w:szCs w:val="24"/>
        </w:rPr>
        <w:t xml:space="preserve">This work shall consist of furnishing and installing metal sound barrier </w:t>
      </w:r>
      <w:r w:rsidR="00760922">
        <w:rPr>
          <w:rFonts w:ascii="Trebuchet MS" w:hAnsi="Trebuchet MS"/>
          <w:szCs w:val="24"/>
        </w:rPr>
        <w:t>per</w:t>
      </w:r>
      <w:r w:rsidRPr="00995080">
        <w:rPr>
          <w:rFonts w:ascii="Trebuchet MS" w:hAnsi="Trebuchet MS"/>
          <w:szCs w:val="24"/>
        </w:rPr>
        <w:t xml:space="preserve"> these specifications and in reasonably close conformity with the dimensions and details shown on the plans or established.</w:t>
      </w:r>
    </w:p>
    <w:p w14:paraId="28210D15" w14:textId="77777777" w:rsidR="006439FD" w:rsidRPr="00995080" w:rsidRDefault="006439FD">
      <w:pPr>
        <w:rPr>
          <w:rFonts w:ascii="Trebuchet MS" w:hAnsi="Trebuchet MS"/>
          <w:szCs w:val="24"/>
        </w:rPr>
      </w:pPr>
    </w:p>
    <w:p w14:paraId="16FF9D7F" w14:textId="77777777" w:rsidR="006439FD" w:rsidRPr="001464B9" w:rsidRDefault="00000000">
      <w:pPr>
        <w:rPr>
          <w:rFonts w:ascii="Trebuchet MS" w:hAnsi="Trebuchet MS"/>
          <w:b/>
          <w:bCs/>
          <w:szCs w:val="24"/>
        </w:rPr>
      </w:pPr>
      <w:r w:rsidRPr="001464B9">
        <w:rPr>
          <w:rFonts w:ascii="Trebuchet MS" w:hAnsi="Trebuchet MS"/>
          <w:b/>
          <w:bCs/>
          <w:szCs w:val="24"/>
        </w:rPr>
        <w:t>Subsection 607.02 shall include the following:</w:t>
      </w:r>
    </w:p>
    <w:p w14:paraId="6749D3D2" w14:textId="77777777" w:rsidR="006439FD" w:rsidRPr="00995080" w:rsidRDefault="006439FD">
      <w:pPr>
        <w:rPr>
          <w:rFonts w:ascii="Trebuchet MS" w:hAnsi="Trebuchet MS"/>
          <w:szCs w:val="24"/>
        </w:rPr>
      </w:pPr>
    </w:p>
    <w:p w14:paraId="16501275" w14:textId="77777777" w:rsidR="006439FD" w:rsidRPr="00995080" w:rsidRDefault="00000000" w:rsidP="001464B9">
      <w:pPr>
        <w:rPr>
          <w:rFonts w:ascii="Trebuchet MS" w:hAnsi="Trebuchet MS"/>
          <w:szCs w:val="24"/>
        </w:rPr>
      </w:pPr>
      <w:r w:rsidRPr="00995080">
        <w:rPr>
          <w:rFonts w:ascii="Trebuchet MS" w:hAnsi="Trebuchet MS"/>
          <w:szCs w:val="24"/>
        </w:rPr>
        <w:t>The metal sound barrier panels, hereafter referred to as panels, shall conform to the following:</w:t>
      </w:r>
    </w:p>
    <w:p w14:paraId="18E0CCF3" w14:textId="77777777" w:rsidR="006439FD" w:rsidRPr="00995080" w:rsidRDefault="006439FD">
      <w:pPr>
        <w:rPr>
          <w:rFonts w:ascii="Trebuchet MS" w:hAnsi="Trebuchet MS"/>
          <w:szCs w:val="24"/>
        </w:rPr>
      </w:pPr>
    </w:p>
    <w:p w14:paraId="032353D5" w14:textId="77777777" w:rsidR="006439FD" w:rsidRPr="00995080" w:rsidRDefault="006439FD">
      <w:pPr>
        <w:rPr>
          <w:rFonts w:ascii="Trebuchet MS" w:hAnsi="Trebuchet MS"/>
          <w:szCs w:val="24"/>
        </w:rPr>
      </w:pPr>
    </w:p>
    <w:p w14:paraId="7D53C5C7" w14:textId="5C89128A"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(a)</w:t>
      </w:r>
      <w:r w:rsidRPr="001464B9">
        <w:rPr>
          <w:rFonts w:ascii="Trebuchet MS" w:hAnsi="Trebuchet MS"/>
          <w:i/>
          <w:iCs/>
          <w:szCs w:val="24"/>
        </w:rPr>
        <w:tab/>
      </w:r>
      <w:r w:rsidRPr="00995080">
        <w:rPr>
          <w:rFonts w:ascii="Trebuchet MS" w:hAnsi="Trebuchet MS"/>
          <w:szCs w:val="24"/>
        </w:rPr>
        <w:t xml:space="preserve">When tested </w:t>
      </w:r>
      <w:r w:rsidR="00760922">
        <w:rPr>
          <w:rFonts w:ascii="Trebuchet MS" w:hAnsi="Trebuchet MS"/>
          <w:szCs w:val="24"/>
        </w:rPr>
        <w:t>per</w:t>
      </w:r>
      <w:r w:rsidRPr="00995080">
        <w:rPr>
          <w:rFonts w:ascii="Trebuchet MS" w:hAnsi="Trebuchet MS"/>
          <w:szCs w:val="24"/>
        </w:rPr>
        <w:t xml:space="preserve"> test procedure ASTM E 90-75, the panels shall show A-weighted transmission loss of 22 DBA, based on a generalized spectrum of diesel truck noise from NCHRP 78.  This acoustical test shall be performed by a recognized acoustical consultant and the contractor will submit copies of the test results to the Department </w:t>
      </w:r>
      <w:r w:rsidR="00760922">
        <w:rPr>
          <w:rFonts w:ascii="Trebuchet MS" w:hAnsi="Trebuchet MS"/>
          <w:szCs w:val="24"/>
        </w:rPr>
        <w:t>before</w:t>
      </w:r>
      <w:r w:rsidRPr="00995080">
        <w:rPr>
          <w:rFonts w:ascii="Trebuchet MS" w:hAnsi="Trebuchet MS"/>
          <w:szCs w:val="24"/>
        </w:rPr>
        <w:t xml:space="preserve"> bidding.</w:t>
      </w:r>
    </w:p>
    <w:p w14:paraId="11D7545E" w14:textId="77777777" w:rsidR="006439FD" w:rsidRPr="00995080" w:rsidRDefault="006439FD" w:rsidP="001464B9">
      <w:pPr>
        <w:ind w:left="360" w:hanging="360"/>
        <w:rPr>
          <w:rFonts w:ascii="Trebuchet MS" w:hAnsi="Trebuchet MS"/>
          <w:szCs w:val="24"/>
        </w:rPr>
      </w:pPr>
    </w:p>
    <w:p w14:paraId="0CCC41F0" w14:textId="77777777"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(b)</w:t>
      </w:r>
      <w:r w:rsidRPr="001464B9">
        <w:rPr>
          <w:rFonts w:ascii="Trebuchet MS" w:hAnsi="Trebuchet MS"/>
          <w:i/>
          <w:iCs/>
          <w:szCs w:val="24"/>
        </w:rPr>
        <w:tab/>
      </w:r>
      <w:r w:rsidRPr="00995080">
        <w:rPr>
          <w:rFonts w:ascii="Trebuchet MS" w:hAnsi="Trebuchet MS"/>
          <w:szCs w:val="24"/>
        </w:rPr>
        <w:t>Each panel shall be of a laminate construction of aluminum sheets, aluminum frame, and paper honeycomb core.</w:t>
      </w:r>
    </w:p>
    <w:p w14:paraId="130A58FA" w14:textId="77777777" w:rsidR="006439FD" w:rsidRPr="00995080" w:rsidRDefault="006439FD" w:rsidP="001464B9">
      <w:pPr>
        <w:ind w:left="360" w:hanging="360"/>
        <w:rPr>
          <w:rFonts w:ascii="Trebuchet MS" w:hAnsi="Trebuchet MS"/>
          <w:szCs w:val="24"/>
        </w:rPr>
      </w:pPr>
    </w:p>
    <w:p w14:paraId="0F04188F" w14:textId="77777777"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(c)</w:t>
      </w:r>
      <w:r w:rsidRPr="00995080">
        <w:rPr>
          <w:rFonts w:ascii="Trebuchet MS" w:hAnsi="Trebuchet MS"/>
          <w:szCs w:val="24"/>
        </w:rPr>
        <w:tab/>
        <w:t>The aluminum sheets shall be fabricated in one piece from .063 inch aluminum porcelain enameling sheet of Alclad alloy 6061-H-11 with an alloy 1100 cladding of approximately 5 percent on both sides.</w:t>
      </w:r>
    </w:p>
    <w:p w14:paraId="2B2EE018" w14:textId="77777777" w:rsidR="006439FD" w:rsidRPr="00995080" w:rsidRDefault="006439FD" w:rsidP="001464B9">
      <w:pPr>
        <w:ind w:left="360" w:hanging="360"/>
        <w:rPr>
          <w:rFonts w:ascii="Trebuchet MS" w:hAnsi="Trebuchet MS"/>
          <w:szCs w:val="24"/>
        </w:rPr>
      </w:pPr>
    </w:p>
    <w:p w14:paraId="4057D0C3" w14:textId="25E2632E"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(d)</w:t>
      </w:r>
      <w:r w:rsidRPr="00995080">
        <w:rPr>
          <w:rFonts w:ascii="Trebuchet MS" w:hAnsi="Trebuchet MS"/>
          <w:szCs w:val="24"/>
        </w:rPr>
        <w:tab/>
        <w:t xml:space="preserve">The aluminum sheets shall be treated, </w:t>
      </w:r>
      <w:r w:rsidR="00760922">
        <w:rPr>
          <w:rFonts w:ascii="Trebuchet MS" w:hAnsi="Trebuchet MS"/>
          <w:szCs w:val="24"/>
        </w:rPr>
        <w:t>per</w:t>
      </w:r>
      <w:r w:rsidRPr="00995080">
        <w:rPr>
          <w:rFonts w:ascii="Trebuchet MS" w:hAnsi="Trebuchet MS"/>
          <w:szCs w:val="24"/>
        </w:rPr>
        <w:t xml:space="preserve"> the current Porcelain Enameling Institute specifications, to produce maximum adherence of the porcelain enamel.  Adherence of the porcelain enamel coating shall be checked by an accelerated spall test </w:t>
      </w:r>
      <w:r w:rsidR="00760922">
        <w:rPr>
          <w:rFonts w:ascii="Trebuchet MS" w:hAnsi="Trebuchet MS"/>
          <w:szCs w:val="24"/>
        </w:rPr>
        <w:t>per</w:t>
      </w:r>
      <w:r w:rsidRPr="00995080">
        <w:rPr>
          <w:rFonts w:ascii="Trebuchet MS" w:hAnsi="Trebuchet MS"/>
          <w:szCs w:val="24"/>
        </w:rPr>
        <w:t xml:space="preserve"> the current PEI specifications.</w:t>
      </w:r>
    </w:p>
    <w:p w14:paraId="03F08CBB" w14:textId="77777777" w:rsidR="006439FD" w:rsidRPr="00995080" w:rsidRDefault="006439FD" w:rsidP="001464B9">
      <w:pPr>
        <w:ind w:left="360" w:hanging="360"/>
        <w:rPr>
          <w:rFonts w:ascii="Trebuchet MS" w:hAnsi="Trebuchet MS"/>
          <w:szCs w:val="24"/>
        </w:rPr>
      </w:pPr>
    </w:p>
    <w:p w14:paraId="3E5384C7" w14:textId="77777777"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(e)</w:t>
      </w:r>
      <w:r w:rsidRPr="001464B9">
        <w:rPr>
          <w:rFonts w:ascii="Trebuchet MS" w:hAnsi="Trebuchet MS"/>
          <w:i/>
          <w:iCs/>
          <w:szCs w:val="24"/>
        </w:rPr>
        <w:tab/>
      </w:r>
      <w:r w:rsidRPr="00995080">
        <w:rPr>
          <w:rFonts w:ascii="Trebuchet MS" w:hAnsi="Trebuchet MS"/>
          <w:szCs w:val="24"/>
        </w:rPr>
        <w:t>The exterior faces of the aluminum sheets shall be porcelain enameled a minimum of .002 inch in thickness.  The porcelain enamel shall be applied in two coats by automatic spray equipment that conforms to current Porcelain Enamel Institute specifications.</w:t>
      </w:r>
    </w:p>
    <w:p w14:paraId="0A8F0E8B" w14:textId="2B77E51B" w:rsidR="006439FD" w:rsidRPr="00995080" w:rsidRDefault="00000000" w:rsidP="001464B9">
      <w:pPr>
        <w:ind w:left="360"/>
        <w:rPr>
          <w:rFonts w:ascii="Trebuchet MS" w:hAnsi="Trebuchet MS"/>
          <w:szCs w:val="24"/>
        </w:rPr>
      </w:pPr>
      <w:r w:rsidRPr="00995080">
        <w:rPr>
          <w:rFonts w:ascii="Trebuchet MS" w:hAnsi="Trebuchet MS"/>
          <w:szCs w:val="24"/>
        </w:rPr>
        <w:t>The porcelain</w:t>
      </w:r>
      <w:r w:rsidR="001464B9">
        <w:rPr>
          <w:rFonts w:ascii="Trebuchet MS" w:hAnsi="Trebuchet MS"/>
          <w:szCs w:val="24"/>
        </w:rPr>
        <w:t xml:space="preserve"> </w:t>
      </w:r>
      <w:r w:rsidRPr="00995080">
        <w:rPr>
          <w:rFonts w:ascii="Trebuchet MS" w:hAnsi="Trebuchet MS"/>
          <w:szCs w:val="24"/>
        </w:rPr>
        <w:t xml:space="preserve">enamel shall have a gloss reading of 50 to 70 units at a 45 degree angle when measured on the </w:t>
      </w:r>
      <w:proofErr w:type="spellStart"/>
      <w:r w:rsidRPr="00995080">
        <w:rPr>
          <w:rFonts w:ascii="Trebuchet MS" w:hAnsi="Trebuchet MS"/>
          <w:szCs w:val="24"/>
        </w:rPr>
        <w:t>photovolt</w:t>
      </w:r>
      <w:proofErr w:type="spellEnd"/>
      <w:r w:rsidRPr="00995080">
        <w:rPr>
          <w:rFonts w:ascii="Trebuchet MS" w:hAnsi="Trebuchet MS"/>
          <w:szCs w:val="24"/>
        </w:rPr>
        <w:t xml:space="preserve"> meter.  Reference test ASTM designation C </w:t>
      </w:r>
      <w:r w:rsidRPr="00995080">
        <w:rPr>
          <w:rFonts w:ascii="Trebuchet MS" w:hAnsi="Trebuchet MS"/>
          <w:szCs w:val="24"/>
        </w:rPr>
        <w:lastRenderedPageBreak/>
        <w:t>346-76.  Color variation to be within, plus or minus, 2 N.B.S. units.  The color shall be Federal Standard 515a, Number 3011.</w:t>
      </w:r>
    </w:p>
    <w:p w14:paraId="2D2DA219" w14:textId="77777777" w:rsidR="006439FD" w:rsidRPr="00995080" w:rsidRDefault="006439FD" w:rsidP="001464B9">
      <w:pPr>
        <w:ind w:left="360" w:hanging="360"/>
        <w:rPr>
          <w:rFonts w:ascii="Trebuchet MS" w:hAnsi="Trebuchet MS"/>
          <w:szCs w:val="24"/>
        </w:rPr>
      </w:pPr>
    </w:p>
    <w:p w14:paraId="4AB05264" w14:textId="77777777"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(f)</w:t>
      </w:r>
      <w:r w:rsidRPr="00995080">
        <w:rPr>
          <w:rFonts w:ascii="Trebuchet MS" w:hAnsi="Trebuchet MS"/>
          <w:szCs w:val="24"/>
        </w:rPr>
        <w:tab/>
        <w:t>Each panel section shall have a perimeter frame made of aluminum alloy 6063-T6 or 6063-T52.  This frame shall be assembled by heliarc welding or self-tapping hex head stainless steel screws.  A sealant will be required at corners to prevent moisture penetration.</w:t>
      </w:r>
    </w:p>
    <w:p w14:paraId="6955B58F" w14:textId="77777777" w:rsidR="006439FD" w:rsidRPr="00995080" w:rsidRDefault="006439FD" w:rsidP="001464B9">
      <w:pPr>
        <w:ind w:left="360" w:hanging="360"/>
        <w:rPr>
          <w:rFonts w:ascii="Trebuchet MS" w:hAnsi="Trebuchet MS"/>
          <w:szCs w:val="24"/>
        </w:rPr>
      </w:pPr>
    </w:p>
    <w:p w14:paraId="18230E69" w14:textId="768464FA"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(g)</w:t>
      </w:r>
      <w:r w:rsidRPr="00995080">
        <w:rPr>
          <w:rFonts w:ascii="Trebuchet MS" w:hAnsi="Trebuchet MS"/>
          <w:szCs w:val="24"/>
        </w:rPr>
        <w:tab/>
        <w:t xml:space="preserve">Core material shall be phenolic </w:t>
      </w:r>
      <w:r w:rsidR="00C719EB" w:rsidRPr="00995080">
        <w:rPr>
          <w:rFonts w:ascii="Trebuchet MS" w:hAnsi="Trebuchet MS"/>
          <w:szCs w:val="24"/>
        </w:rPr>
        <w:t>impregnated</w:t>
      </w:r>
      <w:r w:rsidRPr="00995080">
        <w:rPr>
          <w:rFonts w:ascii="Trebuchet MS" w:hAnsi="Trebuchet MS"/>
          <w:szCs w:val="24"/>
        </w:rPr>
        <w:t xml:space="preserve"> 80 pound kraft paper honeycomb.  Core material shall meet specification MIL-STD-810C for fungus resistance.  The cell size of the honeycomb shall be l/2 inch and shall be </w:t>
      </w:r>
      <w:r w:rsidR="00C719EB" w:rsidRPr="00995080">
        <w:rPr>
          <w:rFonts w:ascii="Trebuchet MS" w:hAnsi="Trebuchet MS"/>
          <w:szCs w:val="24"/>
        </w:rPr>
        <w:t>impregnated</w:t>
      </w:r>
      <w:r w:rsidRPr="00995080">
        <w:rPr>
          <w:rFonts w:ascii="Trebuchet MS" w:hAnsi="Trebuchet MS"/>
          <w:szCs w:val="24"/>
        </w:rPr>
        <w:t xml:space="preserve"> 18 percent by weight minimum.  The thickness of the core material shall conform to the dimensions indicated on the plans.</w:t>
      </w:r>
    </w:p>
    <w:p w14:paraId="13EC955C" w14:textId="77777777" w:rsidR="006439FD" w:rsidRPr="00995080" w:rsidRDefault="006439FD" w:rsidP="001464B9">
      <w:pPr>
        <w:ind w:left="360" w:hanging="360"/>
        <w:rPr>
          <w:rFonts w:ascii="Trebuchet MS" w:hAnsi="Trebuchet MS"/>
          <w:szCs w:val="24"/>
        </w:rPr>
      </w:pPr>
    </w:p>
    <w:p w14:paraId="762A9B46" w14:textId="77777777"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(h)</w:t>
      </w:r>
      <w:r w:rsidRPr="00995080">
        <w:rPr>
          <w:rFonts w:ascii="Trebuchet MS" w:hAnsi="Trebuchet MS"/>
          <w:szCs w:val="24"/>
        </w:rPr>
        <w:tab/>
        <w:t>The honeycomb laminate construction shall have a minimum tensile strength of 50 psi.  Reference ASTM test method C 297-61 and ASTM C 481-61.</w:t>
      </w:r>
    </w:p>
    <w:p w14:paraId="5B93B6C0" w14:textId="77777777" w:rsidR="006439FD" w:rsidRPr="00995080" w:rsidRDefault="006439FD" w:rsidP="001464B9">
      <w:pPr>
        <w:ind w:left="360" w:hanging="360"/>
        <w:rPr>
          <w:rFonts w:ascii="Trebuchet MS" w:hAnsi="Trebuchet MS"/>
          <w:szCs w:val="24"/>
        </w:rPr>
      </w:pPr>
    </w:p>
    <w:p w14:paraId="4CD6DA5C" w14:textId="36B6A25E"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w:t>
      </w:r>
      <w:proofErr w:type="spellStart"/>
      <w:r w:rsidRPr="001464B9">
        <w:rPr>
          <w:rFonts w:ascii="Trebuchet MS" w:hAnsi="Trebuchet MS"/>
          <w:i/>
          <w:iCs/>
          <w:szCs w:val="24"/>
        </w:rPr>
        <w:t>i</w:t>
      </w:r>
      <w:proofErr w:type="spellEnd"/>
      <w:r w:rsidRPr="001464B9">
        <w:rPr>
          <w:rFonts w:ascii="Trebuchet MS" w:hAnsi="Trebuchet MS"/>
          <w:i/>
          <w:iCs/>
          <w:szCs w:val="24"/>
        </w:rPr>
        <w:t>)</w:t>
      </w:r>
      <w:r w:rsidRPr="00995080">
        <w:rPr>
          <w:rFonts w:ascii="Trebuchet MS" w:hAnsi="Trebuchet MS"/>
          <w:szCs w:val="24"/>
        </w:rPr>
        <w:tab/>
        <w:t xml:space="preserve">The laminating adhesive shall be of the thermo-setting type and shall produce a permanent oil and water resistant bond.  Bonding of the panels shall be performed in a heated flat plated press capable of exerting 10 psi over the entire panel area at one time.  Interior faces of the sheets shall be cleaned </w:t>
      </w:r>
      <w:r w:rsidR="00760922">
        <w:rPr>
          <w:rFonts w:ascii="Trebuchet MS" w:hAnsi="Trebuchet MS"/>
          <w:szCs w:val="24"/>
        </w:rPr>
        <w:t>before</w:t>
      </w:r>
      <w:r w:rsidRPr="00995080">
        <w:rPr>
          <w:rFonts w:ascii="Trebuchet MS" w:hAnsi="Trebuchet MS"/>
          <w:szCs w:val="24"/>
        </w:rPr>
        <w:t xml:space="preserve"> laminating.</w:t>
      </w:r>
    </w:p>
    <w:p w14:paraId="6983E9DD" w14:textId="77777777" w:rsidR="006439FD" w:rsidRPr="00995080" w:rsidRDefault="006439FD" w:rsidP="001464B9">
      <w:pPr>
        <w:ind w:left="360" w:hanging="360"/>
        <w:rPr>
          <w:rFonts w:ascii="Trebuchet MS" w:hAnsi="Trebuchet MS"/>
          <w:szCs w:val="24"/>
        </w:rPr>
      </w:pPr>
    </w:p>
    <w:p w14:paraId="47C0AF1E" w14:textId="57C43E1A"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(j)</w:t>
      </w:r>
      <w:r w:rsidRPr="00995080">
        <w:rPr>
          <w:rFonts w:ascii="Trebuchet MS" w:hAnsi="Trebuchet MS"/>
          <w:szCs w:val="24"/>
        </w:rPr>
        <w:tab/>
        <w:t>The contractor shall furnish to the Department certification of prior testing of the adhesive laminate according to test method ASTM E 72-80 and ASTM C 273-61.  Test shall be performed by an independent testing laboratory.</w:t>
      </w:r>
    </w:p>
    <w:p w14:paraId="460AE478" w14:textId="77777777"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(k)</w:t>
      </w:r>
      <w:r w:rsidRPr="00995080">
        <w:rPr>
          <w:rFonts w:ascii="Trebuchet MS" w:hAnsi="Trebuchet MS"/>
          <w:szCs w:val="24"/>
        </w:rPr>
        <w:tab/>
        <w:t>All laminated panels shall have exterior faces of such flatness that when measured at temperatures of 70o to 80o F, the maximum wave slope shall not exceed one per- cent.  Wave slope shall be computed in the following manner:  Measure the distance between high points (DIM. A).  Place a straight edge across these points and measure depth of slope (DIM. B).  Divide one-half of A into B to determine percent of wave slope.</w:t>
      </w:r>
    </w:p>
    <w:p w14:paraId="2AEBAFE1" w14:textId="77777777" w:rsidR="006439FD" w:rsidRPr="00995080" w:rsidRDefault="006439FD" w:rsidP="001464B9">
      <w:pPr>
        <w:ind w:left="360" w:hanging="360"/>
        <w:rPr>
          <w:rFonts w:ascii="Trebuchet MS" w:hAnsi="Trebuchet MS"/>
          <w:szCs w:val="24"/>
        </w:rPr>
      </w:pPr>
    </w:p>
    <w:p w14:paraId="2EC70DE0" w14:textId="77777777" w:rsidR="006439FD" w:rsidRPr="00995080" w:rsidRDefault="00000000" w:rsidP="001464B9">
      <w:pPr>
        <w:pStyle w:val="IndentHang1"/>
        <w:ind w:left="360" w:hanging="360"/>
        <w:rPr>
          <w:rFonts w:ascii="Trebuchet MS" w:hAnsi="Trebuchet MS"/>
          <w:szCs w:val="24"/>
        </w:rPr>
      </w:pPr>
      <w:r w:rsidRPr="001464B9">
        <w:rPr>
          <w:rFonts w:ascii="Trebuchet MS" w:hAnsi="Trebuchet MS"/>
          <w:i/>
          <w:iCs/>
          <w:szCs w:val="24"/>
        </w:rPr>
        <w:t>(l)</w:t>
      </w:r>
      <w:r w:rsidRPr="00995080">
        <w:rPr>
          <w:rFonts w:ascii="Trebuchet MS" w:hAnsi="Trebuchet MS"/>
          <w:szCs w:val="24"/>
        </w:rPr>
        <w:tab/>
        <w:t>On the perimeter of the finished panel, a l/8 inch tolerance from flush between the frame and sheets will be allowed and all edges shall be straight within l/8 inch from a straight plane.</w:t>
      </w:r>
    </w:p>
    <w:p w14:paraId="256C1AA0" w14:textId="77777777" w:rsidR="006439FD" w:rsidRPr="00995080" w:rsidRDefault="006439FD">
      <w:pPr>
        <w:rPr>
          <w:rFonts w:ascii="Trebuchet MS" w:hAnsi="Trebuchet MS"/>
          <w:szCs w:val="24"/>
        </w:rPr>
      </w:pPr>
    </w:p>
    <w:p w14:paraId="3F463435" w14:textId="6EEE2187" w:rsidR="006439FD" w:rsidRPr="00995080" w:rsidRDefault="00000000" w:rsidP="001464B9">
      <w:pPr>
        <w:ind w:left="360"/>
        <w:rPr>
          <w:rFonts w:ascii="Trebuchet MS" w:hAnsi="Trebuchet MS"/>
          <w:szCs w:val="24"/>
        </w:rPr>
      </w:pPr>
      <w:r w:rsidRPr="00995080">
        <w:rPr>
          <w:rFonts w:ascii="Trebuchet MS" w:hAnsi="Trebuchet MS"/>
          <w:szCs w:val="24"/>
        </w:rPr>
        <w:t xml:space="preserve">The sound and alignment tube shall be solely manufactured from either neoprene or EPDM.  This elastomer shall be 60 durometer hardness, verifiable </w:t>
      </w:r>
      <w:r w:rsidR="00760922">
        <w:rPr>
          <w:rFonts w:ascii="Trebuchet MS" w:hAnsi="Trebuchet MS"/>
          <w:szCs w:val="24"/>
        </w:rPr>
        <w:t>per</w:t>
      </w:r>
      <w:r w:rsidRPr="00995080">
        <w:rPr>
          <w:rFonts w:ascii="Trebuchet MS" w:hAnsi="Trebuchet MS"/>
          <w:szCs w:val="24"/>
        </w:rPr>
        <w:t xml:space="preserve"> ASTM D 2240-81.  When tested </w:t>
      </w:r>
      <w:r w:rsidR="00760922">
        <w:rPr>
          <w:rFonts w:ascii="Trebuchet MS" w:hAnsi="Trebuchet MS"/>
          <w:szCs w:val="24"/>
        </w:rPr>
        <w:t>per</w:t>
      </w:r>
      <w:r w:rsidRPr="00995080">
        <w:rPr>
          <w:rFonts w:ascii="Trebuchet MS" w:hAnsi="Trebuchet MS"/>
          <w:szCs w:val="24"/>
        </w:rPr>
        <w:t xml:space="preserve"> ASTM D 1171-68 for ozone cracking, the elastomer shall </w:t>
      </w:r>
      <w:r w:rsidRPr="00995080">
        <w:rPr>
          <w:rFonts w:ascii="Trebuchet MS" w:hAnsi="Trebuchet MS"/>
          <w:szCs w:val="24"/>
        </w:rPr>
        <w:lastRenderedPageBreak/>
        <w:t>have minimum ratings of 2 and 80 percent for exposure and quality retention, respectively.  The ozone chamber exposure method A shall be used for test condition.</w:t>
      </w:r>
    </w:p>
    <w:p w14:paraId="034DA50E" w14:textId="77777777" w:rsidR="006439FD" w:rsidRPr="00995080" w:rsidRDefault="006439FD">
      <w:pPr>
        <w:rPr>
          <w:rFonts w:ascii="Trebuchet MS" w:hAnsi="Trebuchet MS"/>
          <w:szCs w:val="24"/>
        </w:rPr>
      </w:pPr>
    </w:p>
    <w:p w14:paraId="54C1CEB8" w14:textId="67B34380" w:rsidR="006439FD" w:rsidRPr="00995080" w:rsidRDefault="00000000" w:rsidP="001464B9">
      <w:pPr>
        <w:ind w:left="360"/>
        <w:rPr>
          <w:rFonts w:ascii="Trebuchet MS" w:hAnsi="Trebuchet MS"/>
          <w:szCs w:val="24"/>
        </w:rPr>
      </w:pPr>
      <w:r w:rsidRPr="00995080">
        <w:rPr>
          <w:rFonts w:ascii="Trebuchet MS" w:hAnsi="Trebuchet MS"/>
          <w:szCs w:val="24"/>
        </w:rPr>
        <w:t xml:space="preserve">All structural tubes and the attached tabs shall be painted </w:t>
      </w:r>
      <w:r w:rsidR="00760922">
        <w:rPr>
          <w:rFonts w:ascii="Trebuchet MS" w:hAnsi="Trebuchet MS"/>
          <w:szCs w:val="24"/>
        </w:rPr>
        <w:t>per</w:t>
      </w:r>
      <w:r w:rsidRPr="00995080">
        <w:rPr>
          <w:rFonts w:ascii="Trebuchet MS" w:hAnsi="Trebuchet MS"/>
          <w:szCs w:val="24"/>
        </w:rPr>
        <w:t xml:space="preserve"> Section 509.  All blemishes, </w:t>
      </w:r>
      <w:r w:rsidR="00C719EB" w:rsidRPr="00995080">
        <w:rPr>
          <w:rFonts w:ascii="Trebuchet MS" w:hAnsi="Trebuchet MS"/>
          <w:szCs w:val="24"/>
        </w:rPr>
        <w:t>discontinuities</w:t>
      </w:r>
      <w:r w:rsidRPr="00995080">
        <w:rPr>
          <w:rFonts w:ascii="Trebuchet MS" w:hAnsi="Trebuchet MS"/>
          <w:szCs w:val="24"/>
        </w:rPr>
        <w:t>, bare edges, or other imperfections shall be repainted before the installation of the panels.  The color shall be the same as the panels.</w:t>
      </w:r>
    </w:p>
    <w:p w14:paraId="2A24515F" w14:textId="77777777" w:rsidR="006439FD" w:rsidRPr="00995080" w:rsidRDefault="006439FD" w:rsidP="001464B9">
      <w:pPr>
        <w:ind w:left="360"/>
        <w:rPr>
          <w:rFonts w:ascii="Trebuchet MS" w:hAnsi="Trebuchet MS"/>
          <w:szCs w:val="24"/>
        </w:rPr>
      </w:pPr>
    </w:p>
    <w:p w14:paraId="4E5282E7" w14:textId="77777777" w:rsidR="006439FD" w:rsidRPr="00995080" w:rsidRDefault="00000000" w:rsidP="001464B9">
      <w:pPr>
        <w:ind w:left="360"/>
        <w:rPr>
          <w:rFonts w:ascii="Trebuchet MS" w:hAnsi="Trebuchet MS"/>
          <w:szCs w:val="24"/>
        </w:rPr>
      </w:pPr>
      <w:r w:rsidRPr="00995080">
        <w:rPr>
          <w:rFonts w:ascii="Trebuchet MS" w:hAnsi="Trebuchet MS"/>
          <w:szCs w:val="24"/>
        </w:rPr>
        <w:t>The anchorage assembly for the structural tube shall be galvanized.</w:t>
      </w:r>
    </w:p>
    <w:p w14:paraId="4E74A624" w14:textId="77777777" w:rsidR="006439FD" w:rsidRPr="00995080" w:rsidRDefault="006439FD">
      <w:pPr>
        <w:rPr>
          <w:rFonts w:ascii="Trebuchet MS" w:hAnsi="Trebuchet MS"/>
          <w:szCs w:val="24"/>
        </w:rPr>
      </w:pPr>
    </w:p>
    <w:p w14:paraId="6C16A531" w14:textId="77777777" w:rsidR="006439FD" w:rsidRPr="001464B9" w:rsidRDefault="00000000">
      <w:pPr>
        <w:rPr>
          <w:rFonts w:ascii="Trebuchet MS" w:hAnsi="Trebuchet MS"/>
          <w:b/>
          <w:bCs/>
          <w:szCs w:val="24"/>
        </w:rPr>
      </w:pPr>
      <w:r w:rsidRPr="001464B9">
        <w:rPr>
          <w:rFonts w:ascii="Trebuchet MS" w:hAnsi="Trebuchet MS"/>
          <w:b/>
          <w:bCs/>
          <w:szCs w:val="24"/>
        </w:rPr>
        <w:t>Subsection 607.03 shall include the following:</w:t>
      </w:r>
    </w:p>
    <w:p w14:paraId="3BCC3B24" w14:textId="77777777" w:rsidR="006439FD" w:rsidRPr="00995080" w:rsidRDefault="006439FD">
      <w:pPr>
        <w:rPr>
          <w:rFonts w:ascii="Trebuchet MS" w:hAnsi="Trebuchet MS"/>
          <w:szCs w:val="24"/>
        </w:rPr>
      </w:pPr>
    </w:p>
    <w:p w14:paraId="2505B51D" w14:textId="5FFB9908" w:rsidR="006439FD" w:rsidRPr="00995080" w:rsidRDefault="00000000" w:rsidP="001464B9">
      <w:pPr>
        <w:rPr>
          <w:rFonts w:ascii="Trebuchet MS" w:hAnsi="Trebuchet MS"/>
          <w:szCs w:val="24"/>
        </w:rPr>
      </w:pPr>
      <w:r w:rsidRPr="00995080">
        <w:rPr>
          <w:rFonts w:ascii="Trebuchet MS" w:hAnsi="Trebuchet MS"/>
          <w:szCs w:val="24"/>
        </w:rPr>
        <w:t>The contractor shall furnish shop drawings for the panels, structural steel, and sound and alignment tube elastomer bid under this item as specified in subsection 105.02.</w:t>
      </w:r>
    </w:p>
    <w:p w14:paraId="6701D5A0" w14:textId="77777777" w:rsidR="006439FD" w:rsidRPr="00995080" w:rsidRDefault="006439FD" w:rsidP="001464B9">
      <w:pPr>
        <w:rPr>
          <w:rFonts w:ascii="Trebuchet MS" w:hAnsi="Trebuchet MS"/>
          <w:szCs w:val="24"/>
        </w:rPr>
      </w:pPr>
    </w:p>
    <w:p w14:paraId="4C6D4EE4" w14:textId="18D16A7C" w:rsidR="006439FD" w:rsidRPr="00995080" w:rsidRDefault="00000000" w:rsidP="001464B9">
      <w:pPr>
        <w:rPr>
          <w:rFonts w:ascii="Trebuchet MS" w:hAnsi="Trebuchet MS"/>
          <w:szCs w:val="24"/>
        </w:rPr>
      </w:pPr>
      <w:r w:rsidRPr="00995080">
        <w:rPr>
          <w:rFonts w:ascii="Trebuchet MS" w:hAnsi="Trebuchet MS"/>
          <w:szCs w:val="24"/>
        </w:rPr>
        <w:t xml:space="preserve">Mill and shop inspection of structural steel shall be </w:t>
      </w:r>
      <w:r w:rsidR="00760922">
        <w:rPr>
          <w:rFonts w:ascii="Trebuchet MS" w:hAnsi="Trebuchet MS"/>
          <w:szCs w:val="24"/>
        </w:rPr>
        <w:t>per</w:t>
      </w:r>
      <w:r w:rsidRPr="00995080">
        <w:rPr>
          <w:rFonts w:ascii="Trebuchet MS" w:hAnsi="Trebuchet MS"/>
          <w:szCs w:val="24"/>
        </w:rPr>
        <w:t xml:space="preserve"> subsection 509.17.</w:t>
      </w:r>
    </w:p>
    <w:p w14:paraId="18784CA9" w14:textId="77777777" w:rsidR="006439FD" w:rsidRPr="00995080" w:rsidRDefault="006439FD" w:rsidP="001464B9">
      <w:pPr>
        <w:rPr>
          <w:rFonts w:ascii="Trebuchet MS" w:hAnsi="Trebuchet MS"/>
          <w:szCs w:val="24"/>
        </w:rPr>
      </w:pPr>
    </w:p>
    <w:p w14:paraId="5A219BFA" w14:textId="35EDB4B1" w:rsidR="006439FD" w:rsidRPr="00995080" w:rsidRDefault="00000000" w:rsidP="001464B9">
      <w:pPr>
        <w:rPr>
          <w:rFonts w:ascii="Trebuchet MS" w:hAnsi="Trebuchet MS"/>
          <w:szCs w:val="24"/>
        </w:rPr>
      </w:pPr>
      <w:r w:rsidRPr="00995080">
        <w:rPr>
          <w:rFonts w:ascii="Trebuchet MS" w:hAnsi="Trebuchet MS"/>
          <w:szCs w:val="24"/>
        </w:rPr>
        <w:t xml:space="preserve">Mill and shop inspection of the panels shall also follow the requirements of subsection </w:t>
      </w:r>
      <w:r w:rsidR="001464B9" w:rsidRPr="00995080">
        <w:rPr>
          <w:rFonts w:ascii="Trebuchet MS" w:hAnsi="Trebuchet MS"/>
          <w:szCs w:val="24"/>
        </w:rPr>
        <w:t>509.17 but</w:t>
      </w:r>
      <w:r w:rsidRPr="00995080">
        <w:rPr>
          <w:rFonts w:ascii="Trebuchet MS" w:hAnsi="Trebuchet MS"/>
          <w:szCs w:val="24"/>
        </w:rPr>
        <w:t xml:space="preserve"> may be waived and complete inspection made when fabricated panels are delivered to the work site.</w:t>
      </w:r>
    </w:p>
    <w:p w14:paraId="5669A295" w14:textId="77777777" w:rsidR="006439FD" w:rsidRPr="00995080" w:rsidRDefault="006439FD" w:rsidP="001464B9">
      <w:pPr>
        <w:rPr>
          <w:rFonts w:ascii="Trebuchet MS" w:hAnsi="Trebuchet MS"/>
          <w:szCs w:val="24"/>
        </w:rPr>
      </w:pPr>
    </w:p>
    <w:p w14:paraId="48FCC8BC" w14:textId="77777777" w:rsidR="006439FD" w:rsidRPr="00760922" w:rsidRDefault="00000000">
      <w:pPr>
        <w:rPr>
          <w:rFonts w:ascii="Trebuchet MS" w:hAnsi="Trebuchet MS"/>
          <w:b/>
          <w:bCs/>
          <w:szCs w:val="24"/>
        </w:rPr>
      </w:pPr>
      <w:r w:rsidRPr="00760922">
        <w:rPr>
          <w:rFonts w:ascii="Trebuchet MS" w:hAnsi="Trebuchet MS"/>
          <w:b/>
          <w:bCs/>
          <w:szCs w:val="24"/>
        </w:rPr>
        <w:t>Subsection 607.04 shall include the following:</w:t>
      </w:r>
    </w:p>
    <w:p w14:paraId="24ADC165" w14:textId="77777777" w:rsidR="006439FD" w:rsidRPr="00995080" w:rsidRDefault="006439FD">
      <w:pPr>
        <w:rPr>
          <w:rFonts w:ascii="Trebuchet MS" w:hAnsi="Trebuchet MS"/>
          <w:szCs w:val="24"/>
        </w:rPr>
      </w:pPr>
    </w:p>
    <w:p w14:paraId="38E10527" w14:textId="77777777" w:rsidR="006439FD" w:rsidRPr="00995080" w:rsidRDefault="00000000">
      <w:pPr>
        <w:ind w:left="720"/>
        <w:rPr>
          <w:rFonts w:ascii="Trebuchet MS" w:hAnsi="Trebuchet MS"/>
          <w:szCs w:val="24"/>
        </w:rPr>
      </w:pPr>
      <w:r w:rsidRPr="00995080">
        <w:rPr>
          <w:rFonts w:ascii="Trebuchet MS" w:hAnsi="Trebuchet MS"/>
          <w:szCs w:val="24"/>
        </w:rPr>
        <w:t>Metal sound barrier will be measured by the linear foot.  Measurement will be along the base of the metal sound barrier from outside to outside of end structural tubes for each continuous run of sound barrier.</w:t>
      </w:r>
    </w:p>
    <w:p w14:paraId="2B8F6B42" w14:textId="77777777" w:rsidR="006439FD" w:rsidRPr="00995080" w:rsidRDefault="006439FD">
      <w:pPr>
        <w:rPr>
          <w:rFonts w:ascii="Trebuchet MS" w:hAnsi="Trebuchet MS"/>
          <w:szCs w:val="24"/>
        </w:rPr>
      </w:pPr>
    </w:p>
    <w:p w14:paraId="38127E65" w14:textId="77777777" w:rsidR="006439FD" w:rsidRPr="00760922" w:rsidRDefault="00000000">
      <w:pPr>
        <w:rPr>
          <w:rFonts w:ascii="Trebuchet MS" w:hAnsi="Trebuchet MS"/>
          <w:b/>
          <w:bCs/>
          <w:szCs w:val="24"/>
        </w:rPr>
      </w:pPr>
      <w:r w:rsidRPr="00760922">
        <w:rPr>
          <w:rFonts w:ascii="Trebuchet MS" w:hAnsi="Trebuchet MS"/>
          <w:b/>
          <w:bCs/>
          <w:szCs w:val="24"/>
        </w:rPr>
        <w:t>Subsection 607.05 shall include the following:</w:t>
      </w:r>
    </w:p>
    <w:p w14:paraId="3887C41B" w14:textId="77777777" w:rsidR="006439FD" w:rsidRPr="00995080" w:rsidRDefault="006439FD">
      <w:pPr>
        <w:rPr>
          <w:rFonts w:ascii="Trebuchet MS" w:hAnsi="Trebuchet MS"/>
          <w:szCs w:val="24"/>
        </w:rPr>
      </w:pPr>
    </w:p>
    <w:p w14:paraId="4B7B0A5D" w14:textId="77777777" w:rsidR="006439FD" w:rsidRPr="00995080" w:rsidRDefault="00000000">
      <w:pPr>
        <w:ind w:left="720"/>
        <w:rPr>
          <w:rFonts w:ascii="Trebuchet MS" w:hAnsi="Trebuchet MS"/>
          <w:szCs w:val="24"/>
        </w:rPr>
      </w:pPr>
      <w:r w:rsidRPr="00995080">
        <w:rPr>
          <w:rFonts w:ascii="Trebuchet MS" w:hAnsi="Trebuchet MS"/>
          <w:szCs w:val="24"/>
        </w:rPr>
        <w:t>The accepted quantity of metal sound barrier will be paid for at the contract unit price.</w:t>
      </w:r>
    </w:p>
    <w:p w14:paraId="4A49615C" w14:textId="77777777" w:rsidR="006439FD" w:rsidRPr="00995080" w:rsidRDefault="006439FD">
      <w:pPr>
        <w:rPr>
          <w:rFonts w:ascii="Trebuchet MS" w:hAnsi="Trebuchet MS"/>
          <w:szCs w:val="24"/>
        </w:rPr>
      </w:pPr>
    </w:p>
    <w:p w14:paraId="7C28DC83" w14:textId="77777777" w:rsidR="006439FD" w:rsidRPr="00995080" w:rsidRDefault="00000000">
      <w:pPr>
        <w:rPr>
          <w:rFonts w:ascii="Trebuchet MS" w:hAnsi="Trebuchet MS"/>
          <w:szCs w:val="24"/>
        </w:rPr>
      </w:pPr>
      <w:r w:rsidRPr="00995080">
        <w:rPr>
          <w:rFonts w:ascii="Trebuchet MS" w:hAnsi="Trebuchet MS"/>
          <w:szCs w:val="24"/>
        </w:rPr>
        <w:t>Payment will be made under:</w:t>
      </w:r>
    </w:p>
    <w:p w14:paraId="46A0827A" w14:textId="77777777" w:rsidR="006439FD" w:rsidRPr="00995080" w:rsidRDefault="006439FD">
      <w:pPr>
        <w:rPr>
          <w:rFonts w:ascii="Trebuchet MS" w:hAnsi="Trebuchet MS"/>
          <w:szCs w:val="24"/>
        </w:rPr>
      </w:pPr>
    </w:p>
    <w:p w14:paraId="16BA69F3" w14:textId="77777777" w:rsidR="006439FD" w:rsidRPr="00995080" w:rsidRDefault="00000000">
      <w:pPr>
        <w:rPr>
          <w:rFonts w:ascii="Trebuchet MS" w:hAnsi="Trebuchet MS"/>
          <w:szCs w:val="24"/>
        </w:rPr>
      </w:pPr>
      <w:r w:rsidRPr="00995080">
        <w:rPr>
          <w:rFonts w:ascii="Trebuchet MS" w:hAnsi="Trebuchet MS"/>
          <w:szCs w:val="24"/>
        </w:rPr>
        <w:tab/>
      </w:r>
      <w:r w:rsidRPr="00995080">
        <w:rPr>
          <w:rFonts w:ascii="Trebuchet MS" w:hAnsi="Trebuchet MS"/>
          <w:szCs w:val="24"/>
          <w:u w:val="single"/>
        </w:rPr>
        <w:t>Pay Item</w:t>
      </w:r>
      <w:r w:rsidRPr="00995080">
        <w:rPr>
          <w:rFonts w:ascii="Trebuchet MS" w:hAnsi="Trebuchet MS"/>
          <w:szCs w:val="24"/>
        </w:rPr>
        <w:tab/>
      </w:r>
      <w:r w:rsidRPr="00995080">
        <w:rPr>
          <w:rFonts w:ascii="Trebuchet MS" w:hAnsi="Trebuchet MS"/>
          <w:szCs w:val="24"/>
        </w:rPr>
        <w:tab/>
      </w:r>
      <w:r w:rsidRPr="00995080">
        <w:rPr>
          <w:rFonts w:ascii="Trebuchet MS" w:hAnsi="Trebuchet MS"/>
          <w:szCs w:val="24"/>
        </w:rPr>
        <w:tab/>
      </w:r>
      <w:r w:rsidRPr="00995080">
        <w:rPr>
          <w:rFonts w:ascii="Trebuchet MS" w:hAnsi="Trebuchet MS"/>
          <w:szCs w:val="24"/>
        </w:rPr>
        <w:tab/>
      </w:r>
      <w:r w:rsidRPr="00995080">
        <w:rPr>
          <w:rFonts w:ascii="Trebuchet MS" w:hAnsi="Trebuchet MS"/>
          <w:szCs w:val="24"/>
        </w:rPr>
        <w:tab/>
      </w:r>
      <w:r w:rsidRPr="00995080">
        <w:rPr>
          <w:rFonts w:ascii="Trebuchet MS" w:hAnsi="Trebuchet MS"/>
          <w:szCs w:val="24"/>
        </w:rPr>
        <w:tab/>
      </w:r>
      <w:r w:rsidRPr="00995080">
        <w:rPr>
          <w:rFonts w:ascii="Trebuchet MS" w:hAnsi="Trebuchet MS"/>
          <w:szCs w:val="24"/>
        </w:rPr>
        <w:tab/>
      </w:r>
      <w:r w:rsidRPr="00995080">
        <w:rPr>
          <w:rFonts w:ascii="Trebuchet MS" w:hAnsi="Trebuchet MS"/>
          <w:szCs w:val="24"/>
          <w:u w:val="single"/>
        </w:rPr>
        <w:t>Pay Unit</w:t>
      </w:r>
    </w:p>
    <w:p w14:paraId="087F4AC6" w14:textId="77777777" w:rsidR="006439FD" w:rsidRPr="00995080" w:rsidRDefault="006439FD">
      <w:pPr>
        <w:rPr>
          <w:rFonts w:ascii="Trebuchet MS" w:hAnsi="Trebuchet MS"/>
          <w:szCs w:val="24"/>
        </w:rPr>
      </w:pPr>
    </w:p>
    <w:p w14:paraId="166449F3" w14:textId="77777777" w:rsidR="006439FD" w:rsidRPr="00995080" w:rsidRDefault="00000000">
      <w:pPr>
        <w:rPr>
          <w:rFonts w:ascii="Trebuchet MS" w:hAnsi="Trebuchet MS"/>
          <w:szCs w:val="24"/>
        </w:rPr>
      </w:pPr>
      <w:r w:rsidRPr="00995080">
        <w:rPr>
          <w:rFonts w:ascii="Trebuchet MS" w:hAnsi="Trebuchet MS"/>
          <w:szCs w:val="24"/>
        </w:rPr>
        <w:tab/>
        <w:t>Fence (Metal)(Sound Barrier)(60 Inch)</w:t>
      </w:r>
      <w:r w:rsidRPr="00995080">
        <w:rPr>
          <w:rFonts w:ascii="Trebuchet MS" w:hAnsi="Trebuchet MS"/>
          <w:szCs w:val="24"/>
        </w:rPr>
        <w:tab/>
      </w:r>
      <w:r w:rsidRPr="00995080">
        <w:rPr>
          <w:rFonts w:ascii="Trebuchet MS" w:hAnsi="Trebuchet MS"/>
          <w:szCs w:val="24"/>
        </w:rPr>
        <w:tab/>
      </w:r>
      <w:r w:rsidRPr="00995080">
        <w:rPr>
          <w:rFonts w:ascii="Trebuchet MS" w:hAnsi="Trebuchet MS"/>
          <w:szCs w:val="24"/>
        </w:rPr>
        <w:tab/>
        <w:t>Linear Foot</w:t>
      </w:r>
    </w:p>
    <w:p w14:paraId="2075B5B6" w14:textId="77777777" w:rsidR="006439FD" w:rsidRPr="00995080" w:rsidRDefault="006439FD">
      <w:pPr>
        <w:rPr>
          <w:rFonts w:ascii="Trebuchet MS" w:hAnsi="Trebuchet MS"/>
          <w:szCs w:val="24"/>
        </w:rPr>
      </w:pPr>
    </w:p>
    <w:p w14:paraId="59EF79BF" w14:textId="6A1F0ABB" w:rsidR="006439FD" w:rsidRPr="00995080" w:rsidRDefault="00000000">
      <w:pPr>
        <w:rPr>
          <w:rFonts w:ascii="Trebuchet MS" w:hAnsi="Trebuchet MS"/>
          <w:szCs w:val="24"/>
        </w:rPr>
      </w:pPr>
      <w:r w:rsidRPr="00995080">
        <w:rPr>
          <w:rFonts w:ascii="Trebuchet MS" w:hAnsi="Trebuchet MS"/>
          <w:szCs w:val="24"/>
        </w:rPr>
        <w:t>Payment will be full compensation for all work necessary to complete the item including furnishing and installing all structural tubes, panels, anchorage assemblies, sound and alignment tube, angles, and other miscellaneous hardware required.</w:t>
      </w:r>
    </w:p>
    <w:p w14:paraId="531E74AB" w14:textId="77777777" w:rsidR="00451461" w:rsidRPr="00995080" w:rsidRDefault="00451461">
      <w:pPr>
        <w:rPr>
          <w:rFonts w:ascii="Trebuchet MS" w:hAnsi="Trebuchet MS"/>
          <w:szCs w:val="24"/>
        </w:rPr>
      </w:pPr>
    </w:p>
    <w:sectPr w:rsidR="00451461" w:rsidRPr="00995080">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338F" w14:textId="77777777" w:rsidR="00DC763B" w:rsidRDefault="00DC763B" w:rsidP="001464B9">
      <w:r>
        <w:separator/>
      </w:r>
    </w:p>
  </w:endnote>
  <w:endnote w:type="continuationSeparator" w:id="0">
    <w:p w14:paraId="53338DD5" w14:textId="77777777" w:rsidR="00DC763B" w:rsidRDefault="00DC763B" w:rsidP="0014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AE53" w14:textId="77777777" w:rsidR="00DC763B" w:rsidRDefault="00DC763B" w:rsidP="001464B9">
      <w:r>
        <w:separator/>
      </w:r>
    </w:p>
  </w:footnote>
  <w:footnote w:type="continuationSeparator" w:id="0">
    <w:p w14:paraId="62B77D12" w14:textId="77777777" w:rsidR="00DC763B" w:rsidRDefault="00DC763B" w:rsidP="0014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FF74" w14:textId="77777777" w:rsidR="001464B9" w:rsidRPr="00BA7892" w:rsidRDefault="001464B9" w:rsidP="001464B9">
    <w:pPr>
      <w:pStyle w:val="Header"/>
      <w:tabs>
        <w:tab w:val="clear" w:pos="9360"/>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sidRPr="00E92EC0">
      <w:rPr>
        <w:rFonts w:ascii="Trebuchet MS" w:hAnsi="Trebuchet MS"/>
        <w:szCs w:val="24"/>
      </w:rPr>
      <w:t>September 30, 1999</w:t>
    </w:r>
    <w:r w:rsidRPr="00832E81">
      <w:rPr>
        <w:rFonts w:ascii="Trebuchet MS" w:hAnsi="Trebuchet MS"/>
        <w:sz w:val="22"/>
        <w:szCs w:val="22"/>
      </w:rPr>
      <w:tab/>
    </w:r>
  </w:p>
  <w:p w14:paraId="7DFA07E3" w14:textId="77777777" w:rsidR="001464B9" w:rsidRPr="00832E81" w:rsidRDefault="001464B9" w:rsidP="001464B9">
    <w:pPr>
      <w:pStyle w:val="Header"/>
      <w:rPr>
        <w:rFonts w:ascii="Trebuchet MS" w:hAnsi="Trebuchet MS"/>
        <w:b/>
        <w:sz w:val="22"/>
        <w:szCs w:val="22"/>
      </w:rPr>
    </w:pPr>
    <w:r w:rsidRPr="00832E81">
      <w:rPr>
        <w:rFonts w:ascii="Trebuchet MS" w:hAnsi="Trebuchet MS"/>
        <w:sz w:val="22"/>
        <w:szCs w:val="22"/>
      </w:rPr>
      <w:t>PROJECT CODE XXXXX</w:t>
    </w:r>
  </w:p>
  <w:p w14:paraId="04BFFFC6" w14:textId="144F793B" w:rsidR="001464B9" w:rsidRDefault="001464B9">
    <w:pPr>
      <w:pStyle w:val="Header"/>
      <w:jc w:val="center"/>
      <w:rPr>
        <w:rFonts w:ascii="Trebuchet MS" w:hAnsi="Trebuchet MS"/>
        <w:noProof/>
        <w:sz w:val="28"/>
        <w:szCs w:val="28"/>
      </w:rPr>
    </w:pPr>
    <w:r w:rsidRPr="001464B9">
      <w:rPr>
        <w:rFonts w:ascii="Trebuchet MS" w:hAnsi="Trebuchet MS"/>
        <w:sz w:val="28"/>
        <w:szCs w:val="28"/>
      </w:rPr>
      <w:fldChar w:fldCharType="begin"/>
    </w:r>
    <w:r w:rsidRPr="001464B9">
      <w:rPr>
        <w:rFonts w:ascii="Trebuchet MS" w:hAnsi="Trebuchet MS"/>
        <w:sz w:val="28"/>
        <w:szCs w:val="28"/>
      </w:rPr>
      <w:instrText xml:space="preserve"> PAGE   \* MERGEFORMAT </w:instrText>
    </w:r>
    <w:r w:rsidRPr="001464B9">
      <w:rPr>
        <w:rFonts w:ascii="Trebuchet MS" w:hAnsi="Trebuchet MS"/>
        <w:sz w:val="28"/>
        <w:szCs w:val="28"/>
      </w:rPr>
      <w:fldChar w:fldCharType="separate"/>
    </w:r>
    <w:r w:rsidRPr="001464B9">
      <w:rPr>
        <w:rFonts w:ascii="Trebuchet MS" w:hAnsi="Trebuchet MS"/>
        <w:noProof/>
        <w:sz w:val="28"/>
        <w:szCs w:val="28"/>
      </w:rPr>
      <w:t>2</w:t>
    </w:r>
    <w:r w:rsidRPr="001464B9">
      <w:rPr>
        <w:rFonts w:ascii="Trebuchet MS" w:hAnsi="Trebuchet MS"/>
        <w:noProof/>
        <w:sz w:val="28"/>
        <w:szCs w:val="28"/>
      </w:rPr>
      <w:fldChar w:fldCharType="end"/>
    </w:r>
  </w:p>
  <w:p w14:paraId="097C27DB" w14:textId="77777777" w:rsidR="001464B9" w:rsidRPr="00FA3AAF" w:rsidRDefault="001464B9" w:rsidP="00FA3AAF">
    <w:pPr>
      <w:pStyle w:val="Heading1"/>
    </w:pPr>
    <w:r w:rsidRPr="00FA3AAF">
      <w:t>REVISION OF SECTION 607</w:t>
    </w:r>
  </w:p>
  <w:p w14:paraId="47EA7AF7" w14:textId="710E15C4" w:rsidR="001464B9" w:rsidRPr="00FA3AAF" w:rsidRDefault="001464B9" w:rsidP="00FA3AAF">
    <w:pPr>
      <w:pStyle w:val="Heading1"/>
    </w:pPr>
    <w:r w:rsidRPr="00FA3AAF">
      <w:t>FENCE (METAL)(SOUND BARRIER)(60 INCH)</w:t>
    </w:r>
  </w:p>
  <w:p w14:paraId="3294FB16" w14:textId="77777777" w:rsidR="001464B9" w:rsidRDefault="00146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18C3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58CD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0CC0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4293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6E2C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501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8466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FAB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849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1CB444"/>
    <w:lvl w:ilvl="0">
      <w:start w:val="1"/>
      <w:numFmt w:val="bullet"/>
      <w:lvlText w:val=""/>
      <w:lvlJc w:val="left"/>
      <w:pPr>
        <w:tabs>
          <w:tab w:val="num" w:pos="360"/>
        </w:tabs>
        <w:ind w:left="360" w:hanging="360"/>
      </w:pPr>
      <w:rPr>
        <w:rFonts w:ascii="Symbol" w:hAnsi="Symbol" w:hint="default"/>
      </w:rPr>
    </w:lvl>
  </w:abstractNum>
  <w:num w:numId="1" w16cid:durableId="197670685">
    <w:abstractNumId w:val="9"/>
  </w:num>
  <w:num w:numId="2" w16cid:durableId="150410780">
    <w:abstractNumId w:val="7"/>
  </w:num>
  <w:num w:numId="3" w16cid:durableId="2003199207">
    <w:abstractNumId w:val="6"/>
  </w:num>
  <w:num w:numId="4" w16cid:durableId="743067466">
    <w:abstractNumId w:val="5"/>
  </w:num>
  <w:num w:numId="5" w16cid:durableId="402876740">
    <w:abstractNumId w:val="4"/>
  </w:num>
  <w:num w:numId="6" w16cid:durableId="334842980">
    <w:abstractNumId w:val="8"/>
  </w:num>
  <w:num w:numId="7" w16cid:durableId="1391686013">
    <w:abstractNumId w:val="3"/>
  </w:num>
  <w:num w:numId="8" w16cid:durableId="217329577">
    <w:abstractNumId w:val="2"/>
  </w:num>
  <w:num w:numId="9" w16cid:durableId="373433602">
    <w:abstractNumId w:val="1"/>
  </w:num>
  <w:num w:numId="10" w16cid:durableId="4083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08"/>
    <w:rsid w:val="001464B9"/>
    <w:rsid w:val="00251B31"/>
    <w:rsid w:val="00451461"/>
    <w:rsid w:val="0055480E"/>
    <w:rsid w:val="006439FD"/>
    <w:rsid w:val="007170A9"/>
    <w:rsid w:val="00760922"/>
    <w:rsid w:val="00851808"/>
    <w:rsid w:val="00995080"/>
    <w:rsid w:val="00C719EB"/>
    <w:rsid w:val="00DC763B"/>
    <w:rsid w:val="00FA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77D02"/>
  <w15:chartTrackingRefBased/>
  <w15:docId w15:val="{D89028B0-28D8-4998-A936-AD9EFAD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FA3AAF"/>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12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iPriority w:val="99"/>
    <w:unhideWhenUsed/>
    <w:rsid w:val="001464B9"/>
    <w:pPr>
      <w:tabs>
        <w:tab w:val="center" w:pos="4680"/>
        <w:tab w:val="right" w:pos="9360"/>
      </w:tabs>
    </w:pPr>
  </w:style>
  <w:style w:type="character" w:customStyle="1" w:styleId="HeaderChar">
    <w:name w:val="Header Char"/>
    <w:link w:val="Header"/>
    <w:uiPriority w:val="99"/>
    <w:rsid w:val="001464B9"/>
    <w:rPr>
      <w:sz w:val="24"/>
    </w:rPr>
  </w:style>
  <w:style w:type="paragraph" w:styleId="Footer">
    <w:name w:val="footer"/>
    <w:basedOn w:val="Normal"/>
    <w:link w:val="FooterChar"/>
    <w:uiPriority w:val="99"/>
    <w:unhideWhenUsed/>
    <w:rsid w:val="001464B9"/>
    <w:pPr>
      <w:tabs>
        <w:tab w:val="center" w:pos="4680"/>
        <w:tab w:val="right" w:pos="9360"/>
      </w:tabs>
    </w:pPr>
  </w:style>
  <w:style w:type="character" w:customStyle="1" w:styleId="FooterChar">
    <w:name w:val="Footer Char"/>
    <w:link w:val="Footer"/>
    <w:uiPriority w:val="99"/>
    <w:rsid w:val="001464B9"/>
    <w:rPr>
      <w:sz w:val="24"/>
    </w:rPr>
  </w:style>
  <w:style w:type="character" w:customStyle="1" w:styleId="Heading1Char">
    <w:name w:val="Heading 1 Char"/>
    <w:basedOn w:val="DefaultParagraphFont"/>
    <w:link w:val="Heading1"/>
    <w:uiPriority w:val="9"/>
    <w:rsid w:val="00FA3AAF"/>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1</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PERMANENT CHANGES TO PROJECT DATED SPECIAL PROVISIONS</vt:lpstr>
    </vt:vector>
  </TitlesOfParts>
  <Company>Colorado DOT</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CHANGES TO PROJECT DATED SPECIAL PROVISIONS</dc:title>
  <dc:subject/>
  <dc:creator>Mark A. Nord</dc:creator>
  <cp:keywords/>
  <dc:description/>
  <cp:lastModifiedBy>Kayen, Michele</cp:lastModifiedBy>
  <cp:revision>3</cp:revision>
  <cp:lastPrinted>1999-09-30T16:30:00Z</cp:lastPrinted>
  <dcterms:created xsi:type="dcterms:W3CDTF">2023-05-22T15:48:00Z</dcterms:created>
  <dcterms:modified xsi:type="dcterms:W3CDTF">2023-05-22T15:49:00Z</dcterms:modified>
</cp:coreProperties>
</file>