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4254" w14:textId="77777777" w:rsidR="00045E75" w:rsidRPr="00A14D79" w:rsidRDefault="00490157">
      <w:pPr>
        <w:pStyle w:val="NormalBold"/>
        <w:rPr>
          <w:rFonts w:ascii="Trebuchet MS" w:hAnsi="Trebuchet MS"/>
          <w:szCs w:val="24"/>
        </w:rPr>
      </w:pPr>
      <w:r w:rsidRPr="00A14D79">
        <w:rPr>
          <w:rFonts w:ascii="Trebuchet MS" w:hAnsi="Trebuchet MS"/>
          <w:szCs w:val="24"/>
        </w:rPr>
        <w:t>PERMANENT CHANGES TO PROJECT DATED SPECIAL PROVISIONS</w:t>
      </w:r>
    </w:p>
    <w:p w14:paraId="6F1D46D6" w14:textId="77777777" w:rsidR="00045E75" w:rsidRPr="00A14D79" w:rsidRDefault="00045E75">
      <w:pPr>
        <w:rPr>
          <w:rFonts w:ascii="Trebuchet MS" w:hAnsi="Trebuchet MS"/>
          <w:szCs w:val="24"/>
        </w:rPr>
      </w:pPr>
    </w:p>
    <w:p w14:paraId="51337F88" w14:textId="77777777" w:rsidR="00045E75" w:rsidRPr="00A14D79" w:rsidRDefault="00490157">
      <w:pPr>
        <w:rPr>
          <w:rFonts w:ascii="Trebuchet MS" w:hAnsi="Trebuchet MS"/>
          <w:szCs w:val="24"/>
        </w:rPr>
      </w:pPr>
      <w:r w:rsidRPr="00A14D79">
        <w:rPr>
          <w:rFonts w:ascii="Trebuchet MS" w:hAnsi="Trebuchet MS"/>
          <w:b/>
          <w:szCs w:val="24"/>
        </w:rPr>
        <w:t>REVISION OF SECTION</w:t>
      </w:r>
      <w:r w:rsidRPr="00A14D79">
        <w:rPr>
          <w:rFonts w:ascii="Trebuchet MS" w:hAnsi="Trebuchet MS"/>
          <w:szCs w:val="24"/>
        </w:rPr>
        <w:tab/>
      </w:r>
      <w:r w:rsidRPr="00A14D79">
        <w:rPr>
          <w:rFonts w:ascii="Trebuchet MS" w:hAnsi="Trebuchet MS"/>
          <w:szCs w:val="24"/>
          <w:u w:val="single"/>
        </w:rPr>
        <w:t>621 TEMPORARY BRIDGE</w:t>
      </w:r>
      <w:r w:rsidRPr="00A14D79">
        <w:rPr>
          <w:rFonts w:ascii="Trebuchet MS" w:hAnsi="Trebuchet MS"/>
          <w:szCs w:val="24"/>
          <w:u w:val="single"/>
        </w:rPr>
        <w:tab/>
      </w:r>
      <w:r w:rsidRPr="00A14D79">
        <w:rPr>
          <w:rFonts w:ascii="Trebuchet MS" w:hAnsi="Trebuchet MS"/>
          <w:szCs w:val="24"/>
          <w:u w:val="single"/>
        </w:rPr>
        <w:tab/>
      </w:r>
      <w:r w:rsidRPr="00A14D79">
        <w:rPr>
          <w:rFonts w:ascii="Trebuchet MS" w:hAnsi="Trebuchet MS"/>
          <w:szCs w:val="24"/>
          <w:u w:val="single"/>
        </w:rPr>
        <w:tab/>
      </w:r>
      <w:r w:rsidRPr="00A14D79">
        <w:rPr>
          <w:rFonts w:ascii="Trebuchet MS" w:hAnsi="Trebuchet MS"/>
          <w:szCs w:val="24"/>
          <w:u w:val="single"/>
        </w:rPr>
        <w:tab/>
      </w:r>
      <w:r w:rsidRPr="00A14D79">
        <w:rPr>
          <w:rFonts w:ascii="Trebuchet MS" w:hAnsi="Trebuchet MS"/>
          <w:szCs w:val="24"/>
          <w:u w:val="single"/>
        </w:rPr>
        <w:tab/>
      </w:r>
    </w:p>
    <w:p w14:paraId="3FB06956" w14:textId="77777777" w:rsidR="00045E75" w:rsidRPr="00A14D79" w:rsidRDefault="00045E75">
      <w:pPr>
        <w:rPr>
          <w:rFonts w:ascii="Trebuchet MS" w:hAnsi="Trebuchet MS"/>
          <w:szCs w:val="24"/>
        </w:rPr>
      </w:pPr>
    </w:p>
    <w:p w14:paraId="6DC5D56A" w14:textId="77777777" w:rsidR="00045E75" w:rsidRPr="00A14D79" w:rsidRDefault="00045E75">
      <w:pPr>
        <w:rPr>
          <w:rFonts w:ascii="Trebuchet MS" w:hAnsi="Trebuchet MS"/>
          <w:szCs w:val="24"/>
        </w:rPr>
      </w:pPr>
    </w:p>
    <w:p w14:paraId="59994728" w14:textId="77777777" w:rsidR="00045E75" w:rsidRPr="00A14D79" w:rsidRDefault="00490157">
      <w:pPr>
        <w:pStyle w:val="ChangeListTitle"/>
        <w:rPr>
          <w:rFonts w:ascii="Trebuchet MS" w:hAnsi="Trebuchet MS"/>
          <w:szCs w:val="24"/>
        </w:rPr>
      </w:pPr>
      <w:r w:rsidRPr="00A14D79">
        <w:rPr>
          <w:rFonts w:ascii="Trebuchet MS" w:hAnsi="Trebuchet MS"/>
          <w:szCs w:val="24"/>
        </w:rPr>
        <w:t>DATE</w:t>
      </w:r>
      <w:r w:rsidRPr="00A14D79">
        <w:rPr>
          <w:rFonts w:ascii="Trebuchet MS" w:hAnsi="Trebuchet MS"/>
          <w:szCs w:val="24"/>
        </w:rPr>
        <w:tab/>
        <w:t>AUTHOR</w:t>
      </w:r>
      <w:r w:rsidRPr="00A14D79">
        <w:rPr>
          <w:rFonts w:ascii="Trebuchet MS" w:hAnsi="Trebuchet MS"/>
          <w:szCs w:val="24"/>
        </w:rPr>
        <w:tab/>
        <w:t>DESCRIPTION OF CHANGE</w:t>
      </w:r>
      <w:r w:rsidRPr="00A14D79">
        <w:rPr>
          <w:rFonts w:ascii="Trebuchet MS" w:hAnsi="Trebuchet MS"/>
          <w:szCs w:val="24"/>
        </w:rPr>
        <w:tab/>
      </w:r>
    </w:p>
    <w:p w14:paraId="684BA8EA" w14:textId="77777777" w:rsidR="00045E75" w:rsidRPr="00A14D79" w:rsidRDefault="00045E75">
      <w:pPr>
        <w:rPr>
          <w:rFonts w:ascii="Trebuchet MS" w:hAnsi="Trebuchet MS"/>
          <w:szCs w:val="24"/>
        </w:rPr>
      </w:pPr>
    </w:p>
    <w:p w14:paraId="399BFB9D" w14:textId="77777777" w:rsidR="00045E75" w:rsidRPr="00A14D79" w:rsidRDefault="00490157">
      <w:pPr>
        <w:pStyle w:val="ChangeList"/>
        <w:rPr>
          <w:rFonts w:ascii="Trebuchet MS" w:hAnsi="Trebuchet MS"/>
          <w:szCs w:val="24"/>
        </w:rPr>
      </w:pPr>
      <w:r w:rsidRPr="00A14D79">
        <w:rPr>
          <w:rFonts w:ascii="Trebuchet MS" w:hAnsi="Trebuchet MS"/>
          <w:szCs w:val="24"/>
        </w:rPr>
        <w:t xml:space="preserve">9/19/90 </w:t>
      </w:r>
      <w:r w:rsidRPr="00A14D79">
        <w:rPr>
          <w:rFonts w:ascii="Trebuchet MS" w:hAnsi="Trebuchet MS"/>
          <w:szCs w:val="24"/>
        </w:rPr>
        <w:tab/>
        <w:t>R. STRUCKMAN</w:t>
      </w:r>
      <w:r w:rsidRPr="00A14D79">
        <w:rPr>
          <w:rFonts w:ascii="Trebuchet MS" w:hAnsi="Trebuchet MS"/>
          <w:szCs w:val="24"/>
        </w:rPr>
        <w:tab/>
        <w:t xml:space="preserve">MINOR FORMAT CHANGES MADE </w:t>
      </w:r>
    </w:p>
    <w:p w14:paraId="30109160" w14:textId="77777777" w:rsidR="00045E75" w:rsidRPr="00A14D79" w:rsidRDefault="00045E75">
      <w:pPr>
        <w:rPr>
          <w:rFonts w:ascii="Trebuchet MS" w:hAnsi="Trebuchet MS"/>
          <w:szCs w:val="24"/>
        </w:rPr>
      </w:pPr>
    </w:p>
    <w:p w14:paraId="06A5D377" w14:textId="77777777" w:rsidR="00045E75" w:rsidRPr="00A14D79" w:rsidRDefault="00490157">
      <w:pPr>
        <w:pStyle w:val="ChangeList"/>
        <w:rPr>
          <w:rFonts w:ascii="Trebuchet MS" w:hAnsi="Trebuchet MS"/>
          <w:szCs w:val="24"/>
        </w:rPr>
      </w:pPr>
      <w:r w:rsidRPr="00A14D79">
        <w:rPr>
          <w:rFonts w:ascii="Trebuchet MS" w:hAnsi="Trebuchet MS"/>
          <w:szCs w:val="24"/>
        </w:rPr>
        <w:t>9/30/1999</w:t>
      </w:r>
      <w:r w:rsidRPr="00A14D79">
        <w:rPr>
          <w:rFonts w:ascii="Trebuchet MS" w:hAnsi="Trebuchet MS"/>
          <w:szCs w:val="24"/>
        </w:rPr>
        <w:tab/>
      </w:r>
      <w:proofErr w:type="spellStart"/>
      <w:r w:rsidRPr="00A14D79">
        <w:rPr>
          <w:rFonts w:ascii="Trebuchet MS" w:hAnsi="Trebuchet MS"/>
          <w:szCs w:val="24"/>
        </w:rPr>
        <w:t>M.Nord</w:t>
      </w:r>
      <w:proofErr w:type="spellEnd"/>
      <w:r w:rsidRPr="00A14D79">
        <w:rPr>
          <w:rFonts w:ascii="Trebuchet MS" w:hAnsi="Trebuchet MS"/>
          <w:szCs w:val="24"/>
        </w:rPr>
        <w:tab/>
        <w:t xml:space="preserve">Verified the specification references for conformance with the </w:t>
      </w:r>
      <w:r w:rsidRPr="00A14D79">
        <w:rPr>
          <w:rFonts w:ascii="Trebuchet MS" w:hAnsi="Trebuchet MS"/>
          <w:i/>
          <w:szCs w:val="24"/>
        </w:rPr>
        <w:t>1999 Colorado DOT Standard Specifications for Road and Bridge Construction</w:t>
      </w:r>
      <w:r w:rsidRPr="00A14D79">
        <w:rPr>
          <w:rFonts w:ascii="Trebuchet MS" w:hAnsi="Trebuchet MS"/>
          <w:szCs w:val="24"/>
        </w:rPr>
        <w:t xml:space="preserve">. </w:t>
      </w:r>
    </w:p>
    <w:p w14:paraId="22AE2990" w14:textId="77777777" w:rsidR="00045E75" w:rsidRPr="00A14D79" w:rsidRDefault="00490157">
      <w:pPr>
        <w:pStyle w:val="ChangeList"/>
        <w:rPr>
          <w:rFonts w:ascii="Trebuchet MS" w:hAnsi="Trebuchet MS"/>
          <w:szCs w:val="24"/>
        </w:rPr>
      </w:pPr>
      <w:r w:rsidRPr="00A14D79">
        <w:rPr>
          <w:rFonts w:ascii="Trebuchet MS" w:hAnsi="Trebuchet MS"/>
          <w:szCs w:val="24"/>
        </w:rPr>
        <w:tab/>
      </w:r>
      <w:r w:rsidRPr="00A14D79">
        <w:rPr>
          <w:rFonts w:ascii="Trebuchet MS" w:hAnsi="Trebuchet MS"/>
          <w:szCs w:val="24"/>
        </w:rPr>
        <w:tab/>
        <w:t>No exceptions were found.</w:t>
      </w:r>
    </w:p>
    <w:p w14:paraId="0E7D4F09" w14:textId="77777777" w:rsidR="00045E75" w:rsidRPr="00A14D79" w:rsidRDefault="00045E75">
      <w:pPr>
        <w:pStyle w:val="ChangeList"/>
        <w:rPr>
          <w:rFonts w:ascii="Trebuchet MS" w:hAnsi="Trebuchet MS"/>
          <w:szCs w:val="24"/>
        </w:rPr>
      </w:pPr>
    </w:p>
    <w:p w14:paraId="784DB7F3" w14:textId="77777777" w:rsidR="00045E75" w:rsidRDefault="00490157">
      <w:pPr>
        <w:pStyle w:val="ChangeList"/>
        <w:rPr>
          <w:rFonts w:ascii="Trebuchet MS" w:hAnsi="Trebuchet MS"/>
          <w:szCs w:val="24"/>
        </w:rPr>
      </w:pPr>
      <w:r w:rsidRPr="00A14D79">
        <w:rPr>
          <w:rFonts w:ascii="Trebuchet MS" w:hAnsi="Trebuchet MS"/>
          <w:szCs w:val="24"/>
        </w:rPr>
        <w:tab/>
      </w:r>
      <w:r w:rsidRPr="00A14D79">
        <w:rPr>
          <w:rFonts w:ascii="Trebuchet MS" w:hAnsi="Trebuchet MS"/>
          <w:szCs w:val="24"/>
        </w:rPr>
        <w:tab/>
        <w:t>Converted to Microsoft Word 97 SR-2</w:t>
      </w:r>
    </w:p>
    <w:p w14:paraId="5896E182" w14:textId="77777777" w:rsidR="00A14D79" w:rsidRDefault="00A14D79">
      <w:pPr>
        <w:pStyle w:val="ChangeList"/>
        <w:rPr>
          <w:rFonts w:ascii="Trebuchet MS" w:hAnsi="Trebuchet MS"/>
          <w:szCs w:val="24"/>
        </w:rPr>
      </w:pPr>
    </w:p>
    <w:p w14:paraId="2F56185C" w14:textId="151399B9" w:rsidR="00A14D79" w:rsidRPr="00A14D79" w:rsidRDefault="00A14D79">
      <w:pPr>
        <w:pStyle w:val="ChangeList"/>
        <w:rPr>
          <w:rFonts w:ascii="Trebuchet MS" w:hAnsi="Trebuchet MS"/>
          <w:szCs w:val="24"/>
        </w:rPr>
      </w:pPr>
      <w:r w:rsidRPr="00A14D79">
        <w:rPr>
          <w:rFonts w:ascii="Trebuchet MS" w:hAnsi="Trebuchet MS"/>
          <w:szCs w:val="24"/>
        </w:rPr>
        <w:t>04.</w:t>
      </w:r>
      <w:r w:rsidR="00282AED">
        <w:rPr>
          <w:rFonts w:ascii="Trebuchet MS" w:hAnsi="Trebuchet MS"/>
          <w:szCs w:val="24"/>
        </w:rPr>
        <w:t>11</w:t>
      </w:r>
      <w:r w:rsidRPr="00A14D79">
        <w:rPr>
          <w:rFonts w:ascii="Trebuchet MS" w:hAnsi="Trebuchet MS"/>
          <w:szCs w:val="24"/>
        </w:rPr>
        <w:t>.2023</w:t>
      </w:r>
      <w:r w:rsidRPr="00A14D79">
        <w:rPr>
          <w:rFonts w:ascii="Trebuchet MS" w:hAnsi="Trebuchet MS"/>
          <w:szCs w:val="24"/>
        </w:rPr>
        <w:tab/>
        <w:t>M. Kayen</w:t>
      </w:r>
      <w:r w:rsidRPr="00A14D79">
        <w:rPr>
          <w:rFonts w:ascii="Trebuchet MS" w:hAnsi="Trebuchet MS"/>
          <w:szCs w:val="24"/>
        </w:rPr>
        <w:tab/>
        <w:t>Revisions to make spec online ADA-compliant.</w:t>
      </w:r>
      <w:r w:rsidR="00B34609">
        <w:rPr>
          <w:rFonts w:ascii="Trebuchet MS" w:hAnsi="Trebuchet MS"/>
          <w:szCs w:val="24"/>
        </w:rPr>
        <w:t xml:space="preserve"> 5.22.23 Additional ADA.</w:t>
      </w:r>
    </w:p>
    <w:p w14:paraId="14F15CFD" w14:textId="77777777" w:rsidR="00045E75" w:rsidRPr="00A14D79" w:rsidRDefault="00045E75">
      <w:pPr>
        <w:rPr>
          <w:rFonts w:ascii="Trebuchet MS" w:hAnsi="Trebuchet MS"/>
          <w:szCs w:val="24"/>
        </w:rPr>
      </w:pPr>
    </w:p>
    <w:p w14:paraId="0A89080A" w14:textId="77777777" w:rsidR="00045E75" w:rsidRPr="00A14D79" w:rsidRDefault="00045E75">
      <w:pPr>
        <w:rPr>
          <w:rFonts w:ascii="Trebuchet MS" w:hAnsi="Trebuchet MS"/>
          <w:szCs w:val="24"/>
        </w:rPr>
      </w:pPr>
    </w:p>
    <w:p w14:paraId="46062EF7" w14:textId="77777777" w:rsidR="00045E75" w:rsidRPr="00A14D79" w:rsidRDefault="00490157" w:rsidP="00A14D79">
      <w:pPr>
        <w:pStyle w:val="HeaderLine"/>
        <w:rPr>
          <w:rFonts w:ascii="Trebuchet MS" w:hAnsi="Trebuchet MS"/>
          <w:szCs w:val="24"/>
        </w:rPr>
      </w:pPr>
      <w:r w:rsidRPr="00A14D79">
        <w:rPr>
          <w:rFonts w:ascii="Trebuchet MS" w:hAnsi="Trebuchet MS"/>
          <w:szCs w:val="24"/>
        </w:rPr>
        <w:br w:type="page"/>
      </w:r>
    </w:p>
    <w:p w14:paraId="76449092" w14:textId="77777777" w:rsidR="00045E75" w:rsidRPr="00A14D79" w:rsidRDefault="00A14D79">
      <w:pPr>
        <w:rPr>
          <w:rFonts w:ascii="Trebuchet MS" w:hAnsi="Trebuchet MS"/>
          <w:b/>
          <w:bCs/>
          <w:szCs w:val="24"/>
        </w:rPr>
      </w:pPr>
      <w:r>
        <w:rPr>
          <w:rFonts w:ascii="Trebuchet MS" w:hAnsi="Trebuchet MS"/>
          <w:b/>
          <w:bCs/>
          <w:szCs w:val="24"/>
        </w:rPr>
        <w:lastRenderedPageBreak/>
        <w:t xml:space="preserve">Add </w:t>
      </w:r>
      <w:r w:rsidR="00490157" w:rsidRPr="00A14D79">
        <w:rPr>
          <w:rFonts w:ascii="Trebuchet MS" w:hAnsi="Trebuchet MS"/>
          <w:b/>
          <w:bCs/>
          <w:szCs w:val="24"/>
        </w:rPr>
        <w:t>Section 621 to the Standard Specifications for this project.</w:t>
      </w:r>
    </w:p>
    <w:p w14:paraId="3F6B1EE2" w14:textId="77777777" w:rsidR="00045E75" w:rsidRPr="00A14D79" w:rsidRDefault="00045E75">
      <w:pPr>
        <w:rPr>
          <w:rFonts w:ascii="Trebuchet MS" w:hAnsi="Trebuchet MS"/>
          <w:szCs w:val="24"/>
        </w:rPr>
      </w:pPr>
    </w:p>
    <w:p w14:paraId="0B8CA909" w14:textId="77777777" w:rsidR="00045E75" w:rsidRPr="00A14D79" w:rsidRDefault="00490157" w:rsidP="008045BE">
      <w:pPr>
        <w:pStyle w:val="Heading2"/>
        <w:rPr>
          <w:b w:val="0"/>
        </w:rPr>
      </w:pPr>
      <w:r w:rsidRPr="00A14D79">
        <w:t>DESCRIPTION</w:t>
      </w:r>
    </w:p>
    <w:p w14:paraId="2E3D6515" w14:textId="77777777" w:rsidR="00045E75" w:rsidRPr="00A14D79" w:rsidRDefault="00045E75">
      <w:pPr>
        <w:rPr>
          <w:rFonts w:ascii="Trebuchet MS" w:hAnsi="Trebuchet MS"/>
          <w:szCs w:val="24"/>
        </w:rPr>
      </w:pPr>
    </w:p>
    <w:p w14:paraId="045BB3EB" w14:textId="77777777" w:rsidR="00045E75" w:rsidRPr="00A14D79" w:rsidRDefault="00490157">
      <w:pPr>
        <w:rPr>
          <w:rFonts w:ascii="Trebuchet MS" w:hAnsi="Trebuchet MS"/>
          <w:szCs w:val="24"/>
        </w:rPr>
      </w:pPr>
      <w:r w:rsidRPr="00A14D79">
        <w:rPr>
          <w:rFonts w:ascii="Trebuchet MS" w:hAnsi="Trebuchet MS"/>
          <w:b/>
          <w:bCs/>
          <w:szCs w:val="24"/>
        </w:rPr>
        <w:t>621.01</w:t>
      </w:r>
      <w:r w:rsidRPr="00A14D79">
        <w:rPr>
          <w:rFonts w:ascii="Trebuchet MS" w:hAnsi="Trebuchet MS"/>
          <w:szCs w:val="24"/>
        </w:rPr>
        <w:t xml:space="preserve">  The Contractor shall be responsible for the design, construction, maintenance, and removal of the temporary bridge at the location shown on the plans, or as directed by the Engineer.</w:t>
      </w:r>
    </w:p>
    <w:p w14:paraId="4D11F751" w14:textId="77777777" w:rsidR="00045E75" w:rsidRPr="00A14D79" w:rsidRDefault="00045E75">
      <w:pPr>
        <w:rPr>
          <w:rFonts w:ascii="Trebuchet MS" w:hAnsi="Trebuchet MS"/>
          <w:szCs w:val="24"/>
        </w:rPr>
      </w:pPr>
    </w:p>
    <w:p w14:paraId="4549BA10" w14:textId="77777777" w:rsidR="00045E75" w:rsidRPr="00A14D79" w:rsidRDefault="00490157">
      <w:pPr>
        <w:rPr>
          <w:rFonts w:ascii="Trebuchet MS" w:hAnsi="Trebuchet MS"/>
          <w:szCs w:val="24"/>
        </w:rPr>
      </w:pPr>
      <w:r w:rsidRPr="00A14D79">
        <w:rPr>
          <w:rFonts w:ascii="Trebuchet MS" w:hAnsi="Trebuchet MS"/>
          <w:szCs w:val="24"/>
        </w:rPr>
        <w:t>All construction drawings and calculations that are submitted to the Engineer under the requirements of these specifications shall be approved by and contain the endorsement seal of a Professional Engineer registered in the State of Colorado.  The drawings shall also be approved by the Contractor prior to submittal to the Engineer.</w:t>
      </w:r>
    </w:p>
    <w:p w14:paraId="3873D746" w14:textId="77777777" w:rsidR="00045E75" w:rsidRPr="00A14D79" w:rsidRDefault="00045E75">
      <w:pPr>
        <w:rPr>
          <w:rFonts w:ascii="Trebuchet MS" w:hAnsi="Trebuchet MS"/>
          <w:szCs w:val="24"/>
        </w:rPr>
      </w:pPr>
    </w:p>
    <w:p w14:paraId="4F165BA4" w14:textId="77777777" w:rsidR="00045E75" w:rsidRPr="00A14D79" w:rsidRDefault="00490157">
      <w:pPr>
        <w:rPr>
          <w:rFonts w:ascii="Trebuchet MS" w:hAnsi="Trebuchet MS"/>
          <w:szCs w:val="24"/>
        </w:rPr>
      </w:pPr>
      <w:r w:rsidRPr="00A14D79">
        <w:rPr>
          <w:rFonts w:ascii="Trebuchet MS" w:hAnsi="Trebuchet MS"/>
          <w:szCs w:val="24"/>
        </w:rPr>
        <w:t>Two copies of the construction drawings and design calculations for the temporary bridge shall be submitted to the Engineer at least two weeks before the construction of the temporary bridge begins.</w:t>
      </w:r>
    </w:p>
    <w:p w14:paraId="27C679CC" w14:textId="77777777" w:rsidR="00045E75" w:rsidRPr="00A14D79" w:rsidRDefault="00045E75">
      <w:pPr>
        <w:rPr>
          <w:rFonts w:ascii="Trebuchet MS" w:hAnsi="Trebuchet MS"/>
          <w:szCs w:val="24"/>
        </w:rPr>
      </w:pPr>
    </w:p>
    <w:p w14:paraId="043B4B13" w14:textId="77777777" w:rsidR="00045E75" w:rsidRPr="00A14D79" w:rsidRDefault="00490157">
      <w:pPr>
        <w:rPr>
          <w:rFonts w:ascii="Trebuchet MS" w:hAnsi="Trebuchet MS"/>
          <w:szCs w:val="24"/>
        </w:rPr>
      </w:pPr>
      <w:r w:rsidRPr="00A14D79">
        <w:rPr>
          <w:rFonts w:ascii="Trebuchet MS" w:hAnsi="Trebuchet MS"/>
          <w:szCs w:val="24"/>
        </w:rPr>
        <w:t>The temporary bridge shall be designed in accordance with the current AASHTO Standard Specifications for Highway Bridges.</w:t>
      </w:r>
    </w:p>
    <w:p w14:paraId="71BBC1B6" w14:textId="77777777" w:rsidR="00045E75" w:rsidRPr="00A14D79" w:rsidRDefault="00045E75">
      <w:pPr>
        <w:rPr>
          <w:rFonts w:ascii="Trebuchet MS" w:hAnsi="Trebuchet MS"/>
          <w:szCs w:val="24"/>
        </w:rPr>
      </w:pPr>
    </w:p>
    <w:p w14:paraId="4B034A98" w14:textId="77777777" w:rsidR="00045E75" w:rsidRPr="00A14D79" w:rsidRDefault="00490157">
      <w:pPr>
        <w:rPr>
          <w:rFonts w:ascii="Trebuchet MS" w:hAnsi="Trebuchet MS"/>
          <w:szCs w:val="24"/>
        </w:rPr>
      </w:pPr>
      <w:r w:rsidRPr="00A14D79">
        <w:rPr>
          <w:rFonts w:ascii="Trebuchet MS" w:hAnsi="Trebuchet MS"/>
          <w:szCs w:val="24"/>
        </w:rPr>
        <w:t>The construction drawings shall include the following minimum information:</w:t>
      </w:r>
    </w:p>
    <w:p w14:paraId="58517D36" w14:textId="77777777" w:rsidR="00045E75" w:rsidRPr="00A14D79" w:rsidRDefault="00045E75">
      <w:pPr>
        <w:rPr>
          <w:rFonts w:ascii="Trebuchet MS" w:hAnsi="Trebuchet MS"/>
          <w:szCs w:val="24"/>
        </w:rPr>
      </w:pPr>
    </w:p>
    <w:p w14:paraId="493D7235" w14:textId="77777777" w:rsidR="00045E75" w:rsidRPr="00A14D79" w:rsidRDefault="00490157" w:rsidP="00A14D79">
      <w:pPr>
        <w:pStyle w:val="IndentHang1"/>
        <w:ind w:left="360" w:hanging="360"/>
        <w:rPr>
          <w:rFonts w:ascii="Trebuchet MS" w:hAnsi="Trebuchet MS"/>
          <w:szCs w:val="24"/>
        </w:rPr>
      </w:pPr>
      <w:r w:rsidRPr="00A14D79">
        <w:rPr>
          <w:rFonts w:ascii="Trebuchet MS" w:hAnsi="Trebuchet MS"/>
          <w:szCs w:val="24"/>
        </w:rPr>
        <w:t>1.</w:t>
      </w:r>
      <w:r w:rsidRPr="00A14D79">
        <w:rPr>
          <w:rFonts w:ascii="Trebuchet MS" w:hAnsi="Trebuchet MS"/>
          <w:szCs w:val="24"/>
        </w:rPr>
        <w:tab/>
        <w:t>Type and grade of structural materials.</w:t>
      </w:r>
    </w:p>
    <w:p w14:paraId="5553432E" w14:textId="77777777" w:rsidR="00045E75" w:rsidRPr="00A14D79" w:rsidRDefault="00490157" w:rsidP="00A14D79">
      <w:pPr>
        <w:pStyle w:val="IndentHang1"/>
        <w:ind w:left="360" w:hanging="360"/>
        <w:rPr>
          <w:rFonts w:ascii="Trebuchet MS" w:hAnsi="Trebuchet MS"/>
          <w:szCs w:val="24"/>
        </w:rPr>
      </w:pPr>
      <w:r w:rsidRPr="00A14D79">
        <w:rPr>
          <w:rFonts w:ascii="Trebuchet MS" w:hAnsi="Trebuchet MS"/>
          <w:szCs w:val="24"/>
        </w:rPr>
        <w:t>2.</w:t>
      </w:r>
      <w:r w:rsidRPr="00A14D79">
        <w:rPr>
          <w:rFonts w:ascii="Trebuchet MS" w:hAnsi="Trebuchet MS"/>
          <w:szCs w:val="24"/>
        </w:rPr>
        <w:tab/>
        <w:t>Allowable material stresses in bending, compression, and shear.</w:t>
      </w:r>
    </w:p>
    <w:p w14:paraId="76451313" w14:textId="77777777" w:rsidR="00045E75" w:rsidRPr="00A14D79" w:rsidRDefault="00490157" w:rsidP="00A14D79">
      <w:pPr>
        <w:pStyle w:val="IndentHang1"/>
        <w:ind w:left="360" w:hanging="360"/>
        <w:rPr>
          <w:rFonts w:ascii="Trebuchet MS" w:hAnsi="Trebuchet MS"/>
          <w:szCs w:val="24"/>
        </w:rPr>
      </w:pPr>
      <w:r w:rsidRPr="00A14D79">
        <w:rPr>
          <w:rFonts w:ascii="Trebuchet MS" w:hAnsi="Trebuchet MS"/>
          <w:szCs w:val="24"/>
        </w:rPr>
        <w:t>3.</w:t>
      </w:r>
      <w:r w:rsidRPr="00A14D79">
        <w:rPr>
          <w:rFonts w:ascii="Trebuchet MS" w:hAnsi="Trebuchet MS"/>
          <w:szCs w:val="24"/>
        </w:rPr>
        <w:tab/>
        <w:t>Modulus of elasticity "E".</w:t>
      </w:r>
    </w:p>
    <w:p w14:paraId="52F9B829" w14:textId="77777777" w:rsidR="00045E75" w:rsidRPr="00A14D79" w:rsidRDefault="00490157" w:rsidP="00A14D79">
      <w:pPr>
        <w:pStyle w:val="IndentHang1"/>
        <w:ind w:left="360" w:hanging="360"/>
        <w:rPr>
          <w:rFonts w:ascii="Trebuchet MS" w:hAnsi="Trebuchet MS"/>
          <w:szCs w:val="24"/>
        </w:rPr>
      </w:pPr>
      <w:r w:rsidRPr="00A14D79">
        <w:rPr>
          <w:rFonts w:ascii="Trebuchet MS" w:hAnsi="Trebuchet MS"/>
          <w:szCs w:val="24"/>
        </w:rPr>
        <w:t>4.</w:t>
      </w:r>
      <w:r w:rsidRPr="00A14D79">
        <w:rPr>
          <w:rFonts w:ascii="Trebuchet MS" w:hAnsi="Trebuchet MS"/>
          <w:szCs w:val="24"/>
        </w:rPr>
        <w:tab/>
        <w:t>Stress factors if used for short term duration loading (timber only).</w:t>
      </w:r>
    </w:p>
    <w:p w14:paraId="511AEB43" w14:textId="77777777" w:rsidR="00045E75" w:rsidRPr="00A14D79" w:rsidRDefault="00490157" w:rsidP="00A14D79">
      <w:pPr>
        <w:pStyle w:val="IndentHang1"/>
        <w:ind w:left="360" w:hanging="360"/>
        <w:rPr>
          <w:rFonts w:ascii="Trebuchet MS" w:hAnsi="Trebuchet MS"/>
          <w:szCs w:val="24"/>
        </w:rPr>
      </w:pPr>
      <w:r w:rsidRPr="00A14D79">
        <w:rPr>
          <w:rFonts w:ascii="Trebuchet MS" w:hAnsi="Trebuchet MS"/>
          <w:szCs w:val="24"/>
        </w:rPr>
        <w:t>5.</w:t>
      </w:r>
      <w:r w:rsidRPr="00A14D79">
        <w:rPr>
          <w:rFonts w:ascii="Trebuchet MS" w:hAnsi="Trebuchet MS"/>
          <w:szCs w:val="24"/>
        </w:rPr>
        <w:tab/>
        <w:t>References for load data used for standardized, manufactured components.</w:t>
      </w:r>
    </w:p>
    <w:p w14:paraId="10C05889" w14:textId="77777777" w:rsidR="00045E75" w:rsidRPr="00A14D79" w:rsidRDefault="00490157" w:rsidP="00A14D79">
      <w:pPr>
        <w:pStyle w:val="IndentHang1"/>
        <w:ind w:left="360" w:hanging="360"/>
        <w:rPr>
          <w:rFonts w:ascii="Trebuchet MS" w:hAnsi="Trebuchet MS"/>
          <w:szCs w:val="24"/>
        </w:rPr>
      </w:pPr>
      <w:r w:rsidRPr="00A14D79">
        <w:rPr>
          <w:rFonts w:ascii="Trebuchet MS" w:hAnsi="Trebuchet MS"/>
          <w:szCs w:val="24"/>
        </w:rPr>
        <w:t>6.</w:t>
      </w:r>
      <w:r w:rsidRPr="00A14D79">
        <w:rPr>
          <w:rFonts w:ascii="Trebuchet MS" w:hAnsi="Trebuchet MS"/>
          <w:szCs w:val="24"/>
        </w:rPr>
        <w:tab/>
        <w:t>Specification references for design criteria.</w:t>
      </w:r>
    </w:p>
    <w:p w14:paraId="3E114886" w14:textId="77777777" w:rsidR="00045E75" w:rsidRPr="00A14D79" w:rsidRDefault="00490157" w:rsidP="00A14D79">
      <w:pPr>
        <w:pStyle w:val="IndentHang1"/>
        <w:ind w:left="360" w:hanging="360"/>
        <w:rPr>
          <w:rFonts w:ascii="Trebuchet MS" w:hAnsi="Trebuchet MS"/>
          <w:szCs w:val="24"/>
        </w:rPr>
      </w:pPr>
      <w:r w:rsidRPr="00A14D79">
        <w:rPr>
          <w:rFonts w:ascii="Trebuchet MS" w:hAnsi="Trebuchet MS"/>
          <w:szCs w:val="24"/>
        </w:rPr>
        <w:t>7.</w:t>
      </w:r>
      <w:r w:rsidRPr="00A14D79">
        <w:rPr>
          <w:rFonts w:ascii="Trebuchet MS" w:hAnsi="Trebuchet MS"/>
          <w:szCs w:val="24"/>
        </w:rPr>
        <w:tab/>
        <w:t>The design Live Loads used.</w:t>
      </w:r>
    </w:p>
    <w:p w14:paraId="381824D5" w14:textId="77777777" w:rsidR="00045E75" w:rsidRPr="00A14D79" w:rsidRDefault="00490157" w:rsidP="00A14D79">
      <w:pPr>
        <w:pStyle w:val="IndentHang1"/>
        <w:ind w:left="360" w:hanging="360"/>
        <w:rPr>
          <w:rFonts w:ascii="Trebuchet MS" w:hAnsi="Trebuchet MS"/>
          <w:szCs w:val="24"/>
        </w:rPr>
      </w:pPr>
      <w:r w:rsidRPr="00A14D79">
        <w:rPr>
          <w:rFonts w:ascii="Trebuchet MS" w:hAnsi="Trebuchet MS"/>
          <w:szCs w:val="24"/>
        </w:rPr>
        <w:t>8.</w:t>
      </w:r>
      <w:r w:rsidRPr="00A14D79">
        <w:rPr>
          <w:rFonts w:ascii="Trebuchet MS" w:hAnsi="Trebuchet MS"/>
          <w:szCs w:val="24"/>
        </w:rPr>
        <w:tab/>
        <w:t>The bearing value of the soil as determined by the Contractor when footing type foundations are to be used.</w:t>
      </w:r>
    </w:p>
    <w:p w14:paraId="1149C54A" w14:textId="77777777" w:rsidR="00045E75" w:rsidRPr="00A14D79" w:rsidRDefault="00490157" w:rsidP="00A14D79">
      <w:pPr>
        <w:pStyle w:val="IndentHang1"/>
        <w:ind w:left="360" w:hanging="360"/>
        <w:rPr>
          <w:rFonts w:ascii="Trebuchet MS" w:hAnsi="Trebuchet MS"/>
          <w:szCs w:val="24"/>
        </w:rPr>
      </w:pPr>
      <w:r w:rsidRPr="00A14D79">
        <w:rPr>
          <w:rFonts w:ascii="Trebuchet MS" w:hAnsi="Trebuchet MS"/>
          <w:szCs w:val="24"/>
        </w:rPr>
        <w:t>9.</w:t>
      </w:r>
      <w:r w:rsidRPr="00A14D79">
        <w:rPr>
          <w:rFonts w:ascii="Trebuchet MS" w:hAnsi="Trebuchet MS"/>
          <w:szCs w:val="24"/>
        </w:rPr>
        <w:tab/>
        <w:t>The total design reaction at each substructure foundation.</w:t>
      </w:r>
    </w:p>
    <w:p w14:paraId="56226D6A" w14:textId="77777777" w:rsidR="00045E75" w:rsidRPr="00A14D79" w:rsidRDefault="00045E75">
      <w:pPr>
        <w:rPr>
          <w:rFonts w:ascii="Trebuchet MS" w:hAnsi="Trebuchet MS"/>
          <w:szCs w:val="24"/>
        </w:rPr>
      </w:pPr>
    </w:p>
    <w:p w14:paraId="01CC6AEE" w14:textId="77777777" w:rsidR="00045E75" w:rsidRPr="00A14D79" w:rsidRDefault="00490157" w:rsidP="008045BE">
      <w:pPr>
        <w:pStyle w:val="Heading2"/>
      </w:pPr>
      <w:r w:rsidRPr="00A14D79">
        <w:t>MATERIALS</w:t>
      </w:r>
    </w:p>
    <w:p w14:paraId="1A2EE3C3" w14:textId="77777777" w:rsidR="00045E75" w:rsidRPr="00A14D79" w:rsidRDefault="00045E75">
      <w:pPr>
        <w:rPr>
          <w:rFonts w:ascii="Trebuchet MS" w:hAnsi="Trebuchet MS"/>
          <w:szCs w:val="24"/>
        </w:rPr>
      </w:pPr>
    </w:p>
    <w:p w14:paraId="13E46545" w14:textId="77777777" w:rsidR="00045E75" w:rsidRPr="00A14D79" w:rsidRDefault="00490157">
      <w:pPr>
        <w:rPr>
          <w:rFonts w:ascii="Trebuchet MS" w:hAnsi="Trebuchet MS"/>
          <w:szCs w:val="24"/>
        </w:rPr>
      </w:pPr>
      <w:r w:rsidRPr="00A14D79">
        <w:rPr>
          <w:rFonts w:ascii="Trebuchet MS" w:hAnsi="Trebuchet MS"/>
          <w:b/>
          <w:bCs/>
          <w:szCs w:val="24"/>
        </w:rPr>
        <w:t>621.02</w:t>
      </w:r>
      <w:r w:rsidRPr="00A14D79">
        <w:rPr>
          <w:rFonts w:ascii="Trebuchet MS" w:hAnsi="Trebuchet MS"/>
          <w:szCs w:val="24"/>
        </w:rPr>
        <w:t xml:space="preserve"> Materials used in constructing the temporary bridge shall be furnished by the Contractor and shall remain his property.  Used materials will be permitted.  </w:t>
      </w:r>
    </w:p>
    <w:p w14:paraId="3C0DBFBD" w14:textId="77777777" w:rsidR="00045E75" w:rsidRPr="00A14D79" w:rsidRDefault="00045E75">
      <w:pPr>
        <w:rPr>
          <w:rFonts w:ascii="Trebuchet MS" w:hAnsi="Trebuchet MS"/>
          <w:szCs w:val="24"/>
        </w:rPr>
      </w:pPr>
    </w:p>
    <w:p w14:paraId="76818DEC" w14:textId="77777777" w:rsidR="00045E75" w:rsidRPr="00A14D79" w:rsidRDefault="00045E75">
      <w:pPr>
        <w:rPr>
          <w:rFonts w:ascii="Trebuchet MS" w:hAnsi="Trebuchet MS"/>
          <w:szCs w:val="24"/>
        </w:rPr>
      </w:pPr>
    </w:p>
    <w:p w14:paraId="632E95E3" w14:textId="77777777" w:rsidR="00045E75" w:rsidRPr="00A14D79" w:rsidRDefault="00490157" w:rsidP="00A14D79">
      <w:pPr>
        <w:pStyle w:val="HeaderLine"/>
        <w:rPr>
          <w:rFonts w:ascii="Trebuchet MS" w:hAnsi="Trebuchet MS"/>
          <w:szCs w:val="24"/>
        </w:rPr>
      </w:pPr>
      <w:r w:rsidRPr="00A14D79">
        <w:rPr>
          <w:rFonts w:ascii="Trebuchet MS" w:hAnsi="Trebuchet MS"/>
          <w:szCs w:val="24"/>
        </w:rPr>
        <w:br w:type="page"/>
      </w:r>
      <w:r w:rsidRPr="00A14D79">
        <w:rPr>
          <w:rFonts w:ascii="Trebuchet MS" w:hAnsi="Trebuchet MS"/>
          <w:szCs w:val="24"/>
        </w:rPr>
        <w:lastRenderedPageBreak/>
        <w:t>The Contractor is responsible for the proper evaluation of his materials to assure they conform to the loads and stresses required in the design and specified on the construction drawings.</w:t>
      </w:r>
    </w:p>
    <w:p w14:paraId="0D3908C0" w14:textId="77777777" w:rsidR="00045E75" w:rsidRPr="00A14D79" w:rsidRDefault="00045E75">
      <w:pPr>
        <w:rPr>
          <w:rFonts w:ascii="Trebuchet MS" w:hAnsi="Trebuchet MS"/>
          <w:szCs w:val="24"/>
        </w:rPr>
      </w:pPr>
    </w:p>
    <w:p w14:paraId="601154B6" w14:textId="77777777" w:rsidR="00045E75" w:rsidRPr="00A14D79" w:rsidRDefault="00490157" w:rsidP="008045BE">
      <w:pPr>
        <w:pStyle w:val="Heading2"/>
      </w:pPr>
      <w:r w:rsidRPr="00A14D79">
        <w:t>CONSTRUCTION REQUIREMENTS</w:t>
      </w:r>
    </w:p>
    <w:p w14:paraId="13EBB558" w14:textId="77777777" w:rsidR="00045E75" w:rsidRPr="00A14D79" w:rsidRDefault="00045E75">
      <w:pPr>
        <w:rPr>
          <w:rFonts w:ascii="Trebuchet MS" w:hAnsi="Trebuchet MS"/>
          <w:szCs w:val="24"/>
        </w:rPr>
      </w:pPr>
    </w:p>
    <w:p w14:paraId="5498A1AC" w14:textId="77777777" w:rsidR="00045E75" w:rsidRPr="00A14D79" w:rsidRDefault="00490157">
      <w:pPr>
        <w:rPr>
          <w:rFonts w:ascii="Trebuchet MS" w:hAnsi="Trebuchet MS"/>
          <w:szCs w:val="24"/>
        </w:rPr>
      </w:pPr>
      <w:r w:rsidRPr="00A14D79">
        <w:rPr>
          <w:rFonts w:ascii="Trebuchet MS" w:hAnsi="Trebuchet MS"/>
          <w:b/>
          <w:bCs/>
          <w:szCs w:val="24"/>
        </w:rPr>
        <w:t>621.03</w:t>
      </w:r>
      <w:r w:rsidRPr="00A14D79">
        <w:rPr>
          <w:rFonts w:ascii="Trebuchet MS" w:hAnsi="Trebuchet MS"/>
          <w:szCs w:val="24"/>
        </w:rPr>
        <w:t xml:space="preserve">  The temporary bridge shall be constructed in accordance with the construction drawings and these specifications.  </w:t>
      </w:r>
    </w:p>
    <w:p w14:paraId="7E7F1FDE" w14:textId="77777777" w:rsidR="00045E75" w:rsidRPr="00A14D79" w:rsidRDefault="00045E75">
      <w:pPr>
        <w:rPr>
          <w:rFonts w:ascii="Trebuchet MS" w:hAnsi="Trebuchet MS"/>
          <w:szCs w:val="24"/>
        </w:rPr>
      </w:pPr>
    </w:p>
    <w:p w14:paraId="6DF6866D" w14:textId="77777777" w:rsidR="00045E75" w:rsidRPr="00A14D79" w:rsidRDefault="00490157">
      <w:pPr>
        <w:rPr>
          <w:rFonts w:ascii="Trebuchet MS" w:hAnsi="Trebuchet MS"/>
          <w:szCs w:val="24"/>
        </w:rPr>
      </w:pPr>
      <w:r w:rsidRPr="00A14D79">
        <w:rPr>
          <w:rFonts w:ascii="Trebuchet MS" w:hAnsi="Trebuchet MS"/>
          <w:szCs w:val="24"/>
        </w:rPr>
        <w:t>The temporary bridge shall have a minimum clear roadway width of 28 feet.  The minimum clear span opening width for stream flow and the minimum low girder elevation shall be as directed by CDOH Staff Hydraulics and shown on the plans.  The temporary bridge shall be of sufficient strength to support HS-20 loading, as well as the Interstate Alternate load.  Finished grade shall match profile in plans and temporary concrete barrier is to be carried across bridge along the outside edges.</w:t>
      </w:r>
    </w:p>
    <w:p w14:paraId="258FEA54" w14:textId="77777777" w:rsidR="00045E75" w:rsidRPr="00A14D79" w:rsidRDefault="00045E75">
      <w:pPr>
        <w:rPr>
          <w:rFonts w:ascii="Trebuchet MS" w:hAnsi="Trebuchet MS"/>
          <w:szCs w:val="24"/>
        </w:rPr>
      </w:pPr>
    </w:p>
    <w:p w14:paraId="1D1D4D31" w14:textId="77777777" w:rsidR="00045E75" w:rsidRPr="00A14D79" w:rsidRDefault="00490157">
      <w:pPr>
        <w:rPr>
          <w:rFonts w:ascii="Trebuchet MS" w:hAnsi="Trebuchet MS"/>
          <w:szCs w:val="24"/>
        </w:rPr>
      </w:pPr>
      <w:r w:rsidRPr="00A14D79">
        <w:rPr>
          <w:rFonts w:ascii="Trebuchet MS" w:hAnsi="Trebuchet MS"/>
          <w:szCs w:val="24"/>
        </w:rPr>
        <w:t>The temporary bridge shall be removed, as directed by the Engineer.</w:t>
      </w:r>
    </w:p>
    <w:p w14:paraId="08271EE1" w14:textId="77777777" w:rsidR="00045E75" w:rsidRPr="00A14D79" w:rsidRDefault="00045E75">
      <w:pPr>
        <w:rPr>
          <w:rFonts w:ascii="Trebuchet MS" w:hAnsi="Trebuchet MS"/>
          <w:szCs w:val="24"/>
        </w:rPr>
      </w:pPr>
    </w:p>
    <w:p w14:paraId="5FD85B8D" w14:textId="77777777" w:rsidR="00045E75" w:rsidRPr="00A14D79" w:rsidRDefault="00490157" w:rsidP="008045BE">
      <w:pPr>
        <w:pStyle w:val="Heading2"/>
      </w:pPr>
      <w:r w:rsidRPr="00A14D79">
        <w:t>METHOD OF MEASUREMENT AND BASIS OF PAYMENT</w:t>
      </w:r>
    </w:p>
    <w:p w14:paraId="0A3D2ACF" w14:textId="77777777" w:rsidR="00045E75" w:rsidRPr="00A14D79" w:rsidRDefault="00045E75">
      <w:pPr>
        <w:rPr>
          <w:rFonts w:ascii="Trebuchet MS" w:hAnsi="Trebuchet MS"/>
          <w:szCs w:val="24"/>
        </w:rPr>
      </w:pPr>
    </w:p>
    <w:p w14:paraId="67A000F8" w14:textId="77777777" w:rsidR="00045E75" w:rsidRPr="00A14D79" w:rsidRDefault="00490157">
      <w:pPr>
        <w:rPr>
          <w:rFonts w:ascii="Trebuchet MS" w:hAnsi="Trebuchet MS"/>
          <w:szCs w:val="24"/>
        </w:rPr>
      </w:pPr>
      <w:r w:rsidRPr="00A14D79">
        <w:rPr>
          <w:rFonts w:ascii="Trebuchet MS" w:hAnsi="Trebuchet MS"/>
          <w:b/>
          <w:bCs/>
          <w:szCs w:val="24"/>
        </w:rPr>
        <w:t>621.04</w:t>
      </w:r>
      <w:r w:rsidRPr="00A14D79">
        <w:rPr>
          <w:rFonts w:ascii="Trebuchet MS" w:hAnsi="Trebuchet MS"/>
          <w:szCs w:val="24"/>
        </w:rPr>
        <w:t xml:space="preserve">  The completed and accepted work for the temporary bridge will be paid for at the contract lump sum price.  This price shall include full compensation for all design, labor, equipment and materials required to construct, maintain and remove the bridge.</w:t>
      </w:r>
    </w:p>
    <w:p w14:paraId="005205A9" w14:textId="77777777" w:rsidR="00045E75" w:rsidRPr="00A14D79" w:rsidRDefault="00045E75">
      <w:pPr>
        <w:rPr>
          <w:rFonts w:ascii="Trebuchet MS" w:hAnsi="Trebuchet MS"/>
          <w:szCs w:val="24"/>
        </w:rPr>
      </w:pPr>
    </w:p>
    <w:p w14:paraId="65AFD685" w14:textId="77777777" w:rsidR="00045E75" w:rsidRPr="00A14D79" w:rsidRDefault="00490157">
      <w:pPr>
        <w:rPr>
          <w:rFonts w:ascii="Trebuchet MS" w:hAnsi="Trebuchet MS"/>
          <w:szCs w:val="24"/>
        </w:rPr>
      </w:pPr>
      <w:r w:rsidRPr="00A14D79">
        <w:rPr>
          <w:rFonts w:ascii="Trebuchet MS" w:hAnsi="Trebuchet MS"/>
          <w:szCs w:val="24"/>
        </w:rPr>
        <w:t>Payment will be made under:</w:t>
      </w:r>
    </w:p>
    <w:p w14:paraId="25C59A04" w14:textId="77777777" w:rsidR="00045E75" w:rsidRPr="00A14D79" w:rsidRDefault="00045E75">
      <w:pPr>
        <w:rPr>
          <w:rFonts w:ascii="Trebuchet MS" w:hAnsi="Trebuchet MS"/>
          <w:szCs w:val="24"/>
        </w:rPr>
      </w:pPr>
    </w:p>
    <w:p w14:paraId="28B24A52" w14:textId="77777777" w:rsidR="00045E75" w:rsidRPr="00A14D79" w:rsidRDefault="00490157">
      <w:pPr>
        <w:ind w:firstLine="720"/>
        <w:rPr>
          <w:rFonts w:ascii="Trebuchet MS" w:hAnsi="Trebuchet MS"/>
          <w:szCs w:val="24"/>
        </w:rPr>
      </w:pPr>
      <w:r w:rsidRPr="00A14D79">
        <w:rPr>
          <w:rFonts w:ascii="Trebuchet MS" w:hAnsi="Trebuchet MS"/>
          <w:szCs w:val="24"/>
          <w:u w:val="single"/>
        </w:rPr>
        <w:t>Pay Item</w:t>
      </w:r>
      <w:r w:rsidRPr="00A14D79">
        <w:rPr>
          <w:rFonts w:ascii="Trebuchet MS" w:hAnsi="Trebuchet MS"/>
          <w:szCs w:val="24"/>
        </w:rPr>
        <w:tab/>
      </w:r>
      <w:r w:rsidRPr="00A14D79">
        <w:rPr>
          <w:rFonts w:ascii="Trebuchet MS" w:hAnsi="Trebuchet MS"/>
          <w:szCs w:val="24"/>
        </w:rPr>
        <w:tab/>
      </w:r>
      <w:r w:rsidRPr="00A14D79">
        <w:rPr>
          <w:rFonts w:ascii="Trebuchet MS" w:hAnsi="Trebuchet MS"/>
          <w:szCs w:val="24"/>
        </w:rPr>
        <w:tab/>
      </w:r>
      <w:r w:rsidRPr="00A14D79">
        <w:rPr>
          <w:rFonts w:ascii="Trebuchet MS" w:hAnsi="Trebuchet MS"/>
          <w:szCs w:val="24"/>
        </w:rPr>
        <w:tab/>
      </w:r>
      <w:r w:rsidRPr="00A14D79">
        <w:rPr>
          <w:rFonts w:ascii="Trebuchet MS" w:hAnsi="Trebuchet MS"/>
          <w:szCs w:val="24"/>
        </w:rPr>
        <w:tab/>
      </w:r>
      <w:r w:rsidRPr="00A14D79">
        <w:rPr>
          <w:rFonts w:ascii="Trebuchet MS" w:hAnsi="Trebuchet MS"/>
          <w:szCs w:val="24"/>
        </w:rPr>
        <w:tab/>
      </w:r>
      <w:r w:rsidRPr="00A14D79">
        <w:rPr>
          <w:rFonts w:ascii="Trebuchet MS" w:hAnsi="Trebuchet MS"/>
          <w:szCs w:val="24"/>
          <w:u w:val="single"/>
        </w:rPr>
        <w:t>Pay Unit</w:t>
      </w:r>
    </w:p>
    <w:p w14:paraId="5AD9EE79" w14:textId="77777777" w:rsidR="00045E75" w:rsidRPr="00A14D79" w:rsidRDefault="00045E75">
      <w:pPr>
        <w:rPr>
          <w:rFonts w:ascii="Trebuchet MS" w:hAnsi="Trebuchet MS"/>
          <w:szCs w:val="24"/>
        </w:rPr>
      </w:pPr>
    </w:p>
    <w:p w14:paraId="759E8B1E" w14:textId="77777777" w:rsidR="00045E75" w:rsidRPr="00A14D79" w:rsidRDefault="00490157">
      <w:pPr>
        <w:ind w:firstLine="720"/>
        <w:rPr>
          <w:rFonts w:ascii="Trebuchet MS" w:hAnsi="Trebuchet MS"/>
          <w:szCs w:val="24"/>
        </w:rPr>
      </w:pPr>
      <w:r w:rsidRPr="00A14D79">
        <w:rPr>
          <w:rFonts w:ascii="Trebuchet MS" w:hAnsi="Trebuchet MS"/>
          <w:szCs w:val="24"/>
        </w:rPr>
        <w:t>Temporary Bridge</w:t>
      </w:r>
      <w:r w:rsidRPr="00A14D79">
        <w:rPr>
          <w:rFonts w:ascii="Trebuchet MS" w:hAnsi="Trebuchet MS"/>
          <w:szCs w:val="24"/>
        </w:rPr>
        <w:tab/>
      </w:r>
      <w:r w:rsidRPr="00A14D79">
        <w:rPr>
          <w:rFonts w:ascii="Trebuchet MS" w:hAnsi="Trebuchet MS"/>
          <w:szCs w:val="24"/>
        </w:rPr>
        <w:tab/>
      </w:r>
      <w:r w:rsidRPr="00A14D79">
        <w:rPr>
          <w:rFonts w:ascii="Trebuchet MS" w:hAnsi="Trebuchet MS"/>
          <w:szCs w:val="24"/>
        </w:rPr>
        <w:tab/>
      </w:r>
      <w:r w:rsidRPr="00A14D79">
        <w:rPr>
          <w:rFonts w:ascii="Trebuchet MS" w:hAnsi="Trebuchet MS"/>
          <w:szCs w:val="24"/>
        </w:rPr>
        <w:tab/>
      </w:r>
      <w:r w:rsidRPr="00A14D79">
        <w:rPr>
          <w:rFonts w:ascii="Trebuchet MS" w:hAnsi="Trebuchet MS"/>
          <w:szCs w:val="24"/>
        </w:rPr>
        <w:tab/>
        <w:t>Lump Sum</w:t>
      </w:r>
    </w:p>
    <w:p w14:paraId="5E4C0511" w14:textId="77777777" w:rsidR="00045E75" w:rsidRPr="00A14D79" w:rsidRDefault="00045E75">
      <w:pPr>
        <w:rPr>
          <w:rFonts w:ascii="Trebuchet MS" w:hAnsi="Trebuchet MS"/>
          <w:szCs w:val="24"/>
        </w:rPr>
      </w:pPr>
    </w:p>
    <w:p w14:paraId="256B5117" w14:textId="77777777" w:rsidR="00EF374D" w:rsidRPr="00A14D79" w:rsidRDefault="00EF374D">
      <w:pPr>
        <w:rPr>
          <w:rFonts w:ascii="Trebuchet MS" w:hAnsi="Trebuchet MS"/>
          <w:szCs w:val="24"/>
        </w:rPr>
      </w:pPr>
    </w:p>
    <w:sectPr w:rsidR="00EF374D" w:rsidRPr="00A14D79">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AA11" w14:textId="77777777" w:rsidR="00D055C6" w:rsidRDefault="00D055C6" w:rsidP="00A14D79">
      <w:r>
        <w:separator/>
      </w:r>
    </w:p>
  </w:endnote>
  <w:endnote w:type="continuationSeparator" w:id="0">
    <w:p w14:paraId="7DF1F31F" w14:textId="77777777" w:rsidR="00D055C6" w:rsidRDefault="00D055C6" w:rsidP="00A1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EDD4" w14:textId="77777777" w:rsidR="00D055C6" w:rsidRDefault="00D055C6" w:rsidP="00A14D79">
      <w:r>
        <w:separator/>
      </w:r>
    </w:p>
  </w:footnote>
  <w:footnote w:type="continuationSeparator" w:id="0">
    <w:p w14:paraId="04549EC0" w14:textId="77777777" w:rsidR="00D055C6" w:rsidRDefault="00D055C6" w:rsidP="00A1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8712" w14:textId="77777777" w:rsidR="00A14D79" w:rsidRPr="00832E81" w:rsidRDefault="00A14D79" w:rsidP="00A14D79">
    <w:pPr>
      <w:pStyle w:val="Header"/>
      <w:tabs>
        <w:tab w:val="clear" w:pos="9360"/>
        <w:tab w:val="right" w:pos="10080"/>
      </w:tabs>
      <w:rPr>
        <w:rFonts w:ascii="Trebuchet MS" w:hAnsi="Trebuchet MS"/>
        <w:sz w:val="22"/>
        <w:szCs w:val="22"/>
      </w:rPr>
    </w:pPr>
    <w:r w:rsidRPr="00832E81">
      <w:rPr>
        <w:rFonts w:ascii="Trebuchet MS" w:hAnsi="Trebuchet MS"/>
        <w:sz w:val="22"/>
        <w:szCs w:val="22"/>
      </w:rPr>
      <w:t xml:space="preserve">COLORADO PROJECT NO. </w:t>
    </w:r>
    <w:r w:rsidRPr="00832E81">
      <w:rPr>
        <w:rFonts w:ascii="Trebuchet MS" w:hAnsi="Trebuchet MS"/>
        <w:sz w:val="22"/>
        <w:szCs w:val="22"/>
      </w:rPr>
      <w:tab/>
    </w:r>
    <w:r w:rsidRPr="00832E81">
      <w:rPr>
        <w:rFonts w:ascii="Trebuchet MS" w:hAnsi="Trebuchet MS"/>
        <w:sz w:val="22"/>
        <w:szCs w:val="22"/>
      </w:rPr>
      <w:tab/>
    </w:r>
    <w:r w:rsidRPr="00A14D79">
      <w:rPr>
        <w:rFonts w:ascii="Trebuchet MS" w:hAnsi="Trebuchet MS"/>
        <w:szCs w:val="24"/>
      </w:rPr>
      <w:t>September 30, 1999</w:t>
    </w:r>
  </w:p>
  <w:p w14:paraId="4B02A59D" w14:textId="77777777" w:rsidR="00A14D79" w:rsidRPr="00832E81" w:rsidRDefault="00A14D79" w:rsidP="00A14D79">
    <w:pPr>
      <w:pStyle w:val="Header"/>
      <w:rPr>
        <w:rFonts w:ascii="Trebuchet MS" w:hAnsi="Trebuchet MS"/>
        <w:b/>
        <w:sz w:val="22"/>
        <w:szCs w:val="22"/>
      </w:rPr>
    </w:pPr>
    <w:r w:rsidRPr="00832E81">
      <w:rPr>
        <w:rFonts w:ascii="Trebuchet MS" w:hAnsi="Trebuchet MS"/>
        <w:sz w:val="22"/>
        <w:szCs w:val="22"/>
      </w:rPr>
      <w:t>PROJECT CODE XXXXX</w:t>
    </w:r>
  </w:p>
  <w:p w14:paraId="3F985D57" w14:textId="77777777" w:rsidR="00A14D79" w:rsidRDefault="00A14D79">
    <w:pPr>
      <w:pStyle w:val="Header"/>
      <w:jc w:val="center"/>
      <w:rPr>
        <w:rFonts w:ascii="Trebuchet MS" w:hAnsi="Trebuchet MS"/>
        <w:noProof/>
        <w:sz w:val="28"/>
        <w:szCs w:val="28"/>
      </w:rPr>
    </w:pPr>
    <w:r w:rsidRPr="00A14D79">
      <w:rPr>
        <w:rFonts w:ascii="Trebuchet MS" w:hAnsi="Trebuchet MS"/>
        <w:sz w:val="28"/>
        <w:szCs w:val="28"/>
      </w:rPr>
      <w:fldChar w:fldCharType="begin"/>
    </w:r>
    <w:r w:rsidRPr="00A14D79">
      <w:rPr>
        <w:rFonts w:ascii="Trebuchet MS" w:hAnsi="Trebuchet MS"/>
        <w:sz w:val="28"/>
        <w:szCs w:val="28"/>
      </w:rPr>
      <w:instrText xml:space="preserve"> PAGE   \* MERGEFORMAT </w:instrText>
    </w:r>
    <w:r w:rsidRPr="00A14D79">
      <w:rPr>
        <w:rFonts w:ascii="Trebuchet MS" w:hAnsi="Trebuchet MS"/>
        <w:sz w:val="28"/>
        <w:szCs w:val="28"/>
      </w:rPr>
      <w:fldChar w:fldCharType="separate"/>
    </w:r>
    <w:r w:rsidRPr="00A14D79">
      <w:rPr>
        <w:rFonts w:ascii="Trebuchet MS" w:hAnsi="Trebuchet MS"/>
        <w:noProof/>
        <w:sz w:val="28"/>
        <w:szCs w:val="28"/>
      </w:rPr>
      <w:t>2</w:t>
    </w:r>
    <w:r w:rsidRPr="00A14D79">
      <w:rPr>
        <w:rFonts w:ascii="Trebuchet MS" w:hAnsi="Trebuchet MS"/>
        <w:noProof/>
        <w:sz w:val="28"/>
        <w:szCs w:val="28"/>
      </w:rPr>
      <w:fldChar w:fldCharType="end"/>
    </w:r>
  </w:p>
  <w:p w14:paraId="53419C42" w14:textId="77777777" w:rsidR="00A14D79" w:rsidRPr="00A14D79" w:rsidRDefault="00A14D79" w:rsidP="00A14D79">
    <w:pPr>
      <w:pStyle w:val="CenterTitle"/>
      <w:rPr>
        <w:rFonts w:ascii="Trebuchet MS" w:hAnsi="Trebuchet MS"/>
        <w:b/>
        <w:bCs/>
        <w:sz w:val="28"/>
        <w:szCs w:val="28"/>
      </w:rPr>
    </w:pPr>
    <w:r w:rsidRPr="00A14D79">
      <w:rPr>
        <w:rFonts w:ascii="Trebuchet MS" w:hAnsi="Trebuchet MS"/>
        <w:b/>
        <w:bCs/>
        <w:sz w:val="28"/>
        <w:szCs w:val="28"/>
      </w:rPr>
      <w:t>REVISION OF SECTION 621</w:t>
    </w:r>
  </w:p>
  <w:p w14:paraId="17147F06" w14:textId="77777777" w:rsidR="00A14D79" w:rsidRPr="00A14D79" w:rsidRDefault="00A14D79" w:rsidP="00A14D79">
    <w:pPr>
      <w:pStyle w:val="CenterTitle"/>
      <w:rPr>
        <w:rFonts w:ascii="Trebuchet MS" w:hAnsi="Trebuchet MS"/>
        <w:b/>
        <w:bCs/>
        <w:sz w:val="28"/>
        <w:szCs w:val="28"/>
      </w:rPr>
    </w:pPr>
    <w:r w:rsidRPr="00A14D79">
      <w:rPr>
        <w:rFonts w:ascii="Trebuchet MS" w:hAnsi="Trebuchet MS"/>
        <w:b/>
        <w:bCs/>
        <w:sz w:val="28"/>
        <w:szCs w:val="28"/>
      </w:rPr>
      <w:t>TEMPORARY BRIDGE</w:t>
    </w:r>
  </w:p>
  <w:p w14:paraId="0859C401" w14:textId="77777777" w:rsidR="00A14D79" w:rsidRDefault="00A14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6C1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72FD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7075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BC03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0EF4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9A3D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8ED3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F69C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F08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14A016"/>
    <w:lvl w:ilvl="0">
      <w:start w:val="1"/>
      <w:numFmt w:val="bullet"/>
      <w:lvlText w:val=""/>
      <w:lvlJc w:val="left"/>
      <w:pPr>
        <w:tabs>
          <w:tab w:val="num" w:pos="360"/>
        </w:tabs>
        <w:ind w:left="360" w:hanging="360"/>
      </w:pPr>
      <w:rPr>
        <w:rFonts w:ascii="Symbol" w:hAnsi="Symbol" w:hint="default"/>
      </w:rPr>
    </w:lvl>
  </w:abstractNum>
  <w:num w:numId="1" w16cid:durableId="906837858">
    <w:abstractNumId w:val="9"/>
  </w:num>
  <w:num w:numId="2" w16cid:durableId="1576628384">
    <w:abstractNumId w:val="7"/>
  </w:num>
  <w:num w:numId="3" w16cid:durableId="1865896827">
    <w:abstractNumId w:val="6"/>
  </w:num>
  <w:num w:numId="4" w16cid:durableId="1574847921">
    <w:abstractNumId w:val="5"/>
  </w:num>
  <w:num w:numId="5" w16cid:durableId="1268542262">
    <w:abstractNumId w:val="4"/>
  </w:num>
  <w:num w:numId="6" w16cid:durableId="1194464785">
    <w:abstractNumId w:val="8"/>
  </w:num>
  <w:num w:numId="7" w16cid:durableId="1304387346">
    <w:abstractNumId w:val="3"/>
  </w:num>
  <w:num w:numId="8" w16cid:durableId="2011834690">
    <w:abstractNumId w:val="2"/>
  </w:num>
  <w:num w:numId="9" w16cid:durableId="119303919">
    <w:abstractNumId w:val="1"/>
  </w:num>
  <w:num w:numId="10" w16cid:durableId="9124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79"/>
    <w:rsid w:val="00045E75"/>
    <w:rsid w:val="00282AED"/>
    <w:rsid w:val="00490157"/>
    <w:rsid w:val="008045BE"/>
    <w:rsid w:val="00A14D79"/>
    <w:rsid w:val="00B34609"/>
    <w:rsid w:val="00CD2BD3"/>
    <w:rsid w:val="00D055C6"/>
    <w:rsid w:val="00EF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43DE3"/>
  <w15:chartTrackingRefBased/>
  <w15:docId w15:val="{CB396F1A-C760-4778-83E0-B454F1F5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8045BE"/>
    <w:pPr>
      <w:keepNext/>
      <w:keepLines/>
      <w:spacing w:before="240"/>
      <w:jc w:val="center"/>
      <w:outlineLvl w:val="0"/>
    </w:pPr>
    <w:rPr>
      <w:rFonts w:ascii="Trebuchet MS" w:eastAsiaTheme="majorEastAsia" w:hAnsi="Trebuchet MS" w:cstheme="majorBidi"/>
      <w:b/>
      <w:sz w:val="28"/>
      <w:szCs w:val="32"/>
    </w:rPr>
  </w:style>
  <w:style w:type="paragraph" w:styleId="Heading2">
    <w:name w:val="heading 2"/>
    <w:basedOn w:val="Normal"/>
    <w:next w:val="Normal"/>
    <w:link w:val="Heading2Char"/>
    <w:uiPriority w:val="9"/>
    <w:unhideWhenUsed/>
    <w:qFormat/>
    <w:rsid w:val="008045BE"/>
    <w:pPr>
      <w:keepNext/>
      <w:keepLines/>
      <w:spacing w:before="40"/>
      <w:jc w:val="center"/>
      <w:outlineLvl w:val="1"/>
    </w:pPr>
    <w:rPr>
      <w:rFonts w:ascii="Trebuchet MS" w:eastAsiaTheme="majorEastAsia" w:hAnsi="Trebuchet M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PlainText">
    <w:name w:val="Plain Text"/>
    <w:basedOn w:val="Normal"/>
    <w:semiHidden/>
    <w:rPr>
      <w:rFonts w:ascii="Courier New" w:hAnsi="Courier New"/>
      <w:sz w:val="20"/>
    </w:rPr>
  </w:style>
  <w:style w:type="paragraph" w:styleId="Header">
    <w:name w:val="header"/>
    <w:basedOn w:val="Normal"/>
    <w:link w:val="HeaderChar"/>
    <w:uiPriority w:val="99"/>
    <w:unhideWhenUsed/>
    <w:rsid w:val="00A14D79"/>
    <w:pPr>
      <w:tabs>
        <w:tab w:val="center" w:pos="4680"/>
        <w:tab w:val="right" w:pos="9360"/>
      </w:tabs>
    </w:pPr>
  </w:style>
  <w:style w:type="character" w:customStyle="1" w:styleId="HeaderChar">
    <w:name w:val="Header Char"/>
    <w:link w:val="Header"/>
    <w:uiPriority w:val="99"/>
    <w:rsid w:val="00A14D79"/>
    <w:rPr>
      <w:sz w:val="24"/>
    </w:rPr>
  </w:style>
  <w:style w:type="paragraph" w:styleId="Footer">
    <w:name w:val="footer"/>
    <w:basedOn w:val="Normal"/>
    <w:link w:val="FooterChar"/>
    <w:uiPriority w:val="99"/>
    <w:unhideWhenUsed/>
    <w:rsid w:val="00A14D79"/>
    <w:pPr>
      <w:tabs>
        <w:tab w:val="center" w:pos="4680"/>
        <w:tab w:val="right" w:pos="9360"/>
      </w:tabs>
    </w:pPr>
  </w:style>
  <w:style w:type="character" w:customStyle="1" w:styleId="FooterChar">
    <w:name w:val="Footer Char"/>
    <w:link w:val="Footer"/>
    <w:uiPriority w:val="99"/>
    <w:rsid w:val="00A14D79"/>
    <w:rPr>
      <w:sz w:val="24"/>
    </w:rPr>
  </w:style>
  <w:style w:type="character" w:customStyle="1" w:styleId="Heading1Char">
    <w:name w:val="Heading 1 Char"/>
    <w:basedOn w:val="DefaultParagraphFont"/>
    <w:link w:val="Heading1"/>
    <w:uiPriority w:val="9"/>
    <w:rsid w:val="008045BE"/>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8045BE"/>
    <w:rPr>
      <w:rFonts w:ascii="Trebuchet MS" w:eastAsiaTheme="majorEastAsia" w:hAnsi="Trebuchet MS"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3</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621 TEMPORARY BRIDGE</vt:lpstr>
    </vt:vector>
  </TitlesOfParts>
  <Company>Colorado DOT</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 TEMPORARY BRIDGE</dc:title>
  <dc:subject/>
  <dc:creator>Mark A. Nord</dc:creator>
  <cp:keywords/>
  <dc:description/>
  <cp:lastModifiedBy>Kayen, Michele</cp:lastModifiedBy>
  <cp:revision>3</cp:revision>
  <cp:lastPrinted>1999-09-30T18:12:00Z</cp:lastPrinted>
  <dcterms:created xsi:type="dcterms:W3CDTF">2023-05-22T16:06:00Z</dcterms:created>
  <dcterms:modified xsi:type="dcterms:W3CDTF">2023-05-22T16:08:00Z</dcterms:modified>
</cp:coreProperties>
</file>