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AB42" w14:textId="77777777" w:rsidR="00172A3E" w:rsidRPr="00723C4D" w:rsidRDefault="003B21B4">
      <w:pPr>
        <w:pStyle w:val="NormalBold"/>
        <w:rPr>
          <w:rFonts w:ascii="Trebuchet MS" w:hAnsi="Trebuchet MS"/>
          <w:szCs w:val="24"/>
        </w:rPr>
      </w:pPr>
      <w:r w:rsidRPr="00723C4D">
        <w:rPr>
          <w:rFonts w:ascii="Trebuchet MS" w:hAnsi="Trebuchet MS"/>
          <w:szCs w:val="24"/>
        </w:rPr>
        <w:t>PERMANENT CHANGES TO PROJECT DATED SPECIAL PROVISIONS</w:t>
      </w:r>
    </w:p>
    <w:p w14:paraId="0B6FE3CA" w14:textId="77777777" w:rsidR="00172A3E" w:rsidRPr="00723C4D" w:rsidRDefault="00172A3E">
      <w:pPr>
        <w:rPr>
          <w:rFonts w:ascii="Trebuchet MS" w:hAnsi="Trebuchet MS"/>
          <w:szCs w:val="24"/>
        </w:rPr>
      </w:pPr>
    </w:p>
    <w:p w14:paraId="5E826392" w14:textId="77777777" w:rsidR="00172A3E" w:rsidRPr="00723C4D" w:rsidRDefault="003B21B4">
      <w:pPr>
        <w:rPr>
          <w:rFonts w:ascii="Trebuchet MS" w:hAnsi="Trebuchet MS"/>
          <w:szCs w:val="24"/>
        </w:rPr>
      </w:pPr>
      <w:r w:rsidRPr="00723C4D">
        <w:rPr>
          <w:rFonts w:ascii="Trebuchet MS" w:hAnsi="Trebuchet MS"/>
          <w:b/>
          <w:szCs w:val="24"/>
        </w:rPr>
        <w:t>REVISION OF SECTION</w:t>
      </w:r>
      <w:r w:rsidRPr="00723C4D">
        <w:rPr>
          <w:rFonts w:ascii="Trebuchet MS" w:hAnsi="Trebuchet MS"/>
          <w:szCs w:val="24"/>
        </w:rPr>
        <w:tab/>
      </w:r>
      <w:r w:rsidRPr="00723C4D">
        <w:rPr>
          <w:rFonts w:ascii="Trebuchet MS" w:hAnsi="Trebuchet MS"/>
          <w:szCs w:val="24"/>
          <w:u w:val="single"/>
        </w:rPr>
        <w:t>621 TEMPORARY BRIDGE - BAILEY</w:t>
      </w:r>
      <w:r w:rsidRPr="00723C4D">
        <w:rPr>
          <w:rFonts w:ascii="Trebuchet MS" w:hAnsi="Trebuchet MS"/>
          <w:szCs w:val="24"/>
          <w:u w:val="single"/>
        </w:rPr>
        <w:tab/>
      </w:r>
      <w:r w:rsidRPr="00723C4D">
        <w:rPr>
          <w:rFonts w:ascii="Trebuchet MS" w:hAnsi="Trebuchet MS"/>
          <w:szCs w:val="24"/>
          <w:u w:val="single"/>
        </w:rPr>
        <w:tab/>
      </w:r>
      <w:r w:rsidRPr="00723C4D">
        <w:rPr>
          <w:rFonts w:ascii="Trebuchet MS" w:hAnsi="Trebuchet MS"/>
          <w:szCs w:val="24"/>
          <w:u w:val="single"/>
        </w:rPr>
        <w:tab/>
      </w:r>
    </w:p>
    <w:p w14:paraId="4B32B1CE" w14:textId="77777777" w:rsidR="00172A3E" w:rsidRPr="00723C4D" w:rsidRDefault="00172A3E">
      <w:pPr>
        <w:rPr>
          <w:rFonts w:ascii="Trebuchet MS" w:hAnsi="Trebuchet MS"/>
          <w:szCs w:val="24"/>
        </w:rPr>
      </w:pPr>
    </w:p>
    <w:p w14:paraId="72DBF689" w14:textId="77777777" w:rsidR="00172A3E" w:rsidRPr="00723C4D" w:rsidRDefault="00172A3E">
      <w:pPr>
        <w:rPr>
          <w:rFonts w:ascii="Trebuchet MS" w:hAnsi="Trebuchet MS"/>
          <w:szCs w:val="24"/>
        </w:rPr>
      </w:pPr>
    </w:p>
    <w:p w14:paraId="7B8DE9A4" w14:textId="77777777" w:rsidR="00172A3E" w:rsidRPr="00723C4D" w:rsidRDefault="003B21B4">
      <w:pPr>
        <w:pStyle w:val="ChangeListTitle"/>
        <w:rPr>
          <w:rFonts w:ascii="Trebuchet MS" w:hAnsi="Trebuchet MS"/>
          <w:szCs w:val="24"/>
        </w:rPr>
      </w:pPr>
      <w:r w:rsidRPr="00723C4D">
        <w:rPr>
          <w:rFonts w:ascii="Trebuchet MS" w:hAnsi="Trebuchet MS"/>
          <w:szCs w:val="24"/>
        </w:rPr>
        <w:t>DATE</w:t>
      </w:r>
      <w:r w:rsidRPr="00723C4D">
        <w:rPr>
          <w:rFonts w:ascii="Trebuchet MS" w:hAnsi="Trebuchet MS"/>
          <w:szCs w:val="24"/>
        </w:rPr>
        <w:tab/>
        <w:t>AUTHOR</w:t>
      </w:r>
      <w:r w:rsidRPr="00723C4D">
        <w:rPr>
          <w:rFonts w:ascii="Trebuchet MS" w:hAnsi="Trebuchet MS"/>
          <w:szCs w:val="24"/>
        </w:rPr>
        <w:tab/>
        <w:t>DESCRIPTION OF CHANGE</w:t>
      </w:r>
      <w:r w:rsidRPr="00723C4D">
        <w:rPr>
          <w:rFonts w:ascii="Trebuchet MS" w:hAnsi="Trebuchet MS"/>
          <w:szCs w:val="24"/>
        </w:rPr>
        <w:tab/>
      </w:r>
    </w:p>
    <w:p w14:paraId="0E492CCC" w14:textId="77777777" w:rsidR="00172A3E" w:rsidRPr="00723C4D" w:rsidRDefault="00172A3E">
      <w:pPr>
        <w:rPr>
          <w:rFonts w:ascii="Trebuchet MS" w:hAnsi="Trebuchet MS"/>
          <w:szCs w:val="24"/>
        </w:rPr>
      </w:pPr>
    </w:p>
    <w:p w14:paraId="28483719" w14:textId="77777777" w:rsidR="00172A3E" w:rsidRPr="00723C4D" w:rsidRDefault="003B21B4">
      <w:pPr>
        <w:pStyle w:val="ChangeList"/>
        <w:rPr>
          <w:rFonts w:ascii="Trebuchet MS" w:hAnsi="Trebuchet MS"/>
          <w:szCs w:val="24"/>
        </w:rPr>
      </w:pPr>
      <w:r w:rsidRPr="00723C4D">
        <w:rPr>
          <w:rFonts w:ascii="Trebuchet MS" w:hAnsi="Trebuchet MS"/>
          <w:szCs w:val="24"/>
        </w:rPr>
        <w:t>9/19/90</w:t>
      </w:r>
      <w:r w:rsidRPr="00723C4D">
        <w:rPr>
          <w:rFonts w:ascii="Trebuchet MS" w:hAnsi="Trebuchet MS"/>
          <w:szCs w:val="24"/>
        </w:rPr>
        <w:tab/>
        <w:t>R. STRUCKMAN</w:t>
      </w:r>
      <w:r w:rsidRPr="00723C4D">
        <w:rPr>
          <w:rFonts w:ascii="Trebuchet MS" w:hAnsi="Trebuchet MS"/>
          <w:szCs w:val="24"/>
        </w:rPr>
        <w:tab/>
        <w:t xml:space="preserve">MINOR CHANGES MADE TO FORMAT </w:t>
      </w:r>
    </w:p>
    <w:p w14:paraId="75767B44" w14:textId="77777777" w:rsidR="00172A3E" w:rsidRPr="00723C4D" w:rsidRDefault="00172A3E">
      <w:pPr>
        <w:rPr>
          <w:rFonts w:ascii="Trebuchet MS" w:hAnsi="Trebuchet MS"/>
          <w:szCs w:val="24"/>
        </w:rPr>
      </w:pPr>
    </w:p>
    <w:p w14:paraId="5D63E0F4" w14:textId="77777777" w:rsidR="00172A3E" w:rsidRPr="00723C4D" w:rsidRDefault="003B21B4">
      <w:pPr>
        <w:pStyle w:val="ChangeList"/>
        <w:rPr>
          <w:rFonts w:ascii="Trebuchet MS" w:hAnsi="Trebuchet MS"/>
          <w:szCs w:val="24"/>
        </w:rPr>
      </w:pPr>
      <w:r w:rsidRPr="00723C4D">
        <w:rPr>
          <w:rFonts w:ascii="Trebuchet MS" w:hAnsi="Trebuchet MS"/>
          <w:szCs w:val="24"/>
        </w:rPr>
        <w:t>9/30/1999</w:t>
      </w:r>
      <w:r w:rsidRPr="00723C4D">
        <w:rPr>
          <w:rFonts w:ascii="Trebuchet MS" w:hAnsi="Trebuchet MS"/>
          <w:szCs w:val="24"/>
        </w:rPr>
        <w:tab/>
      </w:r>
      <w:proofErr w:type="spellStart"/>
      <w:r w:rsidRPr="00723C4D">
        <w:rPr>
          <w:rFonts w:ascii="Trebuchet MS" w:hAnsi="Trebuchet MS"/>
          <w:szCs w:val="24"/>
        </w:rPr>
        <w:t>M.Nord</w:t>
      </w:r>
      <w:proofErr w:type="spellEnd"/>
      <w:r w:rsidRPr="00723C4D">
        <w:rPr>
          <w:rFonts w:ascii="Trebuchet MS" w:hAnsi="Trebuchet MS"/>
          <w:szCs w:val="24"/>
        </w:rPr>
        <w:tab/>
        <w:t xml:space="preserve">Verified the specification references for conformance with the </w:t>
      </w:r>
      <w:r w:rsidRPr="00723C4D">
        <w:rPr>
          <w:rFonts w:ascii="Trebuchet MS" w:hAnsi="Trebuchet MS"/>
          <w:i/>
          <w:szCs w:val="24"/>
        </w:rPr>
        <w:t>1999 Colorado DOT Standard Specifications for Road and Bridge Construction</w:t>
      </w:r>
      <w:r w:rsidRPr="00723C4D">
        <w:rPr>
          <w:rFonts w:ascii="Trebuchet MS" w:hAnsi="Trebuchet MS"/>
          <w:szCs w:val="24"/>
        </w:rPr>
        <w:t xml:space="preserve">. </w:t>
      </w:r>
    </w:p>
    <w:p w14:paraId="5BB9D737" w14:textId="77777777" w:rsidR="00172A3E" w:rsidRPr="00723C4D" w:rsidRDefault="003B21B4">
      <w:pPr>
        <w:pStyle w:val="ChangeList"/>
        <w:rPr>
          <w:rFonts w:ascii="Trebuchet MS" w:hAnsi="Trebuchet MS"/>
          <w:szCs w:val="24"/>
        </w:rPr>
      </w:pPr>
      <w:r w:rsidRPr="00723C4D">
        <w:rPr>
          <w:rFonts w:ascii="Trebuchet MS" w:hAnsi="Trebuchet MS"/>
          <w:szCs w:val="24"/>
        </w:rPr>
        <w:tab/>
      </w:r>
      <w:r w:rsidRPr="00723C4D">
        <w:rPr>
          <w:rFonts w:ascii="Trebuchet MS" w:hAnsi="Trebuchet MS"/>
          <w:szCs w:val="24"/>
        </w:rPr>
        <w:tab/>
        <w:t>No exceptions were found.</w:t>
      </w:r>
    </w:p>
    <w:p w14:paraId="03824C60" w14:textId="77777777" w:rsidR="00172A3E" w:rsidRPr="00723C4D" w:rsidRDefault="00172A3E">
      <w:pPr>
        <w:pStyle w:val="ChangeList"/>
        <w:rPr>
          <w:rFonts w:ascii="Trebuchet MS" w:hAnsi="Trebuchet MS"/>
          <w:szCs w:val="24"/>
        </w:rPr>
      </w:pPr>
    </w:p>
    <w:p w14:paraId="38B8A7DD" w14:textId="77777777" w:rsidR="00172A3E" w:rsidRDefault="003B21B4">
      <w:pPr>
        <w:pStyle w:val="ChangeList"/>
        <w:rPr>
          <w:rFonts w:ascii="Trebuchet MS" w:hAnsi="Trebuchet MS"/>
          <w:szCs w:val="24"/>
        </w:rPr>
      </w:pPr>
      <w:r w:rsidRPr="00723C4D">
        <w:rPr>
          <w:rFonts w:ascii="Trebuchet MS" w:hAnsi="Trebuchet MS"/>
          <w:szCs w:val="24"/>
        </w:rPr>
        <w:tab/>
      </w:r>
      <w:r w:rsidRPr="00723C4D">
        <w:rPr>
          <w:rFonts w:ascii="Trebuchet MS" w:hAnsi="Trebuchet MS"/>
          <w:szCs w:val="24"/>
        </w:rPr>
        <w:tab/>
        <w:t>Converted to Microsoft Word 97 SR-2</w:t>
      </w:r>
    </w:p>
    <w:p w14:paraId="1F0C8A7A" w14:textId="77777777" w:rsidR="00723C4D" w:rsidRDefault="00723C4D">
      <w:pPr>
        <w:pStyle w:val="ChangeList"/>
        <w:rPr>
          <w:rFonts w:ascii="Trebuchet MS" w:hAnsi="Trebuchet MS"/>
          <w:szCs w:val="24"/>
        </w:rPr>
      </w:pPr>
    </w:p>
    <w:p w14:paraId="3F291ED8" w14:textId="34988865" w:rsidR="00723C4D" w:rsidRPr="00723C4D" w:rsidRDefault="00723C4D">
      <w:pPr>
        <w:pStyle w:val="ChangeList"/>
        <w:rPr>
          <w:rFonts w:ascii="Trebuchet MS" w:hAnsi="Trebuchet MS"/>
          <w:szCs w:val="24"/>
        </w:rPr>
      </w:pPr>
      <w:r w:rsidRPr="00723C4D">
        <w:rPr>
          <w:rFonts w:ascii="Trebuchet MS" w:hAnsi="Trebuchet MS"/>
          <w:szCs w:val="24"/>
        </w:rPr>
        <w:t>04.</w:t>
      </w:r>
      <w:r w:rsidR="00A90454">
        <w:rPr>
          <w:rFonts w:ascii="Trebuchet MS" w:hAnsi="Trebuchet MS"/>
          <w:szCs w:val="24"/>
        </w:rPr>
        <w:t>11</w:t>
      </w:r>
      <w:r w:rsidRPr="00723C4D">
        <w:rPr>
          <w:rFonts w:ascii="Trebuchet MS" w:hAnsi="Trebuchet MS"/>
          <w:szCs w:val="24"/>
        </w:rPr>
        <w:t>.2023</w:t>
      </w:r>
      <w:r w:rsidRPr="00723C4D">
        <w:rPr>
          <w:rFonts w:ascii="Trebuchet MS" w:hAnsi="Trebuchet MS"/>
          <w:szCs w:val="24"/>
        </w:rPr>
        <w:tab/>
        <w:t>M. Kayen</w:t>
      </w:r>
      <w:r w:rsidRPr="00723C4D">
        <w:rPr>
          <w:rFonts w:ascii="Trebuchet MS" w:hAnsi="Trebuchet MS"/>
          <w:szCs w:val="24"/>
        </w:rPr>
        <w:tab/>
        <w:t>Revisions to make spec online ADA-compliant.</w:t>
      </w:r>
      <w:r w:rsidR="00AA633F">
        <w:rPr>
          <w:rFonts w:ascii="Trebuchet MS" w:hAnsi="Trebuchet MS"/>
          <w:szCs w:val="24"/>
        </w:rPr>
        <w:t xml:space="preserve"> 5.22.23 Additional ADA.</w:t>
      </w:r>
    </w:p>
    <w:p w14:paraId="27912AF9" w14:textId="77777777" w:rsidR="00172A3E" w:rsidRPr="00723C4D" w:rsidRDefault="00172A3E">
      <w:pPr>
        <w:rPr>
          <w:rFonts w:ascii="Trebuchet MS" w:hAnsi="Trebuchet MS"/>
          <w:szCs w:val="24"/>
        </w:rPr>
      </w:pPr>
    </w:p>
    <w:p w14:paraId="072A5885" w14:textId="77777777" w:rsidR="00172A3E" w:rsidRPr="00723C4D" w:rsidRDefault="00172A3E">
      <w:pPr>
        <w:rPr>
          <w:rFonts w:ascii="Trebuchet MS" w:hAnsi="Trebuchet MS"/>
          <w:szCs w:val="24"/>
        </w:rPr>
      </w:pPr>
    </w:p>
    <w:p w14:paraId="7E92936B" w14:textId="77777777" w:rsidR="00172A3E" w:rsidRPr="00723C4D" w:rsidRDefault="003B21B4" w:rsidP="00723C4D">
      <w:pPr>
        <w:pStyle w:val="HeaderLine"/>
        <w:rPr>
          <w:rFonts w:ascii="Trebuchet MS" w:hAnsi="Trebuchet MS"/>
          <w:szCs w:val="24"/>
        </w:rPr>
      </w:pPr>
      <w:r w:rsidRPr="00723C4D">
        <w:rPr>
          <w:rFonts w:ascii="Trebuchet MS" w:hAnsi="Trebuchet MS"/>
          <w:szCs w:val="24"/>
        </w:rPr>
        <w:br w:type="page"/>
      </w:r>
    </w:p>
    <w:p w14:paraId="582E7D69" w14:textId="77777777" w:rsidR="00172A3E" w:rsidRPr="00723C4D" w:rsidRDefault="00723C4D">
      <w:pPr>
        <w:rPr>
          <w:rFonts w:ascii="Trebuchet MS" w:hAnsi="Trebuchet MS"/>
          <w:b/>
          <w:bCs/>
          <w:szCs w:val="24"/>
        </w:rPr>
      </w:pPr>
      <w:r w:rsidRPr="00723C4D">
        <w:rPr>
          <w:rFonts w:ascii="Trebuchet MS" w:hAnsi="Trebuchet MS"/>
          <w:b/>
          <w:bCs/>
          <w:szCs w:val="24"/>
        </w:rPr>
        <w:lastRenderedPageBreak/>
        <w:t xml:space="preserve">Add </w:t>
      </w:r>
      <w:r w:rsidR="003B21B4" w:rsidRPr="00723C4D">
        <w:rPr>
          <w:rFonts w:ascii="Trebuchet MS" w:hAnsi="Trebuchet MS"/>
          <w:b/>
          <w:bCs/>
          <w:szCs w:val="24"/>
        </w:rPr>
        <w:t>Section 621 to the Standard Specifications for this project as follows:</w:t>
      </w:r>
    </w:p>
    <w:p w14:paraId="0A8E03A2" w14:textId="77777777" w:rsidR="00172A3E" w:rsidRPr="00723C4D" w:rsidRDefault="00172A3E">
      <w:pPr>
        <w:rPr>
          <w:rFonts w:ascii="Trebuchet MS" w:hAnsi="Trebuchet MS"/>
          <w:szCs w:val="24"/>
        </w:rPr>
      </w:pPr>
    </w:p>
    <w:p w14:paraId="052E1334" w14:textId="77777777" w:rsidR="00172A3E" w:rsidRPr="00723C4D" w:rsidRDefault="003B21B4" w:rsidP="00FB4CCB">
      <w:pPr>
        <w:pStyle w:val="Heading2"/>
        <w:rPr>
          <w:b w:val="0"/>
        </w:rPr>
      </w:pPr>
      <w:r w:rsidRPr="00723C4D">
        <w:t>DESCRIPTION</w:t>
      </w:r>
    </w:p>
    <w:p w14:paraId="53A371F4" w14:textId="77777777" w:rsidR="00172A3E" w:rsidRPr="00723C4D" w:rsidRDefault="00172A3E">
      <w:pPr>
        <w:rPr>
          <w:rFonts w:ascii="Trebuchet MS" w:hAnsi="Trebuchet MS"/>
          <w:szCs w:val="24"/>
        </w:rPr>
      </w:pPr>
    </w:p>
    <w:p w14:paraId="40578318" w14:textId="77777777" w:rsidR="00172A3E" w:rsidRPr="00723C4D" w:rsidRDefault="003B21B4">
      <w:pPr>
        <w:rPr>
          <w:rFonts w:ascii="Trebuchet MS" w:hAnsi="Trebuchet MS"/>
          <w:szCs w:val="24"/>
        </w:rPr>
      </w:pPr>
      <w:r w:rsidRPr="00723C4D">
        <w:rPr>
          <w:rFonts w:ascii="Trebuchet MS" w:hAnsi="Trebuchet MS"/>
          <w:b/>
          <w:bCs/>
          <w:szCs w:val="24"/>
        </w:rPr>
        <w:t>621.01</w:t>
      </w:r>
      <w:r w:rsidRPr="00723C4D">
        <w:rPr>
          <w:rFonts w:ascii="Trebuchet MS" w:hAnsi="Trebuchet MS"/>
          <w:szCs w:val="24"/>
        </w:rPr>
        <w:t xml:space="preserve">  This item shall include loading, transporting, erecting,   maintaining, removing, and returning the temporary bridge.</w:t>
      </w:r>
    </w:p>
    <w:p w14:paraId="784D074F" w14:textId="77777777" w:rsidR="00172A3E" w:rsidRPr="00723C4D" w:rsidRDefault="00172A3E">
      <w:pPr>
        <w:rPr>
          <w:rFonts w:ascii="Trebuchet MS" w:hAnsi="Trebuchet MS"/>
          <w:szCs w:val="24"/>
        </w:rPr>
      </w:pPr>
    </w:p>
    <w:p w14:paraId="3E1E4880" w14:textId="77777777" w:rsidR="00172A3E" w:rsidRPr="00723C4D" w:rsidRDefault="003B21B4" w:rsidP="00FB4CCB">
      <w:pPr>
        <w:pStyle w:val="Heading2"/>
      </w:pPr>
      <w:r w:rsidRPr="00723C4D">
        <w:t>MATERIALS</w:t>
      </w:r>
    </w:p>
    <w:p w14:paraId="2AD0386F" w14:textId="77777777" w:rsidR="00172A3E" w:rsidRPr="00723C4D" w:rsidRDefault="00172A3E">
      <w:pPr>
        <w:rPr>
          <w:rFonts w:ascii="Trebuchet MS" w:hAnsi="Trebuchet MS"/>
          <w:szCs w:val="24"/>
        </w:rPr>
      </w:pPr>
    </w:p>
    <w:p w14:paraId="1111BD50" w14:textId="77777777" w:rsidR="00172A3E" w:rsidRPr="00723C4D" w:rsidRDefault="003B21B4">
      <w:pPr>
        <w:rPr>
          <w:rFonts w:ascii="Trebuchet MS" w:hAnsi="Trebuchet MS"/>
          <w:szCs w:val="24"/>
        </w:rPr>
      </w:pPr>
      <w:r w:rsidRPr="00723C4D">
        <w:rPr>
          <w:rFonts w:ascii="Trebuchet MS" w:hAnsi="Trebuchet MS"/>
          <w:b/>
          <w:bCs/>
          <w:szCs w:val="24"/>
        </w:rPr>
        <w:t>621.02</w:t>
      </w:r>
      <w:r w:rsidRPr="00723C4D">
        <w:rPr>
          <w:rFonts w:ascii="Trebuchet MS" w:hAnsi="Trebuchet MS"/>
          <w:szCs w:val="24"/>
        </w:rPr>
        <w:t xml:space="preserve">  The temporary bridge is a Bailey Bridge in the possession of the Division.  The Division will not charge a rental fee for the use of this bridge on this project.</w:t>
      </w:r>
    </w:p>
    <w:p w14:paraId="7098685F" w14:textId="77777777" w:rsidR="00172A3E" w:rsidRPr="00723C4D" w:rsidRDefault="00172A3E">
      <w:pPr>
        <w:rPr>
          <w:rFonts w:ascii="Trebuchet MS" w:hAnsi="Trebuchet MS"/>
          <w:szCs w:val="24"/>
        </w:rPr>
      </w:pPr>
    </w:p>
    <w:p w14:paraId="21E8FB33" w14:textId="77777777" w:rsidR="00172A3E" w:rsidRPr="00723C4D" w:rsidRDefault="003B21B4" w:rsidP="00FB4CCB">
      <w:pPr>
        <w:pStyle w:val="Heading2"/>
      </w:pPr>
      <w:r w:rsidRPr="00723C4D">
        <w:t>CONSTRUCTION REQUIREMENTS</w:t>
      </w:r>
    </w:p>
    <w:p w14:paraId="01F9A295" w14:textId="77777777" w:rsidR="00172A3E" w:rsidRPr="00723C4D" w:rsidRDefault="00172A3E">
      <w:pPr>
        <w:rPr>
          <w:rFonts w:ascii="Trebuchet MS" w:hAnsi="Trebuchet MS"/>
          <w:szCs w:val="24"/>
        </w:rPr>
      </w:pPr>
    </w:p>
    <w:p w14:paraId="60DED371" w14:textId="77777777" w:rsidR="00172A3E" w:rsidRPr="00723C4D" w:rsidRDefault="003B21B4">
      <w:pPr>
        <w:rPr>
          <w:rFonts w:ascii="Trebuchet MS" w:hAnsi="Trebuchet MS"/>
          <w:szCs w:val="24"/>
        </w:rPr>
      </w:pPr>
      <w:r w:rsidRPr="00723C4D">
        <w:rPr>
          <w:rFonts w:ascii="Trebuchet MS" w:hAnsi="Trebuchet MS"/>
          <w:b/>
          <w:bCs/>
          <w:szCs w:val="24"/>
        </w:rPr>
        <w:t>621.03</w:t>
      </w:r>
      <w:r w:rsidRPr="00723C4D">
        <w:rPr>
          <w:rFonts w:ascii="Trebuchet MS" w:hAnsi="Trebuchet MS"/>
          <w:szCs w:val="24"/>
        </w:rPr>
        <w:t xml:space="preserve">  The Contractor shall load and return the temporary bridge at the following site:</w:t>
      </w:r>
    </w:p>
    <w:p w14:paraId="5F62816C" w14:textId="77777777" w:rsidR="00172A3E" w:rsidRPr="00723C4D" w:rsidRDefault="00172A3E">
      <w:pPr>
        <w:rPr>
          <w:rFonts w:ascii="Trebuchet MS" w:hAnsi="Trebuchet MS"/>
          <w:szCs w:val="24"/>
        </w:rPr>
      </w:pPr>
    </w:p>
    <w:p w14:paraId="610C083D" w14:textId="77777777" w:rsidR="00172A3E" w:rsidRPr="00723C4D" w:rsidRDefault="003B21B4">
      <w:pPr>
        <w:pStyle w:val="CenterTitle"/>
        <w:rPr>
          <w:rFonts w:ascii="Trebuchet MS" w:hAnsi="Trebuchet MS"/>
          <w:szCs w:val="24"/>
        </w:rPr>
      </w:pPr>
      <w:r w:rsidRPr="00723C4D">
        <w:rPr>
          <w:rFonts w:ascii="Trebuchet MS" w:hAnsi="Trebuchet MS"/>
          <w:szCs w:val="24"/>
        </w:rPr>
        <w:t>Greeley West Maintenance Yard</w:t>
      </w:r>
    </w:p>
    <w:p w14:paraId="25A4FD9B" w14:textId="77777777" w:rsidR="00172A3E" w:rsidRPr="00723C4D" w:rsidRDefault="003B21B4">
      <w:pPr>
        <w:pStyle w:val="CenterTitle"/>
        <w:rPr>
          <w:rFonts w:ascii="Trebuchet MS" w:hAnsi="Trebuchet MS"/>
          <w:szCs w:val="24"/>
        </w:rPr>
      </w:pPr>
      <w:r w:rsidRPr="00723C4D">
        <w:rPr>
          <w:rFonts w:ascii="Trebuchet MS" w:hAnsi="Trebuchet MS"/>
          <w:szCs w:val="24"/>
        </w:rPr>
        <w:t>S.H. 34 Business Route and 1 mile East of S.H. 257</w:t>
      </w:r>
    </w:p>
    <w:p w14:paraId="45A1D6EF" w14:textId="77777777" w:rsidR="00172A3E" w:rsidRPr="00723C4D" w:rsidRDefault="00172A3E">
      <w:pPr>
        <w:rPr>
          <w:rFonts w:ascii="Trebuchet MS" w:hAnsi="Trebuchet MS"/>
          <w:szCs w:val="24"/>
        </w:rPr>
      </w:pPr>
    </w:p>
    <w:p w14:paraId="6CBF6E6E" w14:textId="77777777" w:rsidR="00172A3E" w:rsidRPr="00723C4D" w:rsidRDefault="003B21B4">
      <w:pPr>
        <w:rPr>
          <w:rFonts w:ascii="Trebuchet MS" w:hAnsi="Trebuchet MS"/>
          <w:szCs w:val="24"/>
        </w:rPr>
      </w:pPr>
      <w:r w:rsidRPr="00723C4D">
        <w:rPr>
          <w:rFonts w:ascii="Trebuchet MS" w:hAnsi="Trebuchet MS"/>
          <w:szCs w:val="24"/>
        </w:rPr>
        <w:t xml:space="preserve">The Contractor shall </w:t>
      </w:r>
      <w:proofErr w:type="gramStart"/>
      <w:r w:rsidRPr="00723C4D">
        <w:rPr>
          <w:rFonts w:ascii="Trebuchet MS" w:hAnsi="Trebuchet MS"/>
          <w:szCs w:val="24"/>
        </w:rPr>
        <w:t>make arrangements</w:t>
      </w:r>
      <w:proofErr w:type="gramEnd"/>
      <w:r w:rsidRPr="00723C4D">
        <w:rPr>
          <w:rFonts w:ascii="Trebuchet MS" w:hAnsi="Trebuchet MS"/>
          <w:szCs w:val="24"/>
        </w:rPr>
        <w:t xml:space="preserve"> with Division Maintenance personnel at least 5-days prior to the loading and returning dates.</w:t>
      </w:r>
    </w:p>
    <w:p w14:paraId="06FC697A" w14:textId="77777777" w:rsidR="00172A3E" w:rsidRPr="00723C4D" w:rsidRDefault="00172A3E">
      <w:pPr>
        <w:rPr>
          <w:rFonts w:ascii="Trebuchet MS" w:hAnsi="Trebuchet MS"/>
          <w:szCs w:val="24"/>
        </w:rPr>
      </w:pPr>
    </w:p>
    <w:p w14:paraId="1C671602" w14:textId="77777777" w:rsidR="00172A3E" w:rsidRPr="00723C4D" w:rsidRDefault="003B21B4">
      <w:pPr>
        <w:rPr>
          <w:rFonts w:ascii="Trebuchet MS" w:hAnsi="Trebuchet MS"/>
          <w:szCs w:val="24"/>
        </w:rPr>
      </w:pPr>
      <w:r w:rsidRPr="00723C4D">
        <w:rPr>
          <w:rFonts w:ascii="Trebuchet MS" w:hAnsi="Trebuchet MS"/>
          <w:szCs w:val="24"/>
        </w:rPr>
        <w:t>The temporary bridge shall be erected at the location and in reasonable conformity with the lines and grades shown on the plans or established as directed by the Engineer.</w:t>
      </w:r>
    </w:p>
    <w:p w14:paraId="39C41668" w14:textId="77777777" w:rsidR="00172A3E" w:rsidRPr="00723C4D" w:rsidRDefault="00172A3E">
      <w:pPr>
        <w:rPr>
          <w:rFonts w:ascii="Trebuchet MS" w:hAnsi="Trebuchet MS"/>
          <w:szCs w:val="24"/>
        </w:rPr>
      </w:pPr>
    </w:p>
    <w:p w14:paraId="329C58CB" w14:textId="77777777" w:rsidR="00172A3E" w:rsidRPr="00723C4D" w:rsidRDefault="003B21B4">
      <w:pPr>
        <w:rPr>
          <w:rFonts w:ascii="Trebuchet MS" w:hAnsi="Trebuchet MS"/>
          <w:szCs w:val="24"/>
        </w:rPr>
      </w:pPr>
      <w:r w:rsidRPr="00723C4D">
        <w:rPr>
          <w:rFonts w:ascii="Trebuchet MS" w:hAnsi="Trebuchet MS"/>
          <w:szCs w:val="24"/>
        </w:rPr>
        <w:t>The Contractor shall be responsible for replacing any structural parts that are missing or damaged when the bridge is returned.</w:t>
      </w:r>
    </w:p>
    <w:p w14:paraId="33072263" w14:textId="77777777" w:rsidR="00172A3E" w:rsidRPr="00723C4D" w:rsidRDefault="00172A3E">
      <w:pPr>
        <w:rPr>
          <w:rFonts w:ascii="Trebuchet MS" w:hAnsi="Trebuchet MS"/>
          <w:szCs w:val="24"/>
        </w:rPr>
      </w:pPr>
    </w:p>
    <w:p w14:paraId="33BF041C" w14:textId="77777777" w:rsidR="00172A3E" w:rsidRPr="00723C4D" w:rsidRDefault="003B21B4">
      <w:pPr>
        <w:rPr>
          <w:rFonts w:ascii="Trebuchet MS" w:hAnsi="Trebuchet MS"/>
          <w:szCs w:val="24"/>
        </w:rPr>
      </w:pPr>
      <w:r w:rsidRPr="00723C4D">
        <w:rPr>
          <w:rFonts w:ascii="Trebuchet MS" w:hAnsi="Trebuchet MS"/>
          <w:szCs w:val="24"/>
        </w:rPr>
        <w:t>The Contractor shall return the temporary bridge no later than 30-days after the new structure is opened to traffic.</w:t>
      </w:r>
    </w:p>
    <w:p w14:paraId="420D7F56" w14:textId="77777777" w:rsidR="00172A3E" w:rsidRPr="00723C4D" w:rsidRDefault="00172A3E">
      <w:pPr>
        <w:rPr>
          <w:rFonts w:ascii="Trebuchet MS" w:hAnsi="Trebuchet MS"/>
          <w:szCs w:val="24"/>
        </w:rPr>
      </w:pPr>
    </w:p>
    <w:p w14:paraId="1ADAE5EE" w14:textId="77777777" w:rsidR="00172A3E" w:rsidRPr="00723C4D" w:rsidRDefault="003B21B4" w:rsidP="00FB4CCB">
      <w:pPr>
        <w:pStyle w:val="Heading2"/>
      </w:pPr>
      <w:r w:rsidRPr="00723C4D">
        <w:t>BASIS OF PAYMENT</w:t>
      </w:r>
    </w:p>
    <w:p w14:paraId="5AB38D36" w14:textId="77777777" w:rsidR="00172A3E" w:rsidRPr="00723C4D" w:rsidRDefault="00172A3E">
      <w:pPr>
        <w:rPr>
          <w:rFonts w:ascii="Trebuchet MS" w:hAnsi="Trebuchet MS"/>
          <w:szCs w:val="24"/>
        </w:rPr>
      </w:pPr>
    </w:p>
    <w:p w14:paraId="353D41D6" w14:textId="77777777" w:rsidR="00172A3E" w:rsidRPr="00723C4D" w:rsidRDefault="003B21B4">
      <w:pPr>
        <w:rPr>
          <w:rFonts w:ascii="Trebuchet MS" w:hAnsi="Trebuchet MS"/>
          <w:szCs w:val="24"/>
        </w:rPr>
      </w:pPr>
      <w:r w:rsidRPr="00723C4D">
        <w:rPr>
          <w:rFonts w:ascii="Trebuchet MS" w:hAnsi="Trebuchet MS"/>
          <w:b/>
          <w:bCs/>
          <w:szCs w:val="24"/>
        </w:rPr>
        <w:t xml:space="preserve">621.04 </w:t>
      </w:r>
      <w:r w:rsidRPr="00723C4D">
        <w:rPr>
          <w:rFonts w:ascii="Trebuchet MS" w:hAnsi="Trebuchet MS"/>
          <w:szCs w:val="24"/>
        </w:rPr>
        <w:t xml:space="preserve"> The completed and accepted work for the temporary bridge will be paid for at the contract lump sum price.  This price shall include all labor, equipment, and materials required to load, transport, erect, maintain, remove, and return the temporary bridge.</w:t>
      </w:r>
    </w:p>
    <w:p w14:paraId="0A1373D4" w14:textId="77777777" w:rsidR="00172A3E" w:rsidRPr="00723C4D" w:rsidRDefault="00172A3E">
      <w:pPr>
        <w:rPr>
          <w:rFonts w:ascii="Trebuchet MS" w:hAnsi="Trebuchet MS"/>
          <w:szCs w:val="24"/>
        </w:rPr>
      </w:pPr>
    </w:p>
    <w:p w14:paraId="274F51A0" w14:textId="77777777" w:rsidR="00172A3E" w:rsidRPr="00723C4D" w:rsidRDefault="00172A3E">
      <w:pPr>
        <w:rPr>
          <w:rFonts w:ascii="Trebuchet MS" w:hAnsi="Trebuchet MS"/>
          <w:szCs w:val="24"/>
        </w:rPr>
      </w:pPr>
    </w:p>
    <w:p w14:paraId="28FB3726" w14:textId="77777777" w:rsidR="00172A3E" w:rsidRPr="00723C4D" w:rsidRDefault="00172A3E">
      <w:pPr>
        <w:rPr>
          <w:rFonts w:ascii="Trebuchet MS" w:hAnsi="Trebuchet MS"/>
          <w:szCs w:val="24"/>
        </w:rPr>
      </w:pPr>
    </w:p>
    <w:p w14:paraId="487F8658" w14:textId="77777777" w:rsidR="00172A3E" w:rsidRPr="00723C4D" w:rsidRDefault="00172A3E">
      <w:pPr>
        <w:rPr>
          <w:rFonts w:ascii="Trebuchet MS" w:hAnsi="Trebuchet MS"/>
          <w:szCs w:val="24"/>
        </w:rPr>
      </w:pPr>
    </w:p>
    <w:p w14:paraId="5F51BA21" w14:textId="77777777" w:rsidR="00172A3E" w:rsidRPr="00723C4D" w:rsidRDefault="003B21B4" w:rsidP="00723C4D">
      <w:pPr>
        <w:pStyle w:val="HeaderLine"/>
        <w:rPr>
          <w:rFonts w:ascii="Trebuchet MS" w:hAnsi="Trebuchet MS"/>
          <w:szCs w:val="24"/>
        </w:rPr>
      </w:pPr>
      <w:r w:rsidRPr="00723C4D">
        <w:rPr>
          <w:rFonts w:ascii="Trebuchet MS" w:hAnsi="Trebuchet MS"/>
          <w:szCs w:val="24"/>
        </w:rPr>
        <w:t>Payment will be made under:</w:t>
      </w:r>
    </w:p>
    <w:p w14:paraId="5D5E6DDC" w14:textId="77777777" w:rsidR="00172A3E" w:rsidRPr="00723C4D" w:rsidRDefault="00172A3E">
      <w:pPr>
        <w:rPr>
          <w:rFonts w:ascii="Trebuchet MS" w:hAnsi="Trebuchet MS"/>
          <w:szCs w:val="24"/>
        </w:rPr>
      </w:pPr>
    </w:p>
    <w:p w14:paraId="0AA98404" w14:textId="77777777" w:rsidR="00172A3E" w:rsidRPr="00723C4D" w:rsidRDefault="003B21B4">
      <w:pPr>
        <w:rPr>
          <w:rFonts w:ascii="Trebuchet MS" w:hAnsi="Trebuchet MS"/>
          <w:szCs w:val="24"/>
        </w:rPr>
      </w:pPr>
      <w:r w:rsidRPr="00723C4D">
        <w:rPr>
          <w:rFonts w:ascii="Trebuchet MS" w:hAnsi="Trebuchet MS"/>
          <w:szCs w:val="24"/>
        </w:rPr>
        <w:tab/>
      </w:r>
      <w:r w:rsidRPr="00723C4D">
        <w:rPr>
          <w:rFonts w:ascii="Trebuchet MS" w:hAnsi="Trebuchet MS"/>
          <w:szCs w:val="24"/>
          <w:u w:val="single"/>
        </w:rPr>
        <w:t>Pay Item</w:t>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u w:val="single"/>
        </w:rPr>
        <w:t>Pay Unit</w:t>
      </w:r>
    </w:p>
    <w:p w14:paraId="243A40EE" w14:textId="77777777" w:rsidR="00172A3E" w:rsidRPr="00723C4D" w:rsidRDefault="00172A3E">
      <w:pPr>
        <w:rPr>
          <w:rFonts w:ascii="Trebuchet MS" w:hAnsi="Trebuchet MS"/>
          <w:szCs w:val="24"/>
        </w:rPr>
      </w:pPr>
    </w:p>
    <w:p w14:paraId="69D9BC21" w14:textId="77777777" w:rsidR="00172A3E" w:rsidRPr="00723C4D" w:rsidRDefault="003B21B4">
      <w:pPr>
        <w:rPr>
          <w:rFonts w:ascii="Trebuchet MS" w:hAnsi="Trebuchet MS"/>
          <w:szCs w:val="24"/>
        </w:rPr>
      </w:pPr>
      <w:r w:rsidRPr="00723C4D">
        <w:rPr>
          <w:rFonts w:ascii="Trebuchet MS" w:hAnsi="Trebuchet MS"/>
          <w:szCs w:val="24"/>
        </w:rPr>
        <w:tab/>
        <w:t>Temporary Bridge</w:t>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r>
      <w:r w:rsidRPr="00723C4D">
        <w:rPr>
          <w:rFonts w:ascii="Trebuchet MS" w:hAnsi="Trebuchet MS"/>
          <w:szCs w:val="24"/>
        </w:rPr>
        <w:tab/>
        <w:t>Lump Sum</w:t>
      </w:r>
    </w:p>
    <w:p w14:paraId="61133DBD" w14:textId="77777777" w:rsidR="00172A3E" w:rsidRPr="00723C4D" w:rsidRDefault="00172A3E">
      <w:pPr>
        <w:rPr>
          <w:rFonts w:ascii="Trebuchet MS" w:hAnsi="Trebuchet MS"/>
          <w:szCs w:val="24"/>
        </w:rPr>
      </w:pPr>
    </w:p>
    <w:p w14:paraId="3A347040" w14:textId="77777777" w:rsidR="00D74EBF" w:rsidRPr="00723C4D" w:rsidRDefault="00D74EBF">
      <w:pPr>
        <w:rPr>
          <w:rFonts w:ascii="Trebuchet MS" w:hAnsi="Trebuchet MS"/>
          <w:szCs w:val="24"/>
        </w:rPr>
      </w:pPr>
    </w:p>
    <w:sectPr w:rsidR="00D74EBF" w:rsidRPr="00723C4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5D35" w14:textId="77777777" w:rsidR="00FB16F8" w:rsidRDefault="00FB16F8" w:rsidP="00723C4D">
      <w:r>
        <w:separator/>
      </w:r>
    </w:p>
  </w:endnote>
  <w:endnote w:type="continuationSeparator" w:id="0">
    <w:p w14:paraId="618F0D5B" w14:textId="77777777" w:rsidR="00FB16F8" w:rsidRDefault="00FB16F8" w:rsidP="0072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40FF" w14:textId="77777777" w:rsidR="00FB16F8" w:rsidRDefault="00FB16F8" w:rsidP="00723C4D">
      <w:r>
        <w:separator/>
      </w:r>
    </w:p>
  </w:footnote>
  <w:footnote w:type="continuationSeparator" w:id="0">
    <w:p w14:paraId="10DFD614" w14:textId="77777777" w:rsidR="00FB16F8" w:rsidRDefault="00FB16F8" w:rsidP="0072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19C4" w14:textId="77777777" w:rsidR="00723C4D" w:rsidRPr="00832E81" w:rsidRDefault="00723C4D" w:rsidP="00723C4D">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sidRPr="00832E81">
      <w:rPr>
        <w:rFonts w:ascii="Trebuchet MS" w:hAnsi="Trebuchet MS"/>
        <w:sz w:val="22"/>
        <w:szCs w:val="22"/>
      </w:rPr>
      <w:tab/>
    </w:r>
    <w:r w:rsidRPr="00A14D79">
      <w:rPr>
        <w:rFonts w:ascii="Trebuchet MS" w:hAnsi="Trebuchet MS"/>
        <w:szCs w:val="24"/>
      </w:rPr>
      <w:t>September 30, 1999</w:t>
    </w:r>
  </w:p>
  <w:p w14:paraId="4624656B" w14:textId="77777777" w:rsidR="00723C4D" w:rsidRPr="00832E81" w:rsidRDefault="00723C4D" w:rsidP="00723C4D">
    <w:pPr>
      <w:pStyle w:val="Header"/>
      <w:rPr>
        <w:rFonts w:ascii="Trebuchet MS" w:hAnsi="Trebuchet MS"/>
        <w:b/>
        <w:sz w:val="22"/>
        <w:szCs w:val="22"/>
      </w:rPr>
    </w:pPr>
    <w:r w:rsidRPr="00832E81">
      <w:rPr>
        <w:rFonts w:ascii="Trebuchet MS" w:hAnsi="Trebuchet MS"/>
        <w:sz w:val="22"/>
        <w:szCs w:val="22"/>
      </w:rPr>
      <w:t>PROJECT CODE XXXXX</w:t>
    </w:r>
  </w:p>
  <w:p w14:paraId="7D53A564" w14:textId="77777777" w:rsidR="00723C4D" w:rsidRPr="00723C4D" w:rsidRDefault="00723C4D">
    <w:pPr>
      <w:pStyle w:val="Header"/>
      <w:jc w:val="center"/>
      <w:rPr>
        <w:rFonts w:ascii="Trebuchet MS" w:hAnsi="Trebuchet MS"/>
        <w:b/>
        <w:bCs/>
        <w:noProof/>
        <w:sz w:val="28"/>
        <w:szCs w:val="28"/>
      </w:rPr>
    </w:pPr>
    <w:r w:rsidRPr="00723C4D">
      <w:rPr>
        <w:rFonts w:ascii="Trebuchet MS" w:hAnsi="Trebuchet MS"/>
        <w:b/>
        <w:bCs/>
        <w:sz w:val="28"/>
        <w:szCs w:val="28"/>
      </w:rPr>
      <w:fldChar w:fldCharType="begin"/>
    </w:r>
    <w:r w:rsidRPr="00723C4D">
      <w:rPr>
        <w:rFonts w:ascii="Trebuchet MS" w:hAnsi="Trebuchet MS"/>
        <w:b/>
        <w:bCs/>
        <w:sz w:val="28"/>
        <w:szCs w:val="28"/>
      </w:rPr>
      <w:instrText xml:space="preserve"> PAGE   \* MERGEFORMAT </w:instrText>
    </w:r>
    <w:r w:rsidRPr="00723C4D">
      <w:rPr>
        <w:rFonts w:ascii="Trebuchet MS" w:hAnsi="Trebuchet MS"/>
        <w:b/>
        <w:bCs/>
        <w:sz w:val="28"/>
        <w:szCs w:val="28"/>
      </w:rPr>
      <w:fldChar w:fldCharType="separate"/>
    </w:r>
    <w:r w:rsidRPr="00723C4D">
      <w:rPr>
        <w:rFonts w:ascii="Trebuchet MS" w:hAnsi="Trebuchet MS"/>
        <w:b/>
        <w:bCs/>
        <w:noProof/>
        <w:sz w:val="28"/>
        <w:szCs w:val="28"/>
      </w:rPr>
      <w:t>2</w:t>
    </w:r>
    <w:r w:rsidRPr="00723C4D">
      <w:rPr>
        <w:rFonts w:ascii="Trebuchet MS" w:hAnsi="Trebuchet MS"/>
        <w:b/>
        <w:bCs/>
        <w:noProof/>
        <w:sz w:val="28"/>
        <w:szCs w:val="28"/>
      </w:rPr>
      <w:fldChar w:fldCharType="end"/>
    </w:r>
  </w:p>
  <w:p w14:paraId="0CFCE046" w14:textId="77777777" w:rsidR="00723C4D" w:rsidRPr="00FB4CCB" w:rsidRDefault="00723C4D" w:rsidP="00FB4CCB">
    <w:pPr>
      <w:pStyle w:val="Heading1"/>
    </w:pPr>
    <w:r w:rsidRPr="00FB4CCB">
      <w:t>REVISION OF SECTION 621</w:t>
    </w:r>
  </w:p>
  <w:p w14:paraId="5C34831E" w14:textId="77777777" w:rsidR="00723C4D" w:rsidRPr="00FB4CCB" w:rsidRDefault="00723C4D" w:rsidP="00FB4CCB">
    <w:pPr>
      <w:pStyle w:val="Heading1"/>
    </w:pPr>
    <w:r w:rsidRPr="00FB4CCB">
      <w:t>TEMPORARY BRIDGE – BAILEY</w:t>
    </w:r>
  </w:p>
  <w:p w14:paraId="6596FDBF" w14:textId="77777777" w:rsidR="00723C4D" w:rsidRPr="00723C4D" w:rsidRDefault="00723C4D">
    <w:pPr>
      <w:pStyle w:val="Header"/>
      <w:jc w:val="center"/>
      <w:rPr>
        <w:rFonts w:ascii="Trebuchet MS" w:hAnsi="Trebuchet MS"/>
        <w:sz w:val="28"/>
        <w:szCs w:val="28"/>
      </w:rPr>
    </w:pPr>
  </w:p>
  <w:p w14:paraId="6C917F25" w14:textId="77777777" w:rsidR="00723C4D" w:rsidRDefault="0072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EF5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4C3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26F7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D46A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04E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86C1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668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C99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DED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24D5CA"/>
    <w:lvl w:ilvl="0">
      <w:start w:val="1"/>
      <w:numFmt w:val="bullet"/>
      <w:lvlText w:val=""/>
      <w:lvlJc w:val="left"/>
      <w:pPr>
        <w:tabs>
          <w:tab w:val="num" w:pos="360"/>
        </w:tabs>
        <w:ind w:left="360" w:hanging="360"/>
      </w:pPr>
      <w:rPr>
        <w:rFonts w:ascii="Symbol" w:hAnsi="Symbol" w:hint="default"/>
      </w:rPr>
    </w:lvl>
  </w:abstractNum>
  <w:num w:numId="1" w16cid:durableId="958754821">
    <w:abstractNumId w:val="9"/>
  </w:num>
  <w:num w:numId="2" w16cid:durableId="1080254460">
    <w:abstractNumId w:val="7"/>
  </w:num>
  <w:num w:numId="3" w16cid:durableId="61488524">
    <w:abstractNumId w:val="6"/>
  </w:num>
  <w:num w:numId="4" w16cid:durableId="1560359248">
    <w:abstractNumId w:val="5"/>
  </w:num>
  <w:num w:numId="5" w16cid:durableId="140854520">
    <w:abstractNumId w:val="4"/>
  </w:num>
  <w:num w:numId="6" w16cid:durableId="459805097">
    <w:abstractNumId w:val="8"/>
  </w:num>
  <w:num w:numId="7" w16cid:durableId="930772902">
    <w:abstractNumId w:val="3"/>
  </w:num>
  <w:num w:numId="8" w16cid:durableId="1625039937">
    <w:abstractNumId w:val="2"/>
  </w:num>
  <w:num w:numId="9" w16cid:durableId="297344898">
    <w:abstractNumId w:val="1"/>
  </w:num>
  <w:num w:numId="10" w16cid:durableId="172899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4D"/>
    <w:rsid w:val="00172A3E"/>
    <w:rsid w:val="003B21B4"/>
    <w:rsid w:val="00492E9E"/>
    <w:rsid w:val="00723C4D"/>
    <w:rsid w:val="009C36CE"/>
    <w:rsid w:val="00A90454"/>
    <w:rsid w:val="00AA633F"/>
    <w:rsid w:val="00D74EBF"/>
    <w:rsid w:val="00FB16F8"/>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927C"/>
  <w15:chartTrackingRefBased/>
  <w15:docId w15:val="{359CE098-C3C4-46EB-9926-219D9AF4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FB4CCB"/>
    <w:pPr>
      <w:keepNext/>
      <w:keepLines/>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FB4CCB"/>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723C4D"/>
    <w:pPr>
      <w:tabs>
        <w:tab w:val="center" w:pos="4680"/>
        <w:tab w:val="right" w:pos="9360"/>
      </w:tabs>
    </w:pPr>
  </w:style>
  <w:style w:type="character" w:customStyle="1" w:styleId="HeaderChar">
    <w:name w:val="Header Char"/>
    <w:link w:val="Header"/>
    <w:uiPriority w:val="99"/>
    <w:rsid w:val="00723C4D"/>
    <w:rPr>
      <w:sz w:val="24"/>
    </w:rPr>
  </w:style>
  <w:style w:type="paragraph" w:styleId="Footer">
    <w:name w:val="footer"/>
    <w:basedOn w:val="Normal"/>
    <w:link w:val="FooterChar"/>
    <w:uiPriority w:val="99"/>
    <w:unhideWhenUsed/>
    <w:rsid w:val="00723C4D"/>
    <w:pPr>
      <w:tabs>
        <w:tab w:val="center" w:pos="4680"/>
        <w:tab w:val="right" w:pos="9360"/>
      </w:tabs>
    </w:pPr>
  </w:style>
  <w:style w:type="character" w:customStyle="1" w:styleId="FooterChar">
    <w:name w:val="Footer Char"/>
    <w:link w:val="Footer"/>
    <w:uiPriority w:val="99"/>
    <w:rsid w:val="00723C4D"/>
    <w:rPr>
      <w:sz w:val="24"/>
    </w:rPr>
  </w:style>
  <w:style w:type="character" w:customStyle="1" w:styleId="Heading1Char">
    <w:name w:val="Heading 1 Char"/>
    <w:basedOn w:val="DefaultParagraphFont"/>
    <w:link w:val="Heading1"/>
    <w:uiPriority w:val="9"/>
    <w:rsid w:val="00FB4CC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FB4CCB"/>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3</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621 TEMPORARY BRIDGE – BAILEY</vt:lpstr>
    </vt:vector>
  </TitlesOfParts>
  <Company>Colorado DOT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 TEMPORARY BRIDGE – BAILEY</dc:title>
  <dc:subject/>
  <dc:creator>Mark A. Nord</dc:creator>
  <cp:keywords/>
  <dc:description/>
  <cp:lastModifiedBy>Kayen, Michele</cp:lastModifiedBy>
  <cp:revision>3</cp:revision>
  <cp:lastPrinted>1900-01-01T07:00:00Z</cp:lastPrinted>
  <dcterms:created xsi:type="dcterms:W3CDTF">2023-05-22T16:09:00Z</dcterms:created>
  <dcterms:modified xsi:type="dcterms:W3CDTF">2023-05-22T16:10:00Z</dcterms:modified>
</cp:coreProperties>
</file>