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D06E3" w14:textId="4F0A72B9" w:rsidR="00CA66EA" w:rsidRPr="00A52C8C" w:rsidRDefault="002D659E" w:rsidP="009851A4">
      <w:pPr>
        <w:spacing w:after="0" w:line="240" w:lineRule="auto"/>
        <w:jc w:val="center"/>
        <w:rPr>
          <w:rFonts w:ascii="Trebuchet MS" w:hAnsi="Trebuchet MS"/>
          <w:b/>
          <w:sz w:val="28"/>
          <w:szCs w:val="28"/>
          <w:u w:val="single"/>
        </w:rPr>
      </w:pPr>
      <w:bookmarkStart w:id="0" w:name="_GoBack"/>
      <w:bookmarkEnd w:id="0"/>
      <w:r>
        <w:rPr>
          <w:rFonts w:ascii="Trebuchet MS" w:hAnsi="Trebuchet MS"/>
          <w:b/>
          <w:sz w:val="28"/>
          <w:szCs w:val="28"/>
          <w:u w:val="single"/>
        </w:rPr>
        <w:t xml:space="preserve">Call for </w:t>
      </w:r>
      <w:r w:rsidR="001E7B4B" w:rsidRPr="00A52C8C">
        <w:rPr>
          <w:rFonts w:ascii="Trebuchet MS" w:hAnsi="Trebuchet MS"/>
          <w:b/>
          <w:sz w:val="28"/>
          <w:szCs w:val="28"/>
          <w:u w:val="single"/>
        </w:rPr>
        <w:t xml:space="preserve">Project Applications </w:t>
      </w:r>
    </w:p>
    <w:p w14:paraId="793DEE2E" w14:textId="77777777" w:rsidR="00DE76EF" w:rsidRPr="00A52C8C" w:rsidRDefault="00DE76EF" w:rsidP="009851A4">
      <w:pPr>
        <w:spacing w:after="0" w:line="240" w:lineRule="auto"/>
        <w:jc w:val="center"/>
        <w:rPr>
          <w:rFonts w:ascii="Trebuchet MS" w:hAnsi="Trebuchet MS"/>
          <w:b/>
          <w:sz w:val="28"/>
          <w:szCs w:val="28"/>
        </w:rPr>
      </w:pPr>
      <w:r w:rsidRPr="00A52C8C">
        <w:rPr>
          <w:rFonts w:ascii="Trebuchet MS" w:hAnsi="Trebuchet MS"/>
          <w:b/>
          <w:sz w:val="28"/>
          <w:szCs w:val="28"/>
        </w:rPr>
        <w:t xml:space="preserve">CDOT Permanent Water Quality Mitigation Pool </w:t>
      </w:r>
    </w:p>
    <w:p w14:paraId="57E751FF" w14:textId="77777777" w:rsidR="00CA66EA" w:rsidRPr="00A52C8C" w:rsidRDefault="00CA66EA" w:rsidP="00CA66EA">
      <w:pPr>
        <w:spacing w:after="0" w:line="240" w:lineRule="auto"/>
        <w:jc w:val="center"/>
        <w:rPr>
          <w:rFonts w:ascii="Trebuchet MS" w:hAnsi="Trebuchet MS"/>
          <w:b/>
          <w:sz w:val="28"/>
          <w:szCs w:val="28"/>
        </w:rPr>
      </w:pPr>
      <w:r w:rsidRPr="00A52C8C">
        <w:rPr>
          <w:rFonts w:ascii="Trebuchet MS" w:hAnsi="Trebuchet MS"/>
          <w:b/>
          <w:sz w:val="28"/>
          <w:szCs w:val="28"/>
        </w:rPr>
        <w:t>Guidance for Local Agencies</w:t>
      </w:r>
    </w:p>
    <w:p w14:paraId="60418411" w14:textId="77777777" w:rsidR="00CA66EA" w:rsidRPr="00A52C8C" w:rsidRDefault="00CA66EA" w:rsidP="009851A4">
      <w:pPr>
        <w:spacing w:after="0" w:line="240" w:lineRule="auto"/>
        <w:jc w:val="center"/>
        <w:rPr>
          <w:rFonts w:ascii="Trebuchet MS" w:hAnsi="Trebuchet MS"/>
          <w:b/>
          <w:sz w:val="28"/>
          <w:szCs w:val="28"/>
        </w:rPr>
      </w:pPr>
    </w:p>
    <w:p w14:paraId="4C74779C" w14:textId="2CA0F9C8" w:rsidR="00C555C8" w:rsidRPr="00A52C8C" w:rsidRDefault="00425C09" w:rsidP="009851A4">
      <w:pPr>
        <w:spacing w:after="0" w:line="240" w:lineRule="auto"/>
        <w:jc w:val="center"/>
        <w:rPr>
          <w:rFonts w:ascii="Trebuchet MS" w:hAnsi="Trebuchet MS"/>
          <w:b/>
          <w:sz w:val="28"/>
          <w:szCs w:val="28"/>
        </w:rPr>
      </w:pPr>
      <w:r w:rsidRPr="00A52C8C">
        <w:rPr>
          <w:rFonts w:ascii="Trebuchet MS" w:hAnsi="Trebuchet MS"/>
          <w:b/>
          <w:sz w:val="28"/>
          <w:szCs w:val="28"/>
        </w:rPr>
        <w:t xml:space="preserve">(As of </w:t>
      </w:r>
      <w:r w:rsidR="00197483" w:rsidRPr="00A52C8C">
        <w:rPr>
          <w:rFonts w:ascii="Trebuchet MS" w:hAnsi="Trebuchet MS"/>
          <w:b/>
          <w:sz w:val="28"/>
          <w:szCs w:val="28"/>
        </w:rPr>
        <w:t>2</w:t>
      </w:r>
      <w:r w:rsidRPr="00A52C8C">
        <w:rPr>
          <w:rFonts w:ascii="Trebuchet MS" w:hAnsi="Trebuchet MS"/>
          <w:b/>
          <w:sz w:val="28"/>
          <w:szCs w:val="28"/>
        </w:rPr>
        <w:t>/</w:t>
      </w:r>
      <w:r w:rsidR="00A96294">
        <w:rPr>
          <w:rFonts w:ascii="Trebuchet MS" w:hAnsi="Trebuchet MS"/>
          <w:b/>
          <w:sz w:val="28"/>
          <w:szCs w:val="28"/>
        </w:rPr>
        <w:t>23</w:t>
      </w:r>
      <w:r w:rsidR="000703C4" w:rsidRPr="00A52C8C">
        <w:rPr>
          <w:rFonts w:ascii="Trebuchet MS" w:hAnsi="Trebuchet MS"/>
          <w:b/>
          <w:sz w:val="28"/>
          <w:szCs w:val="28"/>
        </w:rPr>
        <w:t>/2015</w:t>
      </w:r>
      <w:r w:rsidR="00DE76EF" w:rsidRPr="00A52C8C">
        <w:rPr>
          <w:rFonts w:ascii="Trebuchet MS" w:hAnsi="Trebuchet MS"/>
          <w:b/>
          <w:sz w:val="28"/>
          <w:szCs w:val="28"/>
        </w:rPr>
        <w:t>)</w:t>
      </w:r>
    </w:p>
    <w:p w14:paraId="2B1D8A0B" w14:textId="77777777" w:rsidR="00C555C8" w:rsidRPr="00A52C8C" w:rsidRDefault="00C555C8" w:rsidP="009851A4">
      <w:pPr>
        <w:spacing w:after="0" w:line="240" w:lineRule="auto"/>
        <w:jc w:val="center"/>
        <w:rPr>
          <w:rFonts w:ascii="Trebuchet MS" w:hAnsi="Trebuchet MS"/>
          <w:b/>
        </w:rPr>
      </w:pPr>
    </w:p>
    <w:p w14:paraId="274590D4" w14:textId="77777777" w:rsidR="00C256E3" w:rsidRPr="00A52C8C" w:rsidRDefault="00C555C8" w:rsidP="009851A4">
      <w:pPr>
        <w:spacing w:after="0" w:line="240" w:lineRule="auto"/>
        <w:rPr>
          <w:rFonts w:ascii="Trebuchet MS" w:hAnsi="Trebuchet MS"/>
          <w:b/>
        </w:rPr>
      </w:pPr>
      <w:r w:rsidRPr="00A52C8C">
        <w:rPr>
          <w:rFonts w:ascii="Trebuchet MS" w:hAnsi="Trebuchet MS"/>
        </w:rPr>
        <w:t xml:space="preserve">The Colorado Department of Transportation (CDOT) is issuing a </w:t>
      </w:r>
      <w:r w:rsidR="00E64CC0" w:rsidRPr="00A52C8C">
        <w:rPr>
          <w:rFonts w:ascii="Trebuchet MS" w:hAnsi="Trebuchet MS"/>
        </w:rPr>
        <w:t>call for a</w:t>
      </w:r>
      <w:r w:rsidR="00B12C59" w:rsidRPr="00A52C8C">
        <w:rPr>
          <w:rFonts w:ascii="Trebuchet MS" w:hAnsi="Trebuchet MS"/>
        </w:rPr>
        <w:t>pplications</w:t>
      </w:r>
      <w:r w:rsidRPr="00A52C8C">
        <w:rPr>
          <w:rFonts w:ascii="Trebuchet MS" w:hAnsi="Trebuchet MS"/>
        </w:rPr>
        <w:t xml:space="preserve"> for </w:t>
      </w:r>
      <w:r w:rsidR="00DE76EF" w:rsidRPr="00A52C8C">
        <w:rPr>
          <w:rFonts w:ascii="Trebuchet MS" w:hAnsi="Trebuchet MS"/>
        </w:rPr>
        <w:t xml:space="preserve">stormwater </w:t>
      </w:r>
      <w:r w:rsidRPr="00A52C8C">
        <w:rPr>
          <w:rFonts w:ascii="Trebuchet MS" w:hAnsi="Trebuchet MS"/>
        </w:rPr>
        <w:t>projects</w:t>
      </w:r>
      <w:r w:rsidR="000A33A6" w:rsidRPr="00A52C8C">
        <w:rPr>
          <w:rFonts w:ascii="Trebuchet MS" w:hAnsi="Trebuchet MS"/>
        </w:rPr>
        <w:t xml:space="preserve"> </w:t>
      </w:r>
      <w:r w:rsidRPr="00A52C8C">
        <w:rPr>
          <w:rFonts w:ascii="Trebuchet MS" w:hAnsi="Trebuchet MS"/>
        </w:rPr>
        <w:t xml:space="preserve">using </w:t>
      </w:r>
      <w:r w:rsidR="00DE76EF" w:rsidRPr="00A52C8C">
        <w:rPr>
          <w:rFonts w:ascii="Trebuchet MS" w:hAnsi="Trebuchet MS"/>
        </w:rPr>
        <w:t>CDOT New Development and Redevelopment (NDRD) Program Funds</w:t>
      </w:r>
      <w:r w:rsidRPr="00A52C8C">
        <w:rPr>
          <w:rFonts w:ascii="Trebuchet MS" w:hAnsi="Trebuchet MS"/>
        </w:rPr>
        <w:t>.</w:t>
      </w:r>
      <w:r w:rsidR="002C494A" w:rsidRPr="00A52C8C">
        <w:rPr>
          <w:rFonts w:ascii="Trebuchet MS" w:hAnsi="Trebuchet MS"/>
        </w:rPr>
        <w:t xml:space="preserve"> Although </w:t>
      </w:r>
      <w:r w:rsidR="00243825" w:rsidRPr="00A52C8C">
        <w:rPr>
          <w:rFonts w:ascii="Trebuchet MS" w:hAnsi="Trebuchet MS"/>
        </w:rPr>
        <w:t xml:space="preserve">there is not a specific date outlined for when </w:t>
      </w:r>
      <w:r w:rsidR="002C494A" w:rsidRPr="00A52C8C">
        <w:rPr>
          <w:rFonts w:ascii="Trebuchet MS" w:hAnsi="Trebuchet MS"/>
        </w:rPr>
        <w:t>projects need to be completed, project readiness is a significant evaluation criteria for project selection</w:t>
      </w:r>
      <w:r w:rsidR="00243825" w:rsidRPr="00A52C8C">
        <w:rPr>
          <w:rFonts w:ascii="Trebuchet MS" w:hAnsi="Trebuchet MS"/>
        </w:rPr>
        <w:t xml:space="preserve">, as described in </w:t>
      </w:r>
      <w:r w:rsidR="00243825" w:rsidRPr="00A52C8C">
        <w:rPr>
          <w:rFonts w:ascii="Trebuchet MS" w:hAnsi="Trebuchet MS"/>
          <w:color w:val="7030A0"/>
        </w:rPr>
        <w:t>Section 4 – Project Selection</w:t>
      </w:r>
      <w:r w:rsidR="002C494A" w:rsidRPr="00A52C8C">
        <w:rPr>
          <w:rFonts w:ascii="Trebuchet MS" w:hAnsi="Trebuchet MS"/>
        </w:rPr>
        <w:t>.</w:t>
      </w:r>
    </w:p>
    <w:p w14:paraId="32D1DDC6" w14:textId="77777777" w:rsidR="001949D8" w:rsidRPr="00A52C8C" w:rsidRDefault="001949D8" w:rsidP="009851A4">
      <w:pPr>
        <w:spacing w:after="0" w:line="240" w:lineRule="auto"/>
        <w:rPr>
          <w:rFonts w:ascii="Trebuchet MS" w:hAnsi="Trebuchet MS"/>
        </w:rPr>
      </w:pPr>
    </w:p>
    <w:p w14:paraId="169CE7A5" w14:textId="77777777" w:rsidR="00457403" w:rsidRDefault="001949D8" w:rsidP="009851A4">
      <w:pPr>
        <w:spacing w:after="0" w:line="240" w:lineRule="auto"/>
        <w:rPr>
          <w:rFonts w:ascii="Trebuchet MS" w:hAnsi="Trebuchet MS"/>
        </w:rPr>
      </w:pPr>
      <w:r w:rsidRPr="00A52C8C">
        <w:rPr>
          <w:rFonts w:ascii="Trebuchet MS" w:hAnsi="Trebuchet MS"/>
        </w:rPr>
        <w:t xml:space="preserve">This document provides guidance for applicants, including </w:t>
      </w:r>
      <w:r w:rsidRPr="00A52C8C">
        <w:rPr>
          <w:rFonts w:ascii="Trebuchet MS" w:hAnsi="Trebuchet MS"/>
          <w:color w:val="7030A0"/>
        </w:rPr>
        <w:t xml:space="preserve">Appendix A: Application Form </w:t>
      </w:r>
      <w:r w:rsidRPr="00A52C8C">
        <w:rPr>
          <w:rFonts w:ascii="Trebuchet MS" w:hAnsi="Trebuchet MS"/>
        </w:rPr>
        <w:t xml:space="preserve">and </w:t>
      </w:r>
      <w:r w:rsidRPr="00A52C8C">
        <w:rPr>
          <w:rFonts w:ascii="Trebuchet MS" w:hAnsi="Trebuchet MS"/>
          <w:color w:val="7030A0"/>
        </w:rPr>
        <w:t xml:space="preserve">Appendix B: </w:t>
      </w:r>
      <w:r w:rsidR="0069170B" w:rsidRPr="00A52C8C">
        <w:rPr>
          <w:rFonts w:ascii="Trebuchet MS" w:hAnsi="Trebuchet MS"/>
          <w:color w:val="7030A0"/>
        </w:rPr>
        <w:t>CDOT Mitigation Pool Evaluation Matrix</w:t>
      </w:r>
      <w:r w:rsidRPr="00A52C8C">
        <w:rPr>
          <w:rFonts w:ascii="Trebuchet MS" w:hAnsi="Trebuchet MS"/>
        </w:rPr>
        <w:t>. Additional resources</w:t>
      </w:r>
      <w:r w:rsidR="00D316D4" w:rsidRPr="00A52C8C">
        <w:rPr>
          <w:rFonts w:ascii="Trebuchet MS" w:hAnsi="Trebuchet MS"/>
        </w:rPr>
        <w:t>, which are described in the guidance below,</w:t>
      </w:r>
      <w:r w:rsidRPr="00A52C8C">
        <w:rPr>
          <w:rFonts w:ascii="Trebuchet MS" w:hAnsi="Trebuchet MS"/>
        </w:rPr>
        <w:t xml:space="preserve"> are available on the CDOT Permanent Water Quality (PWQ) Mitigation Pool</w:t>
      </w:r>
      <w:r w:rsidR="00D316D4" w:rsidRPr="00A52C8C">
        <w:rPr>
          <w:rFonts w:ascii="Trebuchet MS" w:hAnsi="Trebuchet MS"/>
        </w:rPr>
        <w:t xml:space="preserve"> website at: </w:t>
      </w:r>
      <w:r w:rsidR="00457403" w:rsidRPr="00125891">
        <w:rPr>
          <w:rFonts w:ascii="Trebuchet MS" w:hAnsi="Trebuchet MS"/>
          <w:color w:val="5B9BD5" w:themeColor="accent1"/>
        </w:rPr>
        <w:t>https://www.codot.gov/programs/environmental/water-quality/permanent-water-quality-call-for-projects</w:t>
      </w:r>
      <w:r w:rsidRPr="00A52C8C">
        <w:rPr>
          <w:rFonts w:ascii="Trebuchet MS" w:hAnsi="Trebuchet MS"/>
        </w:rPr>
        <w:t>.</w:t>
      </w:r>
      <w:r w:rsidR="00D316D4" w:rsidRPr="00A52C8C">
        <w:rPr>
          <w:rFonts w:ascii="Trebuchet MS" w:hAnsi="Trebuchet MS"/>
        </w:rPr>
        <w:t xml:space="preserve"> </w:t>
      </w:r>
    </w:p>
    <w:p w14:paraId="7A06CB5B" w14:textId="77777777" w:rsidR="00457403" w:rsidRDefault="00457403" w:rsidP="009851A4">
      <w:pPr>
        <w:spacing w:after="0" w:line="240" w:lineRule="auto"/>
        <w:rPr>
          <w:rFonts w:ascii="Trebuchet MS" w:hAnsi="Trebuchet MS"/>
        </w:rPr>
      </w:pPr>
    </w:p>
    <w:p w14:paraId="3835B6B8" w14:textId="1C6F6F1F" w:rsidR="00D316D4" w:rsidRPr="00A52C8C" w:rsidRDefault="00D316D4" w:rsidP="009851A4">
      <w:pPr>
        <w:spacing w:after="0" w:line="240" w:lineRule="auto"/>
        <w:rPr>
          <w:rFonts w:ascii="Trebuchet MS" w:hAnsi="Trebuchet MS"/>
        </w:rPr>
      </w:pPr>
      <w:r w:rsidRPr="00A52C8C">
        <w:rPr>
          <w:rFonts w:ascii="Trebuchet MS" w:hAnsi="Trebuchet MS"/>
        </w:rPr>
        <w:t>These resources include:</w:t>
      </w:r>
    </w:p>
    <w:p w14:paraId="7FAF76C0" w14:textId="77777777"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Application Form</w:t>
      </w:r>
    </w:p>
    <w:p w14:paraId="096B8FA7" w14:textId="77777777" w:rsidR="000A33A6" w:rsidRPr="00A52C8C" w:rsidRDefault="003173B2" w:rsidP="00626515">
      <w:pPr>
        <w:pStyle w:val="ListParagraph"/>
        <w:numPr>
          <w:ilvl w:val="0"/>
          <w:numId w:val="1"/>
        </w:numPr>
        <w:spacing w:after="0" w:line="240" w:lineRule="auto"/>
        <w:rPr>
          <w:rFonts w:ascii="Trebuchet MS" w:hAnsi="Trebuchet MS"/>
        </w:rPr>
      </w:pPr>
      <w:r w:rsidRPr="00A52C8C">
        <w:rPr>
          <w:rFonts w:ascii="Trebuchet MS" w:hAnsi="Trebuchet MS"/>
        </w:rPr>
        <w:t>Excel spreadsheets for the treatment area and cost e</w:t>
      </w:r>
      <w:r w:rsidR="000A33A6" w:rsidRPr="00A52C8C">
        <w:rPr>
          <w:rFonts w:ascii="Trebuchet MS" w:hAnsi="Trebuchet MS"/>
        </w:rPr>
        <w:t>stimate tables</w:t>
      </w:r>
    </w:p>
    <w:p w14:paraId="7E729C5B" w14:textId="77777777"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 xml:space="preserve">NDRD Interim </w:t>
      </w:r>
      <w:r w:rsidR="00F838FA" w:rsidRPr="00A52C8C">
        <w:rPr>
          <w:rFonts w:ascii="Trebuchet MS" w:hAnsi="Trebuchet MS"/>
        </w:rPr>
        <w:t xml:space="preserve">Program </w:t>
      </w:r>
      <w:r w:rsidRPr="00A52C8C">
        <w:rPr>
          <w:rFonts w:ascii="Trebuchet MS" w:hAnsi="Trebuchet MS"/>
        </w:rPr>
        <w:t xml:space="preserve">Guidance </w:t>
      </w:r>
      <w:r w:rsidR="0069170B" w:rsidRPr="00A52C8C">
        <w:rPr>
          <w:rFonts w:ascii="Trebuchet MS" w:hAnsi="Trebuchet MS"/>
        </w:rPr>
        <w:t>– Note that this includes a glossary for terms in this application guidance</w:t>
      </w:r>
    </w:p>
    <w:p w14:paraId="0DE55316" w14:textId="77777777"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CDPHE Memo Approving CDOT NDRD Program</w:t>
      </w:r>
    </w:p>
    <w:p w14:paraId="31B12891" w14:textId="42EC7B4D"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 xml:space="preserve">CDOT Intergovernmental Agreement requirements, </w:t>
      </w:r>
      <w:r w:rsidR="00F838FA" w:rsidRPr="00A52C8C">
        <w:rPr>
          <w:rFonts w:ascii="Trebuchet MS" w:hAnsi="Trebuchet MS"/>
        </w:rPr>
        <w:t xml:space="preserve">partially based on the </w:t>
      </w:r>
      <w:r w:rsidRPr="00A52C8C">
        <w:rPr>
          <w:rFonts w:ascii="Trebuchet MS" w:hAnsi="Trebuchet MS"/>
        </w:rPr>
        <w:t xml:space="preserve"> CO Revised Statute 43-2-135 </w:t>
      </w:r>
    </w:p>
    <w:p w14:paraId="746E17A4" w14:textId="77777777" w:rsidR="005C7A58" w:rsidRPr="00A52C8C" w:rsidRDefault="00DF206C" w:rsidP="00626515">
      <w:pPr>
        <w:pStyle w:val="ListParagraph"/>
        <w:numPr>
          <w:ilvl w:val="0"/>
          <w:numId w:val="1"/>
        </w:numPr>
        <w:spacing w:after="0" w:line="240" w:lineRule="auto"/>
        <w:rPr>
          <w:rFonts w:ascii="Trebuchet MS" w:hAnsi="Trebuchet MS"/>
        </w:rPr>
      </w:pPr>
      <w:r w:rsidRPr="00A52C8C">
        <w:rPr>
          <w:rFonts w:ascii="Trebuchet MS" w:hAnsi="Trebuchet MS"/>
        </w:rPr>
        <w:t xml:space="preserve">CDOT </w:t>
      </w:r>
      <w:r w:rsidR="005C7A58" w:rsidRPr="00A52C8C">
        <w:rPr>
          <w:rFonts w:ascii="Trebuchet MS" w:hAnsi="Trebuchet MS"/>
        </w:rPr>
        <w:t>Local Agency Manual</w:t>
      </w:r>
    </w:p>
    <w:p w14:paraId="3E8DEE08" w14:textId="77777777" w:rsidR="00CA66EA" w:rsidRPr="00A52C8C" w:rsidRDefault="00CA66EA" w:rsidP="00626515">
      <w:pPr>
        <w:pStyle w:val="ListParagraph"/>
        <w:numPr>
          <w:ilvl w:val="0"/>
          <w:numId w:val="1"/>
        </w:numPr>
        <w:spacing w:after="0" w:line="240" w:lineRule="auto"/>
        <w:rPr>
          <w:rFonts w:ascii="Trebuchet MS" w:hAnsi="Trebuchet MS"/>
        </w:rPr>
      </w:pPr>
      <w:r w:rsidRPr="00A52C8C">
        <w:rPr>
          <w:rFonts w:ascii="Trebuchet MS" w:hAnsi="Trebuchet MS"/>
        </w:rPr>
        <w:t>List of CDOT Local Agency Coordinators</w:t>
      </w:r>
    </w:p>
    <w:p w14:paraId="65F181B2" w14:textId="77777777" w:rsidR="00626515" w:rsidRPr="00A52C8C" w:rsidRDefault="002C494A" w:rsidP="002C494A">
      <w:pPr>
        <w:pStyle w:val="ListParagraph"/>
        <w:numPr>
          <w:ilvl w:val="0"/>
          <w:numId w:val="1"/>
        </w:numPr>
        <w:spacing w:after="0" w:line="240" w:lineRule="auto"/>
        <w:rPr>
          <w:rFonts w:ascii="Trebuchet MS" w:hAnsi="Trebuchet MS"/>
        </w:rPr>
      </w:pPr>
      <w:r w:rsidRPr="00A52C8C">
        <w:rPr>
          <w:rFonts w:ascii="Trebuchet MS" w:hAnsi="Trebuchet MS"/>
        </w:rPr>
        <w:t xml:space="preserve">Super Circular - Uniform Administrative Requirements, Cost Principles, and Audit Requirements for Federal Awards in 2 CFR Part 200 </w:t>
      </w:r>
    </w:p>
    <w:p w14:paraId="7D096CDE" w14:textId="77777777"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Responses to questions, which will be continually updated</w:t>
      </w:r>
    </w:p>
    <w:p w14:paraId="6DA26D5E" w14:textId="77777777" w:rsidR="00D316D4" w:rsidRPr="00A52C8C" w:rsidRDefault="00D316D4" w:rsidP="009851A4">
      <w:pPr>
        <w:spacing w:after="0" w:line="240" w:lineRule="auto"/>
        <w:rPr>
          <w:rFonts w:ascii="Trebuchet MS" w:hAnsi="Trebuchet MS"/>
        </w:rPr>
      </w:pPr>
    </w:p>
    <w:p w14:paraId="0B4A9E92" w14:textId="77777777" w:rsidR="007739E4" w:rsidRPr="00A52C8C" w:rsidRDefault="007739E4" w:rsidP="009851A4">
      <w:pPr>
        <w:spacing w:after="0" w:line="240" w:lineRule="auto"/>
        <w:rPr>
          <w:rFonts w:ascii="Trebuchet MS" w:hAnsi="Trebuchet MS"/>
          <w:b/>
        </w:rPr>
      </w:pPr>
    </w:p>
    <w:p w14:paraId="48B1FE69" w14:textId="77777777" w:rsidR="0043594E" w:rsidRPr="00A52C8C" w:rsidRDefault="00DE76EF" w:rsidP="009851A4">
      <w:pPr>
        <w:spacing w:after="0" w:line="240" w:lineRule="auto"/>
        <w:rPr>
          <w:rFonts w:ascii="Trebuchet MS" w:hAnsi="Trebuchet MS"/>
          <w:sz w:val="24"/>
          <w:szCs w:val="24"/>
          <w:u w:val="single"/>
        </w:rPr>
      </w:pPr>
      <w:r w:rsidRPr="00A52C8C">
        <w:rPr>
          <w:rFonts w:ascii="Trebuchet MS" w:hAnsi="Trebuchet MS"/>
          <w:b/>
          <w:sz w:val="24"/>
          <w:szCs w:val="24"/>
          <w:u w:val="single"/>
        </w:rPr>
        <w:t xml:space="preserve">Part 1: Purpose/ </w:t>
      </w:r>
      <w:r w:rsidR="00FE58D0" w:rsidRPr="00A52C8C">
        <w:rPr>
          <w:rFonts w:ascii="Trebuchet MS" w:hAnsi="Trebuchet MS"/>
          <w:b/>
          <w:sz w:val="24"/>
          <w:szCs w:val="24"/>
          <w:u w:val="single"/>
        </w:rPr>
        <w:t>Background and</w:t>
      </w:r>
      <w:r w:rsidRPr="00A52C8C">
        <w:rPr>
          <w:rFonts w:ascii="Trebuchet MS" w:hAnsi="Trebuchet MS"/>
          <w:b/>
          <w:sz w:val="24"/>
          <w:szCs w:val="24"/>
          <w:u w:val="single"/>
        </w:rPr>
        <w:t xml:space="preserve"> Available Funding</w:t>
      </w:r>
    </w:p>
    <w:p w14:paraId="6F79E4E6" w14:textId="77777777" w:rsidR="00DE76EF" w:rsidRPr="00A52C8C" w:rsidRDefault="00DE76EF" w:rsidP="009851A4">
      <w:pPr>
        <w:spacing w:after="0" w:line="240" w:lineRule="auto"/>
        <w:rPr>
          <w:rFonts w:ascii="Trebuchet MS" w:hAnsi="Trebuchet MS"/>
          <w:u w:val="single"/>
        </w:rPr>
      </w:pPr>
    </w:p>
    <w:p w14:paraId="324F34D5" w14:textId="77777777" w:rsidR="00CB62AE" w:rsidRPr="00A52C8C" w:rsidRDefault="00CB62AE" w:rsidP="009851A4">
      <w:pPr>
        <w:spacing w:after="0" w:line="240" w:lineRule="auto"/>
        <w:rPr>
          <w:rFonts w:ascii="Trebuchet MS" w:hAnsi="Trebuchet MS"/>
          <w:b/>
        </w:rPr>
      </w:pPr>
      <w:r w:rsidRPr="00A52C8C">
        <w:rPr>
          <w:rFonts w:ascii="Trebuchet MS" w:hAnsi="Trebuchet MS"/>
          <w:b/>
        </w:rPr>
        <w:t>Background</w:t>
      </w:r>
    </w:p>
    <w:p w14:paraId="23AA8ACD" w14:textId="6A0C5904" w:rsidR="000A33A6" w:rsidRPr="00A52C8C" w:rsidRDefault="00867D58" w:rsidP="009851A4">
      <w:pPr>
        <w:spacing w:after="0" w:line="240" w:lineRule="auto"/>
        <w:rPr>
          <w:rFonts w:ascii="Trebuchet MS" w:hAnsi="Trebuchet MS"/>
        </w:rPr>
      </w:pPr>
      <w:r w:rsidRPr="00A52C8C">
        <w:rPr>
          <w:rFonts w:ascii="Trebuchet MS" w:hAnsi="Trebuchet MS"/>
        </w:rPr>
        <w:t>CDOT</w:t>
      </w:r>
      <w:r w:rsidR="0061064A" w:rsidRPr="00A52C8C">
        <w:rPr>
          <w:rFonts w:ascii="Trebuchet MS" w:hAnsi="Trebuchet MS"/>
        </w:rPr>
        <w:t xml:space="preserve"> must implement a New Development and Redevelopment (NDRD) Program per the CDOT Municipal</w:t>
      </w:r>
      <w:r w:rsidRPr="00A52C8C">
        <w:rPr>
          <w:rFonts w:ascii="Trebuchet MS" w:hAnsi="Trebuchet MS"/>
        </w:rPr>
        <w:t xml:space="preserve"> Separate Storm System</w:t>
      </w:r>
      <w:r w:rsidR="00254FBE" w:rsidRPr="00A52C8C">
        <w:rPr>
          <w:rFonts w:ascii="Trebuchet MS" w:hAnsi="Trebuchet MS"/>
        </w:rPr>
        <w:t xml:space="preserve"> (MS4)</w:t>
      </w:r>
      <w:r w:rsidR="00FE58D0" w:rsidRPr="00A52C8C">
        <w:rPr>
          <w:rFonts w:ascii="Trebuchet MS" w:hAnsi="Trebuchet MS"/>
        </w:rPr>
        <w:t xml:space="preserve"> Permit. </w:t>
      </w:r>
      <w:r w:rsidRPr="00A52C8C">
        <w:rPr>
          <w:rFonts w:ascii="Trebuchet MS" w:hAnsi="Trebuchet MS"/>
        </w:rPr>
        <w:t>The core concept of CDOT’s NDRD Program is that CDOT will contribute $6.5 million annually to a permanent water quality (PWQ) Mitigation Pool. CDOT’s contribution to the Mitigation Pool, and use of these funds to construct PWQ Control Measures</w:t>
      </w:r>
      <w:r w:rsidR="00254FBE" w:rsidRPr="00A52C8C">
        <w:rPr>
          <w:rFonts w:ascii="Trebuchet MS" w:hAnsi="Trebuchet MS"/>
        </w:rPr>
        <w:t>/ Best Management Practices (BMPs)</w:t>
      </w:r>
      <w:r w:rsidR="005D2F90" w:rsidRPr="00A52C8C">
        <w:rPr>
          <w:rFonts w:ascii="Trebuchet MS" w:hAnsi="Trebuchet MS"/>
        </w:rPr>
        <w:t xml:space="preserve"> </w:t>
      </w:r>
      <w:r w:rsidR="006A424C" w:rsidRPr="00A52C8C">
        <w:rPr>
          <w:rFonts w:ascii="Trebuchet MS" w:hAnsi="Trebuchet MS"/>
        </w:rPr>
        <w:t xml:space="preserve">that meet the required Design Standards </w:t>
      </w:r>
      <w:r w:rsidR="005D2F90" w:rsidRPr="00A52C8C">
        <w:rPr>
          <w:rFonts w:ascii="Trebuchet MS" w:hAnsi="Trebuchet MS"/>
        </w:rPr>
        <w:t>for stormwater treatment/mitigation</w:t>
      </w:r>
      <w:r w:rsidRPr="00A52C8C">
        <w:rPr>
          <w:rFonts w:ascii="Trebuchet MS" w:hAnsi="Trebuchet MS"/>
        </w:rPr>
        <w:t>,</w:t>
      </w:r>
      <w:r w:rsidR="00DB7ACD" w:rsidRPr="00A52C8C">
        <w:rPr>
          <w:rFonts w:ascii="Trebuchet MS" w:hAnsi="Trebuchet MS"/>
        </w:rPr>
        <w:t xml:space="preserve"> is necessary for</w:t>
      </w:r>
      <w:r w:rsidRPr="00A52C8C">
        <w:rPr>
          <w:rFonts w:ascii="Trebuchet MS" w:hAnsi="Trebuchet MS"/>
        </w:rPr>
        <w:t xml:space="preserve"> compliance. </w:t>
      </w:r>
      <w:r w:rsidR="004E2A3C">
        <w:rPr>
          <w:rFonts w:ascii="Trebuchet MS" w:hAnsi="Trebuchet MS"/>
        </w:rPr>
        <w:t xml:space="preserve"> Since t</w:t>
      </w:r>
      <w:r w:rsidR="00A52C8C">
        <w:rPr>
          <w:rFonts w:ascii="Trebuchet MS" w:hAnsi="Trebuchet MS"/>
        </w:rPr>
        <w:t>his Pool contains a mix of state and federal funds, projects receiving these funds must meet federal requirements.</w:t>
      </w:r>
    </w:p>
    <w:p w14:paraId="609B8F85" w14:textId="77777777" w:rsidR="000A33A6" w:rsidRPr="00A52C8C" w:rsidRDefault="000A33A6" w:rsidP="009851A4">
      <w:pPr>
        <w:spacing w:after="0" w:line="240" w:lineRule="auto"/>
        <w:rPr>
          <w:rFonts w:ascii="Trebuchet MS" w:hAnsi="Trebuchet MS"/>
        </w:rPr>
      </w:pPr>
    </w:p>
    <w:p w14:paraId="2CF17B21" w14:textId="77777777" w:rsidR="00457403" w:rsidRDefault="00CB7D08" w:rsidP="009851A4">
      <w:pPr>
        <w:spacing w:after="0" w:line="240" w:lineRule="auto"/>
        <w:rPr>
          <w:rFonts w:ascii="Trebuchet MS" w:hAnsi="Trebuchet MS"/>
        </w:rPr>
      </w:pPr>
      <w:r w:rsidRPr="00A52C8C">
        <w:rPr>
          <w:rFonts w:ascii="Trebuchet MS" w:hAnsi="Trebuchet MS"/>
        </w:rPr>
        <w:t xml:space="preserve">To be eligible for </w:t>
      </w:r>
      <w:r w:rsidR="00186F38" w:rsidRPr="00A52C8C">
        <w:rPr>
          <w:rFonts w:ascii="Trebuchet MS" w:hAnsi="Trebuchet MS"/>
        </w:rPr>
        <w:t>Mitigation Pool funding projects</w:t>
      </w:r>
      <w:r w:rsidRPr="00A52C8C">
        <w:rPr>
          <w:rFonts w:ascii="Trebuchet MS" w:hAnsi="Trebuchet MS"/>
        </w:rPr>
        <w:t xml:space="preserve"> must</w:t>
      </w:r>
      <w:r w:rsidR="00814005" w:rsidRPr="00A52C8C">
        <w:rPr>
          <w:rFonts w:ascii="Trebuchet MS" w:hAnsi="Trebuchet MS"/>
        </w:rPr>
        <w:t xml:space="preserve"> </w:t>
      </w:r>
      <w:r w:rsidR="00186F38" w:rsidRPr="00A52C8C">
        <w:rPr>
          <w:rFonts w:ascii="Trebuchet MS" w:hAnsi="Trebuchet MS"/>
        </w:rPr>
        <w:t>treat</w:t>
      </w:r>
      <w:r w:rsidR="00AF17DD" w:rsidRPr="00A52C8C">
        <w:rPr>
          <w:rFonts w:ascii="Trebuchet MS" w:hAnsi="Trebuchet MS"/>
        </w:rPr>
        <w:t xml:space="preserve"> </w:t>
      </w:r>
      <w:r w:rsidRPr="00A52C8C">
        <w:rPr>
          <w:rFonts w:ascii="Trebuchet MS" w:hAnsi="Trebuchet MS"/>
        </w:rPr>
        <w:t>a portion of</w:t>
      </w:r>
      <w:r w:rsidR="00186F38" w:rsidRPr="00A52C8C">
        <w:rPr>
          <w:rFonts w:ascii="Trebuchet MS" w:hAnsi="Trebuchet MS"/>
        </w:rPr>
        <w:t xml:space="preserve"> </w:t>
      </w:r>
      <w:r w:rsidR="00DB7ACD" w:rsidRPr="00A52C8C">
        <w:rPr>
          <w:rFonts w:ascii="Trebuchet MS" w:hAnsi="Trebuchet MS"/>
        </w:rPr>
        <w:t xml:space="preserve">runoff from </w:t>
      </w:r>
      <w:r w:rsidR="004B1AF0" w:rsidRPr="00A52C8C">
        <w:rPr>
          <w:rFonts w:ascii="Trebuchet MS" w:hAnsi="Trebuchet MS"/>
          <w:b/>
        </w:rPr>
        <w:t>CDOT MS4 area</w:t>
      </w:r>
      <w:r w:rsidR="001949D8" w:rsidRPr="00A52C8C">
        <w:rPr>
          <w:rFonts w:ascii="Trebuchet MS" w:hAnsi="Trebuchet MS"/>
        </w:rPr>
        <w:t xml:space="preserve">, </w:t>
      </w:r>
      <w:r w:rsidR="00FE58D0" w:rsidRPr="00A52C8C">
        <w:rPr>
          <w:rFonts w:ascii="Trebuchet MS" w:hAnsi="Trebuchet MS"/>
        </w:rPr>
        <w:t>defined as</w:t>
      </w:r>
      <w:r w:rsidR="00186F38" w:rsidRPr="00A52C8C">
        <w:rPr>
          <w:rFonts w:ascii="Trebuchet MS" w:hAnsi="Trebuchet MS"/>
        </w:rPr>
        <w:t xml:space="preserve"> CDOT owned land (</w:t>
      </w:r>
      <w:r w:rsidR="00DB7ACD" w:rsidRPr="00A52C8C">
        <w:rPr>
          <w:rFonts w:ascii="Trebuchet MS" w:hAnsi="Trebuchet MS"/>
        </w:rPr>
        <w:t>i.e.,</w:t>
      </w:r>
      <w:r w:rsidR="00186F38" w:rsidRPr="00A52C8C">
        <w:rPr>
          <w:rFonts w:ascii="Trebuchet MS" w:hAnsi="Trebuchet MS"/>
        </w:rPr>
        <w:t xml:space="preserve"> right of way</w:t>
      </w:r>
      <w:r w:rsidR="00B350D6" w:rsidRPr="00A52C8C">
        <w:rPr>
          <w:rFonts w:ascii="Trebuchet MS" w:hAnsi="Trebuchet MS"/>
        </w:rPr>
        <w:t xml:space="preserve"> (ROW)</w:t>
      </w:r>
      <w:r w:rsidR="00186F38" w:rsidRPr="00A52C8C">
        <w:rPr>
          <w:rFonts w:ascii="Trebuchet MS" w:hAnsi="Trebuchet MS"/>
        </w:rPr>
        <w:t xml:space="preserve">) within </w:t>
      </w:r>
      <w:r w:rsidR="005A1EF8" w:rsidRPr="00A52C8C">
        <w:rPr>
          <w:rFonts w:ascii="Trebuchet MS" w:hAnsi="Trebuchet MS"/>
        </w:rPr>
        <w:t>Ph</w:t>
      </w:r>
      <w:r w:rsidR="00197483" w:rsidRPr="00A52C8C">
        <w:rPr>
          <w:rFonts w:ascii="Trebuchet MS" w:hAnsi="Trebuchet MS"/>
        </w:rPr>
        <w:t>ase</w:t>
      </w:r>
      <w:r w:rsidR="005A1EF8" w:rsidRPr="00A52C8C">
        <w:rPr>
          <w:rFonts w:ascii="Trebuchet MS" w:hAnsi="Trebuchet MS"/>
        </w:rPr>
        <w:t xml:space="preserve"> I and Ph</w:t>
      </w:r>
      <w:r w:rsidR="00197483" w:rsidRPr="00A52C8C">
        <w:rPr>
          <w:rFonts w:ascii="Trebuchet MS" w:hAnsi="Trebuchet MS"/>
        </w:rPr>
        <w:t>ase</w:t>
      </w:r>
      <w:r w:rsidR="005A1EF8" w:rsidRPr="00A52C8C">
        <w:rPr>
          <w:rFonts w:ascii="Trebuchet MS" w:hAnsi="Trebuchet MS"/>
        </w:rPr>
        <w:t xml:space="preserve"> II </w:t>
      </w:r>
      <w:r w:rsidR="00186F38" w:rsidRPr="00A52C8C">
        <w:rPr>
          <w:rFonts w:ascii="Trebuchet MS" w:hAnsi="Trebuchet MS"/>
        </w:rPr>
        <w:t xml:space="preserve">MS4 boundaries. </w:t>
      </w:r>
      <w:r w:rsidR="00AF17DD" w:rsidRPr="00A52C8C">
        <w:rPr>
          <w:rFonts w:ascii="Trebuchet MS" w:hAnsi="Trebuchet MS"/>
          <w:b/>
        </w:rPr>
        <w:t xml:space="preserve">Projects in which </w:t>
      </w:r>
      <w:r w:rsidR="001949D8" w:rsidRPr="00A52C8C">
        <w:rPr>
          <w:rFonts w:ascii="Trebuchet MS" w:hAnsi="Trebuchet MS"/>
          <w:b/>
        </w:rPr>
        <w:t xml:space="preserve">a substantial portion of the project area treated </w:t>
      </w:r>
      <w:r w:rsidR="00AF17DD" w:rsidRPr="00A52C8C">
        <w:rPr>
          <w:rFonts w:ascii="Trebuchet MS" w:hAnsi="Trebuchet MS"/>
          <w:b/>
        </w:rPr>
        <w:t>is</w:t>
      </w:r>
      <w:r w:rsidR="001949D8" w:rsidRPr="00A52C8C">
        <w:rPr>
          <w:rFonts w:ascii="Trebuchet MS" w:hAnsi="Trebuchet MS"/>
          <w:b/>
        </w:rPr>
        <w:t xml:space="preserve"> runoff from </w:t>
      </w:r>
      <w:r w:rsidR="004B1AF0" w:rsidRPr="00A52C8C">
        <w:rPr>
          <w:rFonts w:ascii="Trebuchet MS" w:hAnsi="Trebuchet MS"/>
          <w:b/>
        </w:rPr>
        <w:t>CDOT MS4 area</w:t>
      </w:r>
      <w:r w:rsidR="00E64CC0" w:rsidRPr="00A52C8C">
        <w:rPr>
          <w:rFonts w:ascii="Trebuchet MS" w:hAnsi="Trebuchet MS"/>
          <w:b/>
        </w:rPr>
        <w:t xml:space="preserve"> </w:t>
      </w:r>
      <w:r w:rsidR="00AF17DD" w:rsidRPr="00A52C8C">
        <w:rPr>
          <w:rFonts w:ascii="Trebuchet MS" w:hAnsi="Trebuchet MS"/>
          <w:b/>
        </w:rPr>
        <w:t>will receive higher priority than projects that treat a small portion of CDOT stormwater runoff</w:t>
      </w:r>
      <w:r w:rsidR="001949D8" w:rsidRPr="00A52C8C">
        <w:rPr>
          <w:rFonts w:ascii="Trebuchet MS" w:hAnsi="Trebuchet MS"/>
        </w:rPr>
        <w:t xml:space="preserve">. </w:t>
      </w:r>
      <w:r w:rsidR="00867D58" w:rsidRPr="00A52C8C">
        <w:rPr>
          <w:rFonts w:ascii="Trebuchet MS" w:hAnsi="Trebuchet MS"/>
        </w:rPr>
        <w:t xml:space="preserve">A Mitigation Pool Committee (MPC), which is composed of CDOT Region and Headquarter staff, has been formed to </w:t>
      </w:r>
      <w:r w:rsidR="003239AD" w:rsidRPr="00A52C8C">
        <w:rPr>
          <w:rFonts w:ascii="Trebuchet MS" w:hAnsi="Trebuchet MS"/>
        </w:rPr>
        <w:t>identify and select projects and oversee distribution of funds</w:t>
      </w:r>
      <w:r w:rsidR="00867D58" w:rsidRPr="00A52C8C">
        <w:rPr>
          <w:rFonts w:ascii="Trebuchet MS" w:hAnsi="Trebuchet MS"/>
        </w:rPr>
        <w:t>. More detailed information</w:t>
      </w:r>
      <w:r w:rsidR="00D316D4" w:rsidRPr="00A52C8C">
        <w:rPr>
          <w:rFonts w:ascii="Trebuchet MS" w:hAnsi="Trebuchet MS"/>
        </w:rPr>
        <w:t xml:space="preserve"> on the program is available on the CDOT PWQ Mitigation Pool website, including </w:t>
      </w:r>
      <w:r w:rsidR="00FE58D0" w:rsidRPr="00A52C8C">
        <w:rPr>
          <w:rFonts w:ascii="Trebuchet MS" w:eastAsia="Times New Roman" w:hAnsi="Trebuchet MS" w:cs="Times New Roman"/>
          <w:color w:val="7030A0"/>
        </w:rPr>
        <w:t>CDOT NDRD Interim Guidance</w:t>
      </w:r>
      <w:r w:rsidR="00FE58D0" w:rsidRPr="00A52C8C">
        <w:rPr>
          <w:rFonts w:ascii="Trebuchet MS" w:eastAsia="Times New Roman" w:hAnsi="Trebuchet MS" w:cs="Times New Roman"/>
        </w:rPr>
        <w:t xml:space="preserve"> and </w:t>
      </w:r>
      <w:r w:rsidR="003239AD" w:rsidRPr="00A52C8C">
        <w:rPr>
          <w:rFonts w:ascii="Trebuchet MS" w:eastAsia="Times New Roman" w:hAnsi="Trebuchet MS" w:cs="Times New Roman"/>
          <w:color w:val="7030A0"/>
        </w:rPr>
        <w:t>CDPHE Memo Approving CDOT NDRD Program</w:t>
      </w:r>
      <w:r w:rsidR="00FE58D0" w:rsidRPr="00A52C8C">
        <w:rPr>
          <w:rFonts w:ascii="Trebuchet MS" w:hAnsi="Trebuchet MS"/>
        </w:rPr>
        <w:t>.</w:t>
      </w:r>
    </w:p>
    <w:p w14:paraId="68A86D9A" w14:textId="470D73EF" w:rsidR="000F5D96" w:rsidRPr="00457403" w:rsidRDefault="000F5D96" w:rsidP="009851A4">
      <w:pPr>
        <w:spacing w:after="0" w:line="240" w:lineRule="auto"/>
        <w:rPr>
          <w:rFonts w:ascii="Trebuchet MS" w:hAnsi="Trebuchet MS"/>
        </w:rPr>
      </w:pPr>
      <w:r w:rsidRPr="00A52C8C">
        <w:rPr>
          <w:rFonts w:ascii="Trebuchet MS" w:hAnsi="Trebuchet MS"/>
          <w:b/>
        </w:rPr>
        <w:lastRenderedPageBreak/>
        <w:t>Amount of Funding Available</w:t>
      </w:r>
    </w:p>
    <w:p w14:paraId="2081A1D6" w14:textId="77777777" w:rsidR="003239AD" w:rsidRPr="00A52C8C" w:rsidRDefault="003239AD" w:rsidP="009851A4">
      <w:pPr>
        <w:spacing w:after="0" w:line="240" w:lineRule="auto"/>
        <w:rPr>
          <w:rFonts w:ascii="Trebuchet MS" w:hAnsi="Trebuchet MS"/>
        </w:rPr>
      </w:pPr>
      <w:r w:rsidRPr="00A52C8C">
        <w:rPr>
          <w:rFonts w:ascii="Trebuchet MS" w:hAnsi="Trebuchet MS"/>
        </w:rPr>
        <w:t xml:space="preserve">The amount of funding available </w:t>
      </w:r>
      <w:r w:rsidR="005D2F90" w:rsidRPr="00A52C8C">
        <w:rPr>
          <w:rFonts w:ascii="Trebuchet MS" w:hAnsi="Trebuchet MS"/>
        </w:rPr>
        <w:t xml:space="preserve">through an annual </w:t>
      </w:r>
      <w:r w:rsidR="00E64CC0" w:rsidRPr="00A52C8C">
        <w:rPr>
          <w:rFonts w:ascii="Trebuchet MS" w:hAnsi="Trebuchet MS"/>
        </w:rPr>
        <w:t>c</w:t>
      </w:r>
      <w:r w:rsidRPr="00A52C8C">
        <w:rPr>
          <w:rFonts w:ascii="Trebuchet MS" w:hAnsi="Trebuchet MS"/>
        </w:rPr>
        <w:t xml:space="preserve">all for </w:t>
      </w:r>
      <w:r w:rsidR="00E64CC0" w:rsidRPr="00A52C8C">
        <w:rPr>
          <w:rFonts w:ascii="Trebuchet MS" w:hAnsi="Trebuchet MS"/>
        </w:rPr>
        <w:t>a</w:t>
      </w:r>
      <w:r w:rsidR="00FE58D0" w:rsidRPr="00A52C8C">
        <w:rPr>
          <w:rFonts w:ascii="Trebuchet MS" w:hAnsi="Trebuchet MS"/>
        </w:rPr>
        <w:t>pplications</w:t>
      </w:r>
      <w:r w:rsidRPr="00A52C8C">
        <w:rPr>
          <w:rFonts w:ascii="Trebuchet MS" w:hAnsi="Trebuchet MS"/>
        </w:rPr>
        <w:t xml:space="preserve"> is based on how much funding is available after CDOT </w:t>
      </w:r>
      <w:r w:rsidR="00FE58D0" w:rsidRPr="00A52C8C">
        <w:rPr>
          <w:rFonts w:ascii="Trebuchet MS" w:hAnsi="Trebuchet MS"/>
        </w:rPr>
        <w:t>allocates funding</w:t>
      </w:r>
      <w:r w:rsidRPr="00A52C8C">
        <w:rPr>
          <w:rFonts w:ascii="Trebuchet MS" w:hAnsi="Trebuchet MS"/>
        </w:rPr>
        <w:t xml:space="preserve"> for</w:t>
      </w:r>
      <w:r w:rsidR="00FE58D0" w:rsidRPr="00A52C8C">
        <w:rPr>
          <w:rFonts w:ascii="Trebuchet MS" w:hAnsi="Trebuchet MS"/>
        </w:rPr>
        <w:t xml:space="preserve"> CDOT </w:t>
      </w:r>
      <w:r w:rsidR="00AF17DD" w:rsidRPr="00A52C8C">
        <w:rPr>
          <w:rFonts w:ascii="Trebuchet MS" w:hAnsi="Trebuchet MS"/>
        </w:rPr>
        <w:t>Priority P</w:t>
      </w:r>
      <w:r w:rsidRPr="00A52C8C">
        <w:rPr>
          <w:rFonts w:ascii="Trebuchet MS" w:hAnsi="Trebuchet MS"/>
        </w:rPr>
        <w:t>rojects that require onsite Control Measures</w:t>
      </w:r>
      <w:r w:rsidR="003C46B1" w:rsidRPr="00A52C8C">
        <w:rPr>
          <w:rFonts w:ascii="Trebuchet MS" w:hAnsi="Trebuchet MS"/>
        </w:rPr>
        <w:t xml:space="preserve"> (</w:t>
      </w:r>
      <w:r w:rsidR="008700AE" w:rsidRPr="00A52C8C">
        <w:rPr>
          <w:rFonts w:ascii="Trebuchet MS" w:hAnsi="Trebuchet MS"/>
        </w:rPr>
        <w:t>as described</w:t>
      </w:r>
      <w:r w:rsidR="00AF17DD" w:rsidRPr="00A52C8C">
        <w:rPr>
          <w:rFonts w:ascii="Trebuchet MS" w:hAnsi="Trebuchet MS"/>
        </w:rPr>
        <w:t xml:space="preserve"> in </w:t>
      </w:r>
      <w:r w:rsidR="008F4A1B" w:rsidRPr="00A52C8C">
        <w:rPr>
          <w:rFonts w:ascii="Trebuchet MS" w:eastAsia="Times New Roman" w:hAnsi="Trebuchet MS" w:cs="Times New Roman"/>
          <w:color w:val="7030A0"/>
        </w:rPr>
        <w:t>Part 2</w:t>
      </w:r>
      <w:r w:rsidR="000A33A6" w:rsidRPr="00A52C8C">
        <w:t xml:space="preserve"> - </w:t>
      </w:r>
      <w:r w:rsidR="000A33A6" w:rsidRPr="00A52C8C">
        <w:rPr>
          <w:rFonts w:ascii="Trebuchet MS" w:eastAsia="Times New Roman" w:hAnsi="Trebuchet MS" w:cs="Times New Roman"/>
          <w:color w:val="7030A0"/>
        </w:rPr>
        <w:t>Types of Eligible Projects</w:t>
      </w:r>
      <w:r w:rsidR="008F4A1B" w:rsidRPr="00A52C8C">
        <w:rPr>
          <w:rFonts w:ascii="Trebuchet MS" w:hAnsi="Trebuchet MS"/>
          <w:color w:val="7030A0"/>
        </w:rPr>
        <w:t xml:space="preserve"> </w:t>
      </w:r>
      <w:r w:rsidR="008F4A1B" w:rsidRPr="00A52C8C">
        <w:rPr>
          <w:rFonts w:ascii="Trebuchet MS" w:hAnsi="Trebuchet MS"/>
        </w:rPr>
        <w:t>below</w:t>
      </w:r>
      <w:r w:rsidR="003C46B1" w:rsidRPr="00A52C8C">
        <w:rPr>
          <w:rFonts w:ascii="Trebuchet MS" w:hAnsi="Trebuchet MS"/>
        </w:rPr>
        <w:t>)</w:t>
      </w:r>
      <w:r w:rsidRPr="00A52C8C">
        <w:rPr>
          <w:rFonts w:ascii="Trebuchet MS" w:hAnsi="Trebuchet MS"/>
        </w:rPr>
        <w:t>. There is no maximum funding request. However, applicants should take into consideration the amount available</w:t>
      </w:r>
      <w:r w:rsidR="008F4A1B" w:rsidRPr="00A52C8C">
        <w:rPr>
          <w:rFonts w:ascii="Trebuchet MS" w:hAnsi="Trebuchet MS"/>
        </w:rPr>
        <w:t>, the value to receiving water,</w:t>
      </w:r>
      <w:r w:rsidRPr="00A52C8C">
        <w:rPr>
          <w:rFonts w:ascii="Trebuchet MS" w:hAnsi="Trebuchet MS"/>
        </w:rPr>
        <w:t xml:space="preserve"> and CDOT’s </w:t>
      </w:r>
      <w:r w:rsidR="008F4A1B" w:rsidRPr="00A52C8C">
        <w:rPr>
          <w:rFonts w:ascii="Trebuchet MS" w:hAnsi="Trebuchet MS"/>
        </w:rPr>
        <w:t xml:space="preserve">consideration of </w:t>
      </w:r>
      <w:r w:rsidRPr="00A52C8C">
        <w:rPr>
          <w:rFonts w:ascii="Trebuchet MS" w:hAnsi="Trebuchet MS"/>
        </w:rPr>
        <w:t xml:space="preserve">geographic equity. </w:t>
      </w:r>
    </w:p>
    <w:p w14:paraId="282A5002" w14:textId="77777777" w:rsidR="003239AD" w:rsidRPr="00A52C8C" w:rsidRDefault="003239AD" w:rsidP="009851A4">
      <w:pPr>
        <w:spacing w:after="0" w:line="240" w:lineRule="auto"/>
        <w:rPr>
          <w:rFonts w:ascii="Trebuchet MS" w:hAnsi="Trebuchet MS"/>
        </w:rPr>
      </w:pPr>
    </w:p>
    <w:p w14:paraId="7A4C1837" w14:textId="77777777" w:rsidR="003239AD" w:rsidRPr="004E2A3C" w:rsidRDefault="003239AD" w:rsidP="009851A4">
      <w:pPr>
        <w:spacing w:after="0" w:line="240" w:lineRule="auto"/>
        <w:rPr>
          <w:rFonts w:ascii="Trebuchet MS" w:hAnsi="Trebuchet MS"/>
        </w:rPr>
      </w:pPr>
      <w:r w:rsidRPr="00A52C8C">
        <w:rPr>
          <w:rFonts w:ascii="Trebuchet MS" w:hAnsi="Trebuchet MS"/>
        </w:rPr>
        <w:t xml:space="preserve">Over time, CDOT’s goal is for funding to be distributed across regions according to the amount of </w:t>
      </w:r>
      <w:r w:rsidR="002712E5" w:rsidRPr="00A52C8C">
        <w:rPr>
          <w:rFonts w:ascii="Trebuchet MS" w:hAnsi="Trebuchet MS"/>
        </w:rPr>
        <w:t xml:space="preserve">CDOT roadway </w:t>
      </w:r>
      <w:r w:rsidRPr="00A52C8C">
        <w:rPr>
          <w:rFonts w:ascii="Trebuchet MS" w:hAnsi="Trebuchet MS"/>
        </w:rPr>
        <w:t>lane miles in MS4 areas</w:t>
      </w:r>
      <w:r w:rsidR="00CA66EA" w:rsidRPr="00A52C8C">
        <w:rPr>
          <w:rFonts w:ascii="Trebuchet MS" w:hAnsi="Trebuchet MS"/>
        </w:rPr>
        <w:t>. The following is based on information from 2013.</w:t>
      </w:r>
      <w:r w:rsidRPr="004E2A3C">
        <w:rPr>
          <w:rFonts w:ascii="Trebuchet MS" w:hAnsi="Trebuchet MS"/>
        </w:rPr>
        <w:t xml:space="preserve"> </w:t>
      </w:r>
    </w:p>
    <w:p w14:paraId="5449FEB9" w14:textId="77777777" w:rsidR="003239AD" w:rsidRPr="004E2A3C" w:rsidRDefault="00FE58D0" w:rsidP="00243825">
      <w:pPr>
        <w:pStyle w:val="ListParagraph"/>
        <w:numPr>
          <w:ilvl w:val="0"/>
          <w:numId w:val="4"/>
        </w:numPr>
        <w:spacing w:after="0" w:line="240" w:lineRule="auto"/>
        <w:rPr>
          <w:rFonts w:ascii="Trebuchet MS" w:hAnsi="Trebuchet MS"/>
        </w:rPr>
      </w:pPr>
      <w:r w:rsidRPr="004E2A3C">
        <w:rPr>
          <w:rFonts w:ascii="Trebuchet MS" w:hAnsi="Trebuchet MS"/>
        </w:rPr>
        <w:t>Region1: 2</w:t>
      </w:r>
      <w:r w:rsidR="008700AE" w:rsidRPr="004E2A3C">
        <w:rPr>
          <w:rFonts w:ascii="Trebuchet MS" w:hAnsi="Trebuchet MS"/>
        </w:rPr>
        <w:t>,</w:t>
      </w:r>
      <w:r w:rsidRPr="004E2A3C">
        <w:rPr>
          <w:rFonts w:ascii="Trebuchet MS" w:hAnsi="Trebuchet MS"/>
        </w:rPr>
        <w:t>282 miles</w:t>
      </w:r>
      <w:r w:rsidR="003239AD" w:rsidRPr="004E2A3C">
        <w:rPr>
          <w:rFonts w:ascii="Trebuchet MS" w:hAnsi="Trebuchet MS"/>
        </w:rPr>
        <w:t xml:space="preserve"> = 60.5%</w:t>
      </w:r>
    </w:p>
    <w:p w14:paraId="35BDEC14" w14:textId="77777777" w:rsidR="003239AD" w:rsidRPr="004E2A3C" w:rsidRDefault="003239AD" w:rsidP="00243825">
      <w:pPr>
        <w:pStyle w:val="ListParagraph"/>
        <w:numPr>
          <w:ilvl w:val="0"/>
          <w:numId w:val="4"/>
        </w:numPr>
        <w:spacing w:after="0" w:line="240" w:lineRule="auto"/>
        <w:rPr>
          <w:rFonts w:ascii="Trebuchet MS" w:hAnsi="Trebuchet MS"/>
        </w:rPr>
      </w:pPr>
      <w:r w:rsidRPr="004E2A3C">
        <w:rPr>
          <w:rFonts w:ascii="Trebuchet MS" w:hAnsi="Trebuchet MS"/>
        </w:rPr>
        <w:t>Region 2: 624</w:t>
      </w:r>
      <w:r w:rsidR="00FE58D0" w:rsidRPr="004E2A3C">
        <w:rPr>
          <w:rFonts w:ascii="Trebuchet MS" w:hAnsi="Trebuchet MS"/>
        </w:rPr>
        <w:t xml:space="preserve"> miles </w:t>
      </w:r>
      <w:r w:rsidRPr="004E2A3C">
        <w:rPr>
          <w:rFonts w:ascii="Trebuchet MS" w:hAnsi="Trebuchet MS"/>
        </w:rPr>
        <w:t>= 16.5%</w:t>
      </w:r>
    </w:p>
    <w:p w14:paraId="5216922F" w14:textId="77777777" w:rsidR="003239AD" w:rsidRPr="004E2A3C" w:rsidRDefault="003239AD" w:rsidP="00243825">
      <w:pPr>
        <w:pStyle w:val="ListParagraph"/>
        <w:numPr>
          <w:ilvl w:val="0"/>
          <w:numId w:val="4"/>
        </w:numPr>
        <w:spacing w:after="0" w:line="240" w:lineRule="auto"/>
        <w:rPr>
          <w:rFonts w:ascii="Trebuchet MS" w:hAnsi="Trebuchet MS"/>
        </w:rPr>
      </w:pPr>
      <w:r w:rsidRPr="004E2A3C">
        <w:rPr>
          <w:rFonts w:ascii="Trebuchet MS" w:hAnsi="Trebuchet MS"/>
        </w:rPr>
        <w:t>Region 3: 227</w:t>
      </w:r>
      <w:r w:rsidR="00FE58D0" w:rsidRPr="004E2A3C">
        <w:rPr>
          <w:rFonts w:ascii="Trebuchet MS" w:hAnsi="Trebuchet MS"/>
        </w:rPr>
        <w:t xml:space="preserve"> miles </w:t>
      </w:r>
      <w:r w:rsidRPr="004E2A3C">
        <w:rPr>
          <w:rFonts w:ascii="Trebuchet MS" w:hAnsi="Trebuchet MS"/>
        </w:rPr>
        <w:t>= 6%</w:t>
      </w:r>
    </w:p>
    <w:p w14:paraId="46F2E386" w14:textId="77777777" w:rsidR="003239AD" w:rsidRPr="004E2A3C" w:rsidRDefault="003239AD" w:rsidP="00243825">
      <w:pPr>
        <w:pStyle w:val="ListParagraph"/>
        <w:numPr>
          <w:ilvl w:val="0"/>
          <w:numId w:val="4"/>
        </w:numPr>
        <w:spacing w:after="0" w:line="240" w:lineRule="auto"/>
        <w:rPr>
          <w:rFonts w:ascii="Trebuchet MS" w:hAnsi="Trebuchet MS"/>
        </w:rPr>
      </w:pPr>
      <w:r w:rsidRPr="004E2A3C">
        <w:rPr>
          <w:rFonts w:ascii="Trebuchet MS" w:hAnsi="Trebuchet MS"/>
        </w:rPr>
        <w:t>Region 4: 591</w:t>
      </w:r>
      <w:r w:rsidR="00FE58D0" w:rsidRPr="004E2A3C">
        <w:rPr>
          <w:rFonts w:ascii="Trebuchet MS" w:hAnsi="Trebuchet MS"/>
        </w:rPr>
        <w:t xml:space="preserve"> miles </w:t>
      </w:r>
      <w:r w:rsidRPr="004E2A3C">
        <w:rPr>
          <w:rFonts w:ascii="Trebuchet MS" w:hAnsi="Trebuchet MS"/>
        </w:rPr>
        <w:t>= 16%</w:t>
      </w:r>
    </w:p>
    <w:p w14:paraId="6F0F6C56" w14:textId="77777777" w:rsidR="00867D58" w:rsidRPr="004E2A3C" w:rsidRDefault="003239AD" w:rsidP="00243825">
      <w:pPr>
        <w:pStyle w:val="ListParagraph"/>
        <w:numPr>
          <w:ilvl w:val="0"/>
          <w:numId w:val="4"/>
        </w:numPr>
        <w:spacing w:after="0" w:line="240" w:lineRule="auto"/>
        <w:rPr>
          <w:rFonts w:ascii="Trebuchet MS" w:hAnsi="Trebuchet MS"/>
        </w:rPr>
      </w:pPr>
      <w:r w:rsidRPr="004E2A3C">
        <w:rPr>
          <w:rFonts w:ascii="Trebuchet MS" w:hAnsi="Trebuchet MS"/>
        </w:rPr>
        <w:t>Region 5: 46</w:t>
      </w:r>
      <w:r w:rsidR="00FE58D0" w:rsidRPr="004E2A3C">
        <w:rPr>
          <w:rFonts w:ascii="Trebuchet MS" w:hAnsi="Trebuchet MS"/>
        </w:rPr>
        <w:t xml:space="preserve"> miles </w:t>
      </w:r>
      <w:r w:rsidRPr="004E2A3C">
        <w:rPr>
          <w:rFonts w:ascii="Trebuchet MS" w:hAnsi="Trebuchet MS"/>
        </w:rPr>
        <w:t xml:space="preserve">= 1% </w:t>
      </w:r>
    </w:p>
    <w:p w14:paraId="3DBC0538" w14:textId="77777777" w:rsidR="00867D58" w:rsidRPr="004E2A3C" w:rsidRDefault="00867D58" w:rsidP="009851A4">
      <w:pPr>
        <w:spacing w:after="0" w:line="240" w:lineRule="auto"/>
        <w:rPr>
          <w:rFonts w:ascii="Trebuchet MS" w:hAnsi="Trebuchet MS"/>
        </w:rPr>
      </w:pPr>
    </w:p>
    <w:p w14:paraId="7121176C" w14:textId="77777777" w:rsidR="000F5D96" w:rsidRPr="004E2A3C" w:rsidRDefault="000F5D96" w:rsidP="009851A4">
      <w:pPr>
        <w:spacing w:after="0" w:line="240" w:lineRule="auto"/>
        <w:rPr>
          <w:rFonts w:ascii="Trebuchet MS" w:hAnsi="Trebuchet MS"/>
          <w:b/>
        </w:rPr>
      </w:pPr>
      <w:r w:rsidRPr="004E2A3C">
        <w:rPr>
          <w:rFonts w:ascii="Trebuchet MS" w:hAnsi="Trebuchet MS"/>
          <w:b/>
        </w:rPr>
        <w:t>Reimbursement Program</w:t>
      </w:r>
    </w:p>
    <w:p w14:paraId="1D8C8186" w14:textId="2FB46A28" w:rsidR="000C1012" w:rsidRPr="004E2A3C" w:rsidRDefault="000A387E" w:rsidP="009851A4">
      <w:pPr>
        <w:spacing w:after="0" w:line="240" w:lineRule="auto"/>
        <w:rPr>
          <w:rFonts w:ascii="Trebuchet MS" w:hAnsi="Trebuchet MS"/>
        </w:rPr>
      </w:pPr>
      <w:r w:rsidRPr="004E2A3C">
        <w:rPr>
          <w:rFonts w:ascii="Trebuchet MS" w:hAnsi="Trebuchet MS"/>
        </w:rPr>
        <w:t>Funding will be awarded on a reimbursement basis</w:t>
      </w:r>
      <w:r w:rsidR="008F4A1B" w:rsidRPr="004E2A3C">
        <w:rPr>
          <w:rFonts w:ascii="Trebuchet MS" w:hAnsi="Trebuchet MS"/>
        </w:rPr>
        <w:t xml:space="preserve"> up to the agreed upon amount</w:t>
      </w:r>
      <w:r w:rsidR="009D615C" w:rsidRPr="004E2A3C">
        <w:rPr>
          <w:rFonts w:ascii="Trebuchet MS" w:hAnsi="Trebuchet MS"/>
        </w:rPr>
        <w:t xml:space="preserve"> stipulated in </w:t>
      </w:r>
      <w:r w:rsidR="008700AE" w:rsidRPr="004E2A3C">
        <w:rPr>
          <w:rFonts w:ascii="Trebuchet MS" w:hAnsi="Trebuchet MS"/>
        </w:rPr>
        <w:t>an</w:t>
      </w:r>
      <w:r w:rsidR="009D615C" w:rsidRPr="004E2A3C">
        <w:rPr>
          <w:rFonts w:ascii="Trebuchet MS" w:hAnsi="Trebuchet MS"/>
        </w:rPr>
        <w:t xml:space="preserve"> Intergovernmental Agreement</w:t>
      </w:r>
      <w:r w:rsidR="003E23C2" w:rsidRPr="004E2A3C">
        <w:rPr>
          <w:rFonts w:ascii="Trebuchet MS" w:hAnsi="Trebuchet MS"/>
        </w:rPr>
        <w:t xml:space="preserve"> (IGA)</w:t>
      </w:r>
      <w:r w:rsidR="005C7A58" w:rsidRPr="004E2A3C">
        <w:rPr>
          <w:rFonts w:ascii="Trebuchet MS" w:hAnsi="Trebuchet MS"/>
        </w:rPr>
        <w:t xml:space="preserve"> </w:t>
      </w:r>
      <w:r w:rsidR="009C6995" w:rsidRPr="004E2A3C">
        <w:rPr>
          <w:rFonts w:ascii="Trebuchet MS" w:hAnsi="Trebuchet MS"/>
        </w:rPr>
        <w:t xml:space="preserve">between CDOT and </w:t>
      </w:r>
      <w:r w:rsidR="000C1012" w:rsidRPr="004E2A3C">
        <w:rPr>
          <w:rFonts w:ascii="Trebuchet MS" w:hAnsi="Trebuchet MS"/>
        </w:rPr>
        <w:t xml:space="preserve">a local agency </w:t>
      </w:r>
      <w:r w:rsidR="005C7A58" w:rsidRPr="004E2A3C">
        <w:rPr>
          <w:rFonts w:ascii="Trebuchet MS" w:hAnsi="Trebuchet MS"/>
        </w:rPr>
        <w:t>governmental fiduciary sponsor</w:t>
      </w:r>
      <w:r w:rsidR="00243825" w:rsidRPr="004E2A3C">
        <w:rPr>
          <w:rFonts w:ascii="Trebuchet MS" w:hAnsi="Trebuchet MS"/>
        </w:rPr>
        <w:t xml:space="preserve"> (local agency)</w:t>
      </w:r>
      <w:r w:rsidR="008F4A1B" w:rsidRPr="004E2A3C">
        <w:rPr>
          <w:rFonts w:ascii="Trebuchet MS" w:hAnsi="Trebuchet MS"/>
        </w:rPr>
        <w:t xml:space="preserve">. Costs above this amount will be the responsibility of the </w:t>
      </w:r>
      <w:r w:rsidR="000C1012" w:rsidRPr="004E2A3C">
        <w:rPr>
          <w:rFonts w:ascii="Trebuchet MS" w:hAnsi="Trebuchet MS"/>
        </w:rPr>
        <w:t>local agency</w:t>
      </w:r>
      <w:r w:rsidR="008F4A1B" w:rsidRPr="004E2A3C">
        <w:rPr>
          <w:rFonts w:ascii="Trebuchet MS" w:hAnsi="Trebuchet MS"/>
        </w:rPr>
        <w:t>. The</w:t>
      </w:r>
      <w:r w:rsidRPr="004E2A3C">
        <w:rPr>
          <w:rFonts w:ascii="Trebuchet MS" w:hAnsi="Trebuchet MS"/>
        </w:rPr>
        <w:t xml:space="preserve"> </w:t>
      </w:r>
      <w:r w:rsidR="000C1012" w:rsidRPr="004E2A3C">
        <w:rPr>
          <w:rFonts w:ascii="Trebuchet MS" w:hAnsi="Trebuchet MS"/>
        </w:rPr>
        <w:t xml:space="preserve">local agency </w:t>
      </w:r>
      <w:r w:rsidRPr="004E2A3C">
        <w:rPr>
          <w:rFonts w:ascii="Trebuchet MS" w:hAnsi="Trebuchet MS"/>
        </w:rPr>
        <w:t xml:space="preserve">must </w:t>
      </w:r>
      <w:r w:rsidR="00CB7D08" w:rsidRPr="004E2A3C">
        <w:rPr>
          <w:rFonts w:ascii="Trebuchet MS" w:hAnsi="Trebuchet MS"/>
        </w:rPr>
        <w:t xml:space="preserve">make payment for the work completed and submit associated documentation in order to </w:t>
      </w:r>
      <w:r w:rsidR="008700AE" w:rsidRPr="004E2A3C">
        <w:rPr>
          <w:rFonts w:ascii="Trebuchet MS" w:hAnsi="Trebuchet MS"/>
        </w:rPr>
        <w:t>be reimbursed by</w:t>
      </w:r>
      <w:r w:rsidR="00814005" w:rsidRPr="004E2A3C">
        <w:rPr>
          <w:rFonts w:ascii="Trebuchet MS" w:hAnsi="Trebuchet MS"/>
        </w:rPr>
        <w:t xml:space="preserve"> CDOT</w:t>
      </w:r>
      <w:r w:rsidRPr="004E2A3C">
        <w:rPr>
          <w:rFonts w:ascii="Trebuchet MS" w:hAnsi="Trebuchet MS"/>
        </w:rPr>
        <w:t>.</w:t>
      </w:r>
      <w:r w:rsidR="000F5D96" w:rsidRPr="004E2A3C">
        <w:rPr>
          <w:rFonts w:ascii="Trebuchet MS" w:hAnsi="Trebuchet MS"/>
        </w:rPr>
        <w:t xml:space="preserve"> </w:t>
      </w:r>
      <w:r w:rsidR="008950BF" w:rsidRPr="004E2A3C">
        <w:rPr>
          <w:rFonts w:ascii="Trebuchet MS" w:hAnsi="Trebuchet MS"/>
        </w:rPr>
        <w:t>Design</w:t>
      </w:r>
      <w:r w:rsidR="00B350D6" w:rsidRPr="004E2A3C">
        <w:rPr>
          <w:rFonts w:ascii="Trebuchet MS" w:hAnsi="Trebuchet MS"/>
        </w:rPr>
        <w:t xml:space="preserve">, </w:t>
      </w:r>
      <w:r w:rsidR="008950BF" w:rsidRPr="004E2A3C">
        <w:rPr>
          <w:rFonts w:ascii="Trebuchet MS" w:hAnsi="Trebuchet MS"/>
        </w:rPr>
        <w:t>ROW</w:t>
      </w:r>
      <w:r w:rsidR="00B350D6" w:rsidRPr="004E2A3C">
        <w:rPr>
          <w:rFonts w:ascii="Trebuchet MS" w:hAnsi="Trebuchet MS"/>
        </w:rPr>
        <w:t xml:space="preserve"> </w:t>
      </w:r>
      <w:r w:rsidR="00F7606E" w:rsidRPr="004E2A3C">
        <w:rPr>
          <w:rFonts w:ascii="Trebuchet MS" w:hAnsi="Trebuchet MS"/>
        </w:rPr>
        <w:t>acquisition</w:t>
      </w:r>
      <w:r w:rsidR="00B350D6" w:rsidRPr="004E2A3C">
        <w:rPr>
          <w:rFonts w:ascii="Trebuchet MS" w:hAnsi="Trebuchet MS"/>
        </w:rPr>
        <w:t xml:space="preserve"> and construction</w:t>
      </w:r>
      <w:r w:rsidR="008950BF" w:rsidRPr="004E2A3C">
        <w:rPr>
          <w:rFonts w:ascii="Trebuchet MS" w:hAnsi="Trebuchet MS"/>
        </w:rPr>
        <w:t xml:space="preserve"> costs, for activities conducted after IGA completion, will be reimbursed</w:t>
      </w:r>
      <w:r w:rsidR="00737E2A" w:rsidRPr="004E2A3C">
        <w:rPr>
          <w:rFonts w:ascii="Trebuchet MS" w:hAnsi="Trebuchet MS"/>
        </w:rPr>
        <w:t>.</w:t>
      </w:r>
      <w:r w:rsidR="008950BF" w:rsidRPr="004E2A3C">
        <w:rPr>
          <w:rFonts w:ascii="Trebuchet MS" w:hAnsi="Trebuchet MS"/>
        </w:rPr>
        <w:t xml:space="preserve"> </w:t>
      </w:r>
      <w:r w:rsidR="000C1012" w:rsidRPr="004E2A3C">
        <w:rPr>
          <w:rFonts w:ascii="Trebuchet MS" w:hAnsi="Trebuchet MS"/>
        </w:rPr>
        <w:t xml:space="preserve">Invoices </w:t>
      </w:r>
      <w:r w:rsidR="00737E2A" w:rsidRPr="004E2A3C">
        <w:rPr>
          <w:rFonts w:ascii="Trebuchet MS" w:hAnsi="Trebuchet MS"/>
        </w:rPr>
        <w:t>must</w:t>
      </w:r>
      <w:r w:rsidR="000C1012" w:rsidRPr="004E2A3C">
        <w:rPr>
          <w:rFonts w:ascii="Trebuchet MS" w:hAnsi="Trebuchet MS"/>
        </w:rPr>
        <w:t xml:space="preserve"> be submitted to </w:t>
      </w:r>
      <w:r w:rsidR="005C7A58" w:rsidRPr="004E2A3C">
        <w:rPr>
          <w:rFonts w:ascii="Trebuchet MS" w:hAnsi="Trebuchet MS"/>
        </w:rPr>
        <w:t>CDOT every 30 days</w:t>
      </w:r>
      <w:r w:rsidR="00243825" w:rsidRPr="004E2A3C">
        <w:rPr>
          <w:rFonts w:ascii="Trebuchet MS" w:hAnsi="Trebuchet MS"/>
        </w:rPr>
        <w:t xml:space="preserve">, per </w:t>
      </w:r>
      <w:r w:rsidR="00D04244" w:rsidRPr="004E2A3C">
        <w:rPr>
          <w:rFonts w:ascii="Trebuchet MS" w:hAnsi="Trebuchet MS"/>
          <w:color w:val="7030A0"/>
        </w:rPr>
        <w:t>2 CFR Part 200</w:t>
      </w:r>
      <w:r w:rsidR="00737E2A" w:rsidRPr="004E2A3C">
        <w:rPr>
          <w:rFonts w:ascii="Trebuchet MS" w:hAnsi="Trebuchet MS"/>
        </w:rPr>
        <w:t>.</w:t>
      </w:r>
      <w:r w:rsidR="00300D39">
        <w:rPr>
          <w:rFonts w:ascii="Trebuchet MS" w:hAnsi="Trebuchet MS"/>
        </w:rPr>
        <w:t xml:space="preserve"> PWQ costs must be tracked separately from other project elements. For example, a Priority Plus Project would track PWQ elements separately from the roadway improvements.</w:t>
      </w:r>
    </w:p>
    <w:p w14:paraId="3251ABC0" w14:textId="77777777" w:rsidR="000C1012" w:rsidRPr="004E2A3C" w:rsidRDefault="000C1012" w:rsidP="009851A4">
      <w:pPr>
        <w:spacing w:after="0" w:line="240" w:lineRule="auto"/>
        <w:rPr>
          <w:rFonts w:ascii="Trebuchet MS" w:hAnsi="Trebuchet MS"/>
        </w:rPr>
      </w:pPr>
    </w:p>
    <w:p w14:paraId="0236B5D4" w14:textId="77777777" w:rsidR="000C1012" w:rsidRPr="00A52C8C" w:rsidRDefault="000C1012" w:rsidP="009851A4">
      <w:pPr>
        <w:spacing w:after="0" w:line="240" w:lineRule="auto"/>
        <w:rPr>
          <w:rFonts w:ascii="Trebuchet MS" w:hAnsi="Trebuchet MS"/>
          <w:b/>
        </w:rPr>
      </w:pPr>
      <w:r w:rsidRPr="004E2A3C">
        <w:rPr>
          <w:rFonts w:ascii="Trebuchet MS" w:hAnsi="Trebuchet MS"/>
        </w:rPr>
        <w:t>Please note: In order to comply with its MS4 Permit,</w:t>
      </w:r>
      <w:r w:rsidR="005C7A58" w:rsidRPr="004E2A3C">
        <w:rPr>
          <w:rFonts w:ascii="Trebuchet MS" w:hAnsi="Trebuchet MS"/>
        </w:rPr>
        <w:t xml:space="preserve"> CDOT </w:t>
      </w:r>
      <w:r w:rsidRPr="004E2A3C">
        <w:rPr>
          <w:rFonts w:ascii="Trebuchet MS" w:hAnsi="Trebuchet MS"/>
        </w:rPr>
        <w:t>must spend Mitigation Pool funding on PWQ Control Measures.</w:t>
      </w:r>
      <w:r w:rsidR="005C7A58" w:rsidRPr="004E2A3C">
        <w:rPr>
          <w:rFonts w:ascii="Trebuchet MS" w:hAnsi="Trebuchet MS"/>
          <w:b/>
        </w:rPr>
        <w:t xml:space="preserve"> </w:t>
      </w:r>
      <w:r w:rsidRPr="004E2A3C">
        <w:rPr>
          <w:rFonts w:ascii="Trebuchet MS" w:hAnsi="Trebuchet MS"/>
          <w:b/>
        </w:rPr>
        <w:t xml:space="preserve">If a proposed project </w:t>
      </w:r>
      <w:r w:rsidR="00737E2A" w:rsidRPr="004E2A3C">
        <w:rPr>
          <w:rFonts w:ascii="Trebuchet MS" w:hAnsi="Trebuchet MS"/>
          <w:b/>
        </w:rPr>
        <w:t>is not</w:t>
      </w:r>
      <w:r w:rsidRPr="004E2A3C">
        <w:rPr>
          <w:rFonts w:ascii="Trebuchet MS" w:hAnsi="Trebuchet MS"/>
          <w:b/>
        </w:rPr>
        <w:t xml:space="preserve"> constructed, the local agency may have to reimburse payments made for design and ROW</w:t>
      </w:r>
      <w:r w:rsidR="005C7A58" w:rsidRPr="004E2A3C">
        <w:rPr>
          <w:rFonts w:ascii="Trebuchet MS" w:hAnsi="Trebuchet MS"/>
          <w:b/>
        </w:rPr>
        <w:t>.</w:t>
      </w:r>
      <w:r w:rsidR="008950BF" w:rsidRPr="004E2A3C">
        <w:rPr>
          <w:rFonts w:ascii="Trebuchet MS" w:hAnsi="Trebuchet MS"/>
          <w:b/>
        </w:rPr>
        <w:t xml:space="preserve"> Also, </w:t>
      </w:r>
      <w:r w:rsidR="00197483" w:rsidRPr="004E2A3C">
        <w:rPr>
          <w:rFonts w:ascii="Trebuchet MS" w:hAnsi="Trebuchet MS"/>
          <w:b/>
        </w:rPr>
        <w:t xml:space="preserve">the Federal Highway </w:t>
      </w:r>
      <w:r w:rsidR="00D04244" w:rsidRPr="004E2A3C">
        <w:rPr>
          <w:rFonts w:ascii="Trebuchet MS" w:hAnsi="Trebuchet MS"/>
          <w:b/>
        </w:rPr>
        <w:t>Administration</w:t>
      </w:r>
      <w:r w:rsidR="00197483" w:rsidRPr="004E2A3C">
        <w:rPr>
          <w:rFonts w:ascii="Trebuchet MS" w:hAnsi="Trebuchet MS"/>
          <w:b/>
        </w:rPr>
        <w:t xml:space="preserve"> </w:t>
      </w:r>
      <w:r w:rsidR="00197483" w:rsidRPr="004E2A3C">
        <w:rPr>
          <w:rFonts w:ascii="Trebuchet MS" w:hAnsi="Trebuchet MS"/>
          <w:b/>
        </w:rPr>
        <w:br/>
        <w:t>(</w:t>
      </w:r>
      <w:r w:rsidR="008950BF" w:rsidRPr="004E2A3C">
        <w:rPr>
          <w:rFonts w:ascii="Trebuchet MS" w:hAnsi="Trebuchet MS"/>
          <w:b/>
        </w:rPr>
        <w:t>FHWA</w:t>
      </w:r>
      <w:r w:rsidR="00197483" w:rsidRPr="004E2A3C">
        <w:rPr>
          <w:rFonts w:ascii="Trebuchet MS" w:hAnsi="Trebuchet MS"/>
          <w:b/>
        </w:rPr>
        <w:t>)</w:t>
      </w:r>
      <w:r w:rsidR="008950BF" w:rsidRPr="004E2A3C">
        <w:rPr>
          <w:rFonts w:ascii="Trebuchet MS" w:hAnsi="Trebuchet MS"/>
          <w:b/>
        </w:rPr>
        <w:t xml:space="preserve"> can decide not to reimburse activities if the local agency goes more than a year without requesting reimbursement.</w:t>
      </w:r>
    </w:p>
    <w:p w14:paraId="07EA27AA" w14:textId="77777777" w:rsidR="009851A4" w:rsidRPr="004E2A3C" w:rsidRDefault="009851A4" w:rsidP="009851A4">
      <w:pPr>
        <w:spacing w:after="0" w:line="240" w:lineRule="auto"/>
        <w:rPr>
          <w:rFonts w:ascii="Trebuchet MS" w:hAnsi="Trebuchet MS"/>
          <w:b/>
        </w:rPr>
      </w:pPr>
    </w:p>
    <w:p w14:paraId="3D00473A" w14:textId="77777777" w:rsidR="000F5D96" w:rsidRPr="004E2A3C" w:rsidRDefault="000F5D96" w:rsidP="009851A4">
      <w:pPr>
        <w:spacing w:after="0" w:line="240" w:lineRule="auto"/>
        <w:rPr>
          <w:rFonts w:ascii="Trebuchet MS" w:hAnsi="Trebuchet MS"/>
          <w:b/>
        </w:rPr>
      </w:pPr>
      <w:r w:rsidRPr="004E2A3C">
        <w:rPr>
          <w:rFonts w:ascii="Trebuchet MS" w:hAnsi="Trebuchet MS"/>
          <w:b/>
        </w:rPr>
        <w:t xml:space="preserve">Selection </w:t>
      </w:r>
      <w:r w:rsidR="00FA6BDE" w:rsidRPr="004E2A3C">
        <w:rPr>
          <w:rFonts w:ascii="Trebuchet MS" w:hAnsi="Trebuchet MS"/>
          <w:b/>
        </w:rPr>
        <w:t xml:space="preserve">Process and </w:t>
      </w:r>
      <w:r w:rsidRPr="004E2A3C">
        <w:rPr>
          <w:rFonts w:ascii="Trebuchet MS" w:hAnsi="Trebuchet MS"/>
          <w:b/>
        </w:rPr>
        <w:t>Schedule</w:t>
      </w:r>
    </w:p>
    <w:p w14:paraId="4EB95BD2" w14:textId="13D84B3A" w:rsidR="000F5D96" w:rsidRPr="004E2A3C" w:rsidRDefault="00D3751D" w:rsidP="00737E2A">
      <w:pPr>
        <w:pStyle w:val="ListParagraph"/>
        <w:numPr>
          <w:ilvl w:val="0"/>
          <w:numId w:val="4"/>
        </w:numPr>
        <w:spacing w:after="0" w:line="240" w:lineRule="auto"/>
        <w:rPr>
          <w:rFonts w:ascii="Trebuchet MS" w:hAnsi="Trebuchet MS"/>
        </w:rPr>
      </w:pPr>
      <w:r w:rsidRPr="004E2A3C">
        <w:rPr>
          <w:rFonts w:ascii="Trebuchet MS" w:hAnsi="Trebuchet MS"/>
        </w:rPr>
        <w:t xml:space="preserve">February </w:t>
      </w:r>
      <w:r w:rsidR="00AF6DD0" w:rsidRPr="004E2A3C">
        <w:rPr>
          <w:rFonts w:ascii="Trebuchet MS" w:hAnsi="Trebuchet MS"/>
        </w:rPr>
        <w:t xml:space="preserve">2015 – Call for </w:t>
      </w:r>
      <w:r w:rsidR="0016432E" w:rsidRPr="004E2A3C">
        <w:rPr>
          <w:rFonts w:ascii="Trebuchet MS" w:hAnsi="Trebuchet MS"/>
        </w:rPr>
        <w:t xml:space="preserve">stormwater project </w:t>
      </w:r>
      <w:r w:rsidR="00AF6DD0" w:rsidRPr="004E2A3C">
        <w:rPr>
          <w:rFonts w:ascii="Trebuchet MS" w:hAnsi="Trebuchet MS"/>
        </w:rPr>
        <w:t>applications</w:t>
      </w:r>
      <w:r w:rsidR="00D316D4" w:rsidRPr="004E2A3C">
        <w:rPr>
          <w:rFonts w:ascii="Trebuchet MS" w:hAnsi="Trebuchet MS"/>
        </w:rPr>
        <w:t>.</w:t>
      </w:r>
    </w:p>
    <w:p w14:paraId="38045717" w14:textId="0FC16F64" w:rsidR="00CB62AE" w:rsidRPr="00A52C8C" w:rsidRDefault="000F5D96" w:rsidP="00737E2A">
      <w:pPr>
        <w:pStyle w:val="ListParagraph"/>
        <w:numPr>
          <w:ilvl w:val="0"/>
          <w:numId w:val="4"/>
        </w:numPr>
        <w:spacing w:after="0" w:line="240" w:lineRule="auto"/>
        <w:rPr>
          <w:rFonts w:ascii="Trebuchet MS" w:hAnsi="Trebuchet MS"/>
        </w:rPr>
      </w:pPr>
      <w:r w:rsidRPr="004E2A3C">
        <w:rPr>
          <w:rFonts w:ascii="Trebuchet MS" w:hAnsi="Trebuchet MS"/>
        </w:rPr>
        <w:t>Applicants can contact Amber Williams, the NDRD Program Manager</w:t>
      </w:r>
      <w:r w:rsidR="009A4337" w:rsidRPr="004E2A3C">
        <w:rPr>
          <w:rFonts w:ascii="Trebuchet MS" w:hAnsi="Trebuchet MS"/>
        </w:rPr>
        <w:t>,</w:t>
      </w:r>
      <w:r w:rsidRPr="004E2A3C">
        <w:rPr>
          <w:rFonts w:ascii="Trebuchet MS" w:hAnsi="Trebuchet MS"/>
        </w:rPr>
        <w:t xml:space="preserve"> wi</w:t>
      </w:r>
      <w:r w:rsidR="001870EA">
        <w:rPr>
          <w:rFonts w:ascii="Trebuchet MS" w:hAnsi="Trebuchet MS"/>
        </w:rPr>
        <w:t>th any questions through April 15</w:t>
      </w:r>
      <w:r w:rsidRPr="004E2A3C">
        <w:rPr>
          <w:rFonts w:ascii="Trebuchet MS" w:hAnsi="Trebuchet MS"/>
        </w:rPr>
        <w:t>, 2015</w:t>
      </w:r>
      <w:r w:rsidR="00D316D4" w:rsidRPr="004E2A3C">
        <w:rPr>
          <w:rFonts w:ascii="Trebuchet MS" w:hAnsi="Trebuchet MS"/>
        </w:rPr>
        <w:t>. Amber’s c</w:t>
      </w:r>
      <w:r w:rsidR="00CB62AE" w:rsidRPr="004E2A3C">
        <w:rPr>
          <w:rFonts w:ascii="Trebuchet MS" w:hAnsi="Trebuchet MS"/>
        </w:rPr>
        <w:t xml:space="preserve">ontact information is: </w:t>
      </w:r>
      <w:hyperlink r:id="rId8" w:history="1">
        <w:r w:rsidR="00CB62AE" w:rsidRPr="00A52C8C">
          <w:rPr>
            <w:rStyle w:val="Hyperlink"/>
            <w:rFonts w:ascii="Trebuchet MS" w:hAnsi="Trebuchet MS"/>
          </w:rPr>
          <w:t>dot_pwq@state.co.us</w:t>
        </w:r>
      </w:hyperlink>
      <w:r w:rsidR="00CB62AE" w:rsidRPr="00A52C8C">
        <w:rPr>
          <w:rFonts w:ascii="Trebuchet MS" w:hAnsi="Trebuchet MS"/>
        </w:rPr>
        <w:t xml:space="preserve"> </w:t>
      </w:r>
      <w:r w:rsidRPr="00A52C8C">
        <w:rPr>
          <w:rFonts w:ascii="Trebuchet MS" w:hAnsi="Trebuchet MS"/>
        </w:rPr>
        <w:t xml:space="preserve">or </w:t>
      </w:r>
      <w:r w:rsidR="00CB62AE" w:rsidRPr="00A52C8C">
        <w:rPr>
          <w:rFonts w:ascii="Trebuchet MS" w:hAnsi="Trebuchet MS"/>
        </w:rPr>
        <w:t xml:space="preserve">303-757-9814. </w:t>
      </w:r>
    </w:p>
    <w:p w14:paraId="198DD1FE" w14:textId="77777777" w:rsidR="00D316D4" w:rsidRPr="004E2A3C" w:rsidRDefault="00D316D4" w:rsidP="00737E2A">
      <w:pPr>
        <w:pStyle w:val="ListParagraph"/>
        <w:numPr>
          <w:ilvl w:val="1"/>
          <w:numId w:val="4"/>
        </w:numPr>
        <w:spacing w:after="0" w:line="240" w:lineRule="auto"/>
        <w:rPr>
          <w:rFonts w:ascii="Trebuchet MS" w:hAnsi="Trebuchet MS"/>
        </w:rPr>
      </w:pPr>
      <w:r w:rsidRPr="004E2A3C">
        <w:rPr>
          <w:rFonts w:ascii="Trebuchet MS" w:hAnsi="Trebuchet MS"/>
        </w:rPr>
        <w:t>Conference calls can be scheduled to discuss the program in more detail.</w:t>
      </w:r>
    </w:p>
    <w:p w14:paraId="70BDBF6F" w14:textId="77777777" w:rsidR="000F5D96" w:rsidRPr="004E2A3C" w:rsidRDefault="00D316D4" w:rsidP="00737E2A">
      <w:pPr>
        <w:pStyle w:val="ListParagraph"/>
        <w:numPr>
          <w:ilvl w:val="1"/>
          <w:numId w:val="4"/>
        </w:numPr>
        <w:spacing w:after="0" w:line="240" w:lineRule="auto"/>
        <w:rPr>
          <w:rFonts w:ascii="Trebuchet MS" w:hAnsi="Trebuchet MS"/>
        </w:rPr>
      </w:pPr>
      <w:r w:rsidRPr="004E2A3C">
        <w:rPr>
          <w:rFonts w:ascii="Trebuchet MS" w:hAnsi="Trebuchet MS"/>
        </w:rPr>
        <w:t>As questions are received, responses will continually be added to the CDOT PWQ Mitigation Pool website.</w:t>
      </w:r>
    </w:p>
    <w:p w14:paraId="3A65EE13" w14:textId="77777777" w:rsidR="00CB62AE" w:rsidRPr="004E2A3C" w:rsidRDefault="00CB62AE" w:rsidP="009851A4">
      <w:pPr>
        <w:pStyle w:val="ListParagraph"/>
        <w:spacing w:after="0" w:line="240" w:lineRule="auto"/>
        <w:ind w:left="1440"/>
        <w:rPr>
          <w:rFonts w:ascii="Trebuchet MS" w:hAnsi="Trebuchet MS"/>
        </w:rPr>
      </w:pPr>
    </w:p>
    <w:p w14:paraId="736B2657" w14:textId="125D241A" w:rsidR="000F5D96" w:rsidRPr="004E2A3C" w:rsidRDefault="00CB62AE" w:rsidP="00737E2A">
      <w:pPr>
        <w:pStyle w:val="ListParagraph"/>
        <w:numPr>
          <w:ilvl w:val="0"/>
          <w:numId w:val="4"/>
        </w:numPr>
        <w:spacing w:after="0" w:line="240" w:lineRule="auto"/>
        <w:rPr>
          <w:rFonts w:ascii="Trebuchet MS" w:hAnsi="Trebuchet MS"/>
        </w:rPr>
      </w:pPr>
      <w:r w:rsidRPr="004E2A3C">
        <w:rPr>
          <w:rFonts w:ascii="Trebuchet MS" w:hAnsi="Trebuchet MS"/>
        </w:rPr>
        <w:t>Final a</w:t>
      </w:r>
      <w:r w:rsidR="000F5D96" w:rsidRPr="004E2A3C">
        <w:rPr>
          <w:rFonts w:ascii="Trebuchet MS" w:hAnsi="Trebuchet MS"/>
        </w:rPr>
        <w:t xml:space="preserve">pplications </w:t>
      </w:r>
      <w:r w:rsidRPr="004E2A3C">
        <w:rPr>
          <w:rFonts w:ascii="Trebuchet MS" w:hAnsi="Trebuchet MS"/>
        </w:rPr>
        <w:t xml:space="preserve">are </w:t>
      </w:r>
      <w:r w:rsidR="000F5D96" w:rsidRPr="004E2A3C">
        <w:rPr>
          <w:rFonts w:ascii="Trebuchet MS" w:hAnsi="Trebuchet MS"/>
        </w:rPr>
        <w:t xml:space="preserve">due </w:t>
      </w:r>
      <w:r w:rsidR="008700AE" w:rsidRPr="004E2A3C">
        <w:rPr>
          <w:rFonts w:ascii="Trebuchet MS" w:hAnsi="Trebuchet MS"/>
        </w:rPr>
        <w:t>by 5 pm on</w:t>
      </w:r>
      <w:r w:rsidR="001870EA">
        <w:rPr>
          <w:rFonts w:ascii="Trebuchet MS" w:hAnsi="Trebuchet MS"/>
        </w:rPr>
        <w:t xml:space="preserve"> May 1</w:t>
      </w:r>
      <w:r w:rsidR="000F5D96" w:rsidRPr="004E2A3C">
        <w:rPr>
          <w:rFonts w:ascii="Trebuchet MS" w:hAnsi="Trebuchet MS"/>
        </w:rPr>
        <w:t>, 2015</w:t>
      </w:r>
      <w:r w:rsidR="007739E4" w:rsidRPr="004E2A3C">
        <w:rPr>
          <w:rFonts w:ascii="Trebuchet MS" w:hAnsi="Trebuchet MS"/>
        </w:rPr>
        <w:t>.</w:t>
      </w:r>
    </w:p>
    <w:p w14:paraId="70AAD6D5" w14:textId="77777777" w:rsidR="000F5D96" w:rsidRPr="004E2A3C" w:rsidRDefault="000F5D96" w:rsidP="00737E2A">
      <w:pPr>
        <w:pStyle w:val="ListParagraph"/>
        <w:numPr>
          <w:ilvl w:val="0"/>
          <w:numId w:val="4"/>
        </w:numPr>
        <w:spacing w:after="0" w:line="240" w:lineRule="auto"/>
        <w:rPr>
          <w:rFonts w:ascii="Trebuchet MS" w:hAnsi="Trebuchet MS"/>
        </w:rPr>
      </w:pPr>
      <w:r w:rsidRPr="004E2A3C">
        <w:rPr>
          <w:rFonts w:ascii="Trebuchet MS" w:hAnsi="Trebuchet MS"/>
        </w:rPr>
        <w:t>The NDRD Program Manager confirms that all applications meet threshold criteria</w:t>
      </w:r>
      <w:r w:rsidR="00D316D4" w:rsidRPr="004E2A3C">
        <w:rPr>
          <w:rFonts w:ascii="Trebuchet MS" w:hAnsi="Trebuchet MS"/>
        </w:rPr>
        <w:t>.</w:t>
      </w:r>
    </w:p>
    <w:p w14:paraId="650093B3" w14:textId="77777777" w:rsidR="000F5D96" w:rsidRPr="004E2A3C" w:rsidRDefault="00CB62AE" w:rsidP="00737E2A">
      <w:pPr>
        <w:pStyle w:val="ListParagraph"/>
        <w:numPr>
          <w:ilvl w:val="0"/>
          <w:numId w:val="4"/>
        </w:numPr>
        <w:spacing w:after="0" w:line="240" w:lineRule="auto"/>
        <w:rPr>
          <w:rFonts w:ascii="Trebuchet MS" w:hAnsi="Trebuchet MS"/>
        </w:rPr>
      </w:pPr>
      <w:r w:rsidRPr="004E2A3C">
        <w:rPr>
          <w:rFonts w:ascii="Trebuchet MS" w:hAnsi="Trebuchet MS"/>
        </w:rPr>
        <w:t xml:space="preserve">The </w:t>
      </w:r>
      <w:r w:rsidR="000F5D96" w:rsidRPr="004E2A3C">
        <w:rPr>
          <w:rFonts w:ascii="Trebuchet MS" w:hAnsi="Trebuchet MS"/>
        </w:rPr>
        <w:t>MPC scores applications</w:t>
      </w:r>
      <w:r w:rsidR="007739E4" w:rsidRPr="004E2A3C">
        <w:rPr>
          <w:rFonts w:ascii="Trebuchet MS" w:hAnsi="Trebuchet MS"/>
        </w:rPr>
        <w:t>.</w:t>
      </w:r>
    </w:p>
    <w:p w14:paraId="622F30A3" w14:textId="12A0103E" w:rsidR="000F5D96" w:rsidRPr="004E2A3C" w:rsidRDefault="001870EA" w:rsidP="00737E2A">
      <w:pPr>
        <w:pStyle w:val="ListParagraph"/>
        <w:numPr>
          <w:ilvl w:val="0"/>
          <w:numId w:val="4"/>
        </w:numPr>
        <w:spacing w:after="0" w:line="240" w:lineRule="auto"/>
        <w:rPr>
          <w:rFonts w:ascii="Trebuchet MS" w:hAnsi="Trebuchet MS"/>
        </w:rPr>
      </w:pPr>
      <w:r>
        <w:rPr>
          <w:rFonts w:ascii="Trebuchet MS" w:hAnsi="Trebuchet MS"/>
        </w:rPr>
        <w:t>June</w:t>
      </w:r>
      <w:r w:rsidR="009A4337" w:rsidRPr="004E2A3C">
        <w:rPr>
          <w:rFonts w:ascii="Trebuchet MS" w:hAnsi="Trebuchet MS"/>
        </w:rPr>
        <w:t>, 2015</w:t>
      </w:r>
      <w:r w:rsidR="000F5D96" w:rsidRPr="004E2A3C">
        <w:rPr>
          <w:rFonts w:ascii="Trebuchet MS" w:hAnsi="Trebuchet MS"/>
        </w:rPr>
        <w:t>:</w:t>
      </w:r>
      <w:r w:rsidR="00CB62AE" w:rsidRPr="004E2A3C">
        <w:rPr>
          <w:rFonts w:ascii="Trebuchet MS" w:hAnsi="Trebuchet MS"/>
        </w:rPr>
        <w:t xml:space="preserve"> The</w:t>
      </w:r>
      <w:r w:rsidR="000F5D96" w:rsidRPr="004E2A3C">
        <w:rPr>
          <w:rFonts w:ascii="Trebuchet MS" w:hAnsi="Trebuchet MS"/>
        </w:rPr>
        <w:t xml:space="preserve"> MPC interviews </w:t>
      </w:r>
      <w:r w:rsidR="00CB62AE" w:rsidRPr="004E2A3C">
        <w:rPr>
          <w:rFonts w:ascii="Trebuchet MS" w:hAnsi="Trebuchet MS"/>
        </w:rPr>
        <w:t>top applicants</w:t>
      </w:r>
      <w:r w:rsidR="007739E4" w:rsidRPr="004E2A3C">
        <w:rPr>
          <w:rFonts w:ascii="Trebuchet MS" w:hAnsi="Trebuchet MS"/>
        </w:rPr>
        <w:t>.</w:t>
      </w:r>
    </w:p>
    <w:p w14:paraId="4769CBA9" w14:textId="4DF4989E" w:rsidR="00B350D6" w:rsidRPr="004E2A3C" w:rsidRDefault="001870EA" w:rsidP="00C16668">
      <w:pPr>
        <w:pStyle w:val="ListParagraph"/>
        <w:numPr>
          <w:ilvl w:val="0"/>
          <w:numId w:val="4"/>
        </w:numPr>
        <w:spacing w:after="0" w:line="240" w:lineRule="auto"/>
        <w:rPr>
          <w:rFonts w:ascii="Trebuchet MS" w:hAnsi="Trebuchet MS"/>
        </w:rPr>
      </w:pPr>
      <w:r>
        <w:rPr>
          <w:rFonts w:ascii="Trebuchet MS" w:hAnsi="Trebuchet MS"/>
        </w:rPr>
        <w:t>By July 15</w:t>
      </w:r>
      <w:r w:rsidR="009A4337" w:rsidRPr="004E2A3C">
        <w:rPr>
          <w:rFonts w:ascii="Trebuchet MS" w:hAnsi="Trebuchet MS"/>
        </w:rPr>
        <w:t>, 2015</w:t>
      </w:r>
      <w:r w:rsidR="000F5D96" w:rsidRPr="004E2A3C">
        <w:rPr>
          <w:rFonts w:ascii="Trebuchet MS" w:hAnsi="Trebuchet MS"/>
        </w:rPr>
        <w:t>: MPC select</w:t>
      </w:r>
      <w:r w:rsidR="00737E2A" w:rsidRPr="004E2A3C">
        <w:rPr>
          <w:rFonts w:ascii="Trebuchet MS" w:hAnsi="Trebuchet MS"/>
        </w:rPr>
        <w:t>s</w:t>
      </w:r>
      <w:r w:rsidR="000F5D96" w:rsidRPr="004E2A3C">
        <w:rPr>
          <w:rFonts w:ascii="Trebuchet MS" w:hAnsi="Trebuchet MS"/>
        </w:rPr>
        <w:t xml:space="preserve"> projects and notifies applicants</w:t>
      </w:r>
      <w:r w:rsidR="007739E4" w:rsidRPr="004E2A3C">
        <w:rPr>
          <w:rFonts w:ascii="Trebuchet MS" w:hAnsi="Trebuchet MS"/>
        </w:rPr>
        <w:t>.</w:t>
      </w:r>
    </w:p>
    <w:p w14:paraId="40B6E232" w14:textId="77777777" w:rsidR="00B350D6" w:rsidRPr="004E2A3C" w:rsidRDefault="00B350D6" w:rsidP="00C16668">
      <w:pPr>
        <w:pStyle w:val="ListParagraph"/>
        <w:numPr>
          <w:ilvl w:val="0"/>
          <w:numId w:val="4"/>
        </w:numPr>
        <w:spacing w:after="0" w:line="240" w:lineRule="auto"/>
        <w:rPr>
          <w:rFonts w:ascii="Trebuchet MS" w:hAnsi="Trebuchet MS"/>
        </w:rPr>
      </w:pPr>
      <w:r w:rsidRPr="004E2A3C">
        <w:rPr>
          <w:rFonts w:ascii="Trebuchet MS" w:hAnsi="Trebuchet MS"/>
        </w:rPr>
        <w:t xml:space="preserve">One month after execution of the IGA, the project team must submit a detailed project schedule (see </w:t>
      </w:r>
      <w:r w:rsidRPr="004E2A3C">
        <w:rPr>
          <w:rFonts w:ascii="Trebuchet MS" w:hAnsi="Trebuchet MS"/>
          <w:color w:val="7030A0"/>
        </w:rPr>
        <w:t xml:space="preserve">Requirements for Funding </w:t>
      </w:r>
      <w:r w:rsidRPr="004E2A3C">
        <w:rPr>
          <w:rFonts w:ascii="Trebuchet MS" w:hAnsi="Trebuchet MS"/>
        </w:rPr>
        <w:t>below).</w:t>
      </w:r>
    </w:p>
    <w:p w14:paraId="43105CCC" w14:textId="77777777" w:rsidR="0061064A" w:rsidRPr="00A52C8C" w:rsidRDefault="0061064A" w:rsidP="00C16668">
      <w:pPr>
        <w:spacing w:after="0"/>
        <w:rPr>
          <w:b/>
        </w:rPr>
      </w:pPr>
    </w:p>
    <w:p w14:paraId="39F67363" w14:textId="77777777" w:rsidR="00457403" w:rsidRDefault="00954B73" w:rsidP="009851A4">
      <w:pPr>
        <w:spacing w:after="0" w:line="240" w:lineRule="auto"/>
        <w:rPr>
          <w:rFonts w:ascii="Trebuchet MS" w:hAnsi="Trebuchet MS"/>
        </w:rPr>
      </w:pPr>
      <w:r w:rsidRPr="004E2A3C">
        <w:rPr>
          <w:rFonts w:ascii="Trebuchet MS" w:hAnsi="Trebuchet MS"/>
        </w:rPr>
        <w:t>In future solicitations</w:t>
      </w:r>
      <w:r w:rsidR="00B12C59" w:rsidRPr="004E2A3C">
        <w:rPr>
          <w:rFonts w:ascii="Trebuchet MS" w:hAnsi="Trebuchet MS"/>
        </w:rPr>
        <w:t xml:space="preserve">, applicants will be encouraged </w:t>
      </w:r>
      <w:r w:rsidRPr="004E2A3C">
        <w:rPr>
          <w:rFonts w:ascii="Trebuchet MS" w:hAnsi="Trebuchet MS"/>
        </w:rPr>
        <w:t xml:space="preserve">to discuss concept papers with CDOT in the </w:t>
      </w:r>
      <w:r w:rsidR="003E23C2" w:rsidRPr="004E2A3C">
        <w:rPr>
          <w:rFonts w:ascii="Trebuchet MS" w:hAnsi="Trebuchet MS"/>
        </w:rPr>
        <w:t>f</w:t>
      </w:r>
      <w:r w:rsidRPr="004E2A3C">
        <w:rPr>
          <w:rFonts w:ascii="Trebuchet MS" w:hAnsi="Trebuchet MS"/>
        </w:rPr>
        <w:t>all</w:t>
      </w:r>
      <w:r w:rsidR="009A4337" w:rsidRPr="004E2A3C">
        <w:rPr>
          <w:rFonts w:ascii="Trebuchet MS" w:hAnsi="Trebuchet MS"/>
        </w:rPr>
        <w:t xml:space="preserve">, before the </w:t>
      </w:r>
      <w:r w:rsidR="003E23C2" w:rsidRPr="004E2A3C">
        <w:rPr>
          <w:rFonts w:ascii="Trebuchet MS" w:hAnsi="Trebuchet MS"/>
        </w:rPr>
        <w:t xml:space="preserve">next </w:t>
      </w:r>
      <w:r w:rsidR="009A4337" w:rsidRPr="004E2A3C">
        <w:rPr>
          <w:rFonts w:ascii="Trebuchet MS" w:hAnsi="Trebuchet MS"/>
        </w:rPr>
        <w:t>c</w:t>
      </w:r>
      <w:r w:rsidRPr="004E2A3C">
        <w:rPr>
          <w:rFonts w:ascii="Trebuchet MS" w:hAnsi="Trebuchet MS"/>
        </w:rPr>
        <w:t xml:space="preserve">all for </w:t>
      </w:r>
      <w:r w:rsidR="009A4337" w:rsidRPr="004E2A3C">
        <w:rPr>
          <w:rFonts w:ascii="Trebuchet MS" w:hAnsi="Trebuchet MS"/>
        </w:rPr>
        <w:t>applications</w:t>
      </w:r>
      <w:r w:rsidRPr="004E2A3C">
        <w:rPr>
          <w:rFonts w:ascii="Trebuchet MS" w:hAnsi="Trebuchet MS"/>
        </w:rPr>
        <w:t>.</w:t>
      </w:r>
      <w:r w:rsidR="00BF7D79" w:rsidRPr="004E2A3C">
        <w:rPr>
          <w:rFonts w:ascii="Trebuchet MS" w:hAnsi="Trebuchet MS"/>
        </w:rPr>
        <w:t xml:space="preserve"> This is an opportunity to discuss projects that are </w:t>
      </w:r>
      <w:r w:rsidR="003E23C2" w:rsidRPr="004E2A3C">
        <w:rPr>
          <w:rFonts w:ascii="Trebuchet MS" w:hAnsi="Trebuchet MS"/>
        </w:rPr>
        <w:t xml:space="preserve">earlier </w:t>
      </w:r>
      <w:r w:rsidR="00BF7D79" w:rsidRPr="004E2A3C">
        <w:rPr>
          <w:rFonts w:ascii="Trebuchet MS" w:hAnsi="Trebuchet MS"/>
        </w:rPr>
        <w:t>in the design phase</w:t>
      </w:r>
      <w:r w:rsidR="00B12C59" w:rsidRPr="004E2A3C">
        <w:rPr>
          <w:rFonts w:ascii="Trebuchet MS" w:hAnsi="Trebuchet MS"/>
        </w:rPr>
        <w:t>.</w:t>
      </w:r>
    </w:p>
    <w:p w14:paraId="5C06943C" w14:textId="3EB56F16" w:rsidR="00526272" w:rsidRPr="00457403" w:rsidRDefault="00526272" w:rsidP="009851A4">
      <w:pPr>
        <w:spacing w:after="0" w:line="240" w:lineRule="auto"/>
        <w:rPr>
          <w:rFonts w:ascii="Trebuchet MS" w:hAnsi="Trebuchet MS"/>
        </w:rPr>
      </w:pPr>
      <w:r w:rsidRPr="002928FE">
        <w:rPr>
          <w:rFonts w:ascii="Trebuchet MS" w:hAnsi="Trebuchet MS"/>
          <w:b/>
        </w:rPr>
        <w:lastRenderedPageBreak/>
        <w:t>Requirements for Funding</w:t>
      </w:r>
    </w:p>
    <w:p w14:paraId="0371B318" w14:textId="77777777" w:rsidR="008950BF" w:rsidRPr="002928FE" w:rsidRDefault="008950BF" w:rsidP="009851A4">
      <w:pPr>
        <w:spacing w:after="0" w:line="240" w:lineRule="auto"/>
        <w:rPr>
          <w:rFonts w:ascii="Trebuchet MS" w:hAnsi="Trebuchet MS"/>
        </w:rPr>
      </w:pPr>
      <w:r w:rsidRPr="002928FE">
        <w:rPr>
          <w:rFonts w:ascii="Trebuchet MS" w:hAnsi="Trebuchet MS"/>
        </w:rPr>
        <w:t xml:space="preserve">Award recipients will have to meet requirements outlined in the </w:t>
      </w:r>
      <w:r w:rsidRPr="002928FE">
        <w:rPr>
          <w:rFonts w:ascii="Trebuchet MS" w:eastAsia="Times New Roman" w:hAnsi="Trebuchet MS" w:cs="Times New Roman"/>
          <w:color w:val="7030A0"/>
        </w:rPr>
        <w:t>CDOT Local Agency Manual</w:t>
      </w:r>
      <w:r w:rsidR="00CA66EA" w:rsidRPr="002928FE">
        <w:rPr>
          <w:rFonts w:ascii="Trebuchet MS" w:eastAsia="Times New Roman" w:hAnsi="Trebuchet MS" w:cs="Times New Roman"/>
          <w:color w:val="7030A0"/>
        </w:rPr>
        <w:t xml:space="preserve"> </w:t>
      </w:r>
      <w:r w:rsidR="00CA66EA" w:rsidRPr="002928FE">
        <w:rPr>
          <w:rFonts w:ascii="Trebuchet MS" w:eastAsia="Times New Roman" w:hAnsi="Trebuchet MS" w:cs="Times New Roman"/>
        </w:rPr>
        <w:t xml:space="preserve">and </w:t>
      </w:r>
      <w:r w:rsidR="009C6995" w:rsidRPr="002928FE">
        <w:rPr>
          <w:rFonts w:ascii="Trebuchet MS" w:eastAsia="Times New Roman" w:hAnsi="Trebuchet MS" w:cs="Times New Roman"/>
          <w:color w:val="7030A0"/>
        </w:rPr>
        <w:t xml:space="preserve">2 CFR 200. </w:t>
      </w:r>
      <w:r w:rsidR="009C6995" w:rsidRPr="002928FE">
        <w:rPr>
          <w:rFonts w:ascii="Trebuchet MS" w:eastAsia="Times New Roman" w:hAnsi="Trebuchet MS" w:cs="Times New Roman"/>
        </w:rPr>
        <w:t xml:space="preserve">This includes activities required for federally-funded projects. </w:t>
      </w:r>
      <w:r w:rsidR="00FA315D" w:rsidRPr="002928FE">
        <w:rPr>
          <w:rFonts w:ascii="Trebuchet MS" w:eastAsia="Times New Roman" w:hAnsi="Trebuchet MS" w:cs="Times New Roman"/>
        </w:rPr>
        <w:t>Applicants are strongly encouraged to</w:t>
      </w:r>
      <w:r w:rsidR="009C6995" w:rsidRPr="002928FE">
        <w:rPr>
          <w:rFonts w:ascii="Trebuchet MS" w:eastAsia="Times New Roman" w:hAnsi="Trebuchet MS" w:cs="Times New Roman"/>
        </w:rPr>
        <w:t xml:space="preserve"> </w:t>
      </w:r>
      <w:r w:rsidR="00CA66EA" w:rsidRPr="002928FE">
        <w:rPr>
          <w:rFonts w:ascii="Trebuchet MS" w:eastAsia="Times New Roman" w:hAnsi="Trebuchet MS" w:cs="Times New Roman"/>
        </w:rPr>
        <w:t xml:space="preserve">work with </w:t>
      </w:r>
      <w:r w:rsidR="00CA66EA" w:rsidRPr="002928FE">
        <w:rPr>
          <w:rFonts w:ascii="Trebuchet MS" w:eastAsia="Times New Roman" w:hAnsi="Trebuchet MS" w:cs="Times New Roman"/>
          <w:color w:val="7030A0"/>
        </w:rPr>
        <w:t>CDOT Local Agency Coordinators</w:t>
      </w:r>
      <w:r w:rsidR="00FA315D" w:rsidRPr="002928FE">
        <w:rPr>
          <w:rFonts w:ascii="Trebuchet MS" w:eastAsia="Times New Roman" w:hAnsi="Trebuchet MS" w:cs="Times New Roman"/>
          <w:color w:val="7030A0"/>
        </w:rPr>
        <w:t xml:space="preserve"> </w:t>
      </w:r>
      <w:r w:rsidR="00FA315D" w:rsidRPr="002928FE">
        <w:rPr>
          <w:rFonts w:ascii="Trebuchet MS" w:eastAsia="Times New Roman" w:hAnsi="Trebuchet MS" w:cs="Times New Roman"/>
        </w:rPr>
        <w:t>and</w:t>
      </w:r>
      <w:r w:rsidR="00FA315D" w:rsidRPr="002928FE">
        <w:rPr>
          <w:rFonts w:ascii="Trebuchet MS" w:hAnsi="Trebuchet MS"/>
        </w:rPr>
        <w:t xml:space="preserve"> to partner with local agency public works staff</w:t>
      </w:r>
      <w:r w:rsidR="00D973C7" w:rsidRPr="002928FE">
        <w:rPr>
          <w:rFonts w:ascii="Trebuchet MS" w:hAnsi="Trebuchet MS"/>
        </w:rPr>
        <w:t xml:space="preserve"> familiar with</w:t>
      </w:r>
      <w:r w:rsidR="00FA315D" w:rsidRPr="002928FE">
        <w:rPr>
          <w:rFonts w:ascii="Trebuchet MS" w:hAnsi="Trebuchet MS"/>
        </w:rPr>
        <w:t xml:space="preserve"> these requirements</w:t>
      </w:r>
      <w:r w:rsidR="009C6995" w:rsidRPr="002928FE">
        <w:rPr>
          <w:rFonts w:ascii="Trebuchet MS" w:eastAsia="Times New Roman" w:hAnsi="Trebuchet MS" w:cs="Times New Roman"/>
          <w:color w:val="7030A0"/>
        </w:rPr>
        <w:t>.</w:t>
      </w:r>
      <w:r w:rsidR="00FA315D" w:rsidRPr="002928FE">
        <w:rPr>
          <w:rFonts w:ascii="Trebuchet MS" w:eastAsia="Times New Roman" w:hAnsi="Trebuchet MS" w:cs="Times New Roman"/>
          <w:color w:val="7030A0"/>
        </w:rPr>
        <w:t xml:space="preserve"> </w:t>
      </w:r>
      <w:r w:rsidR="009C6995" w:rsidRPr="002928FE">
        <w:rPr>
          <w:rFonts w:ascii="Trebuchet MS" w:eastAsia="Times New Roman" w:hAnsi="Trebuchet MS" w:cs="Times New Roman"/>
        </w:rPr>
        <w:t xml:space="preserve">Resources are </w:t>
      </w:r>
      <w:r w:rsidR="00283669" w:rsidRPr="002928FE">
        <w:rPr>
          <w:rFonts w:ascii="Trebuchet MS" w:eastAsia="Times New Roman" w:hAnsi="Trebuchet MS" w:cs="Times New Roman"/>
        </w:rPr>
        <w:t xml:space="preserve">available on the </w:t>
      </w:r>
      <w:r w:rsidR="00B350D6" w:rsidRPr="002928FE">
        <w:rPr>
          <w:rFonts w:ascii="Trebuchet MS" w:eastAsia="Times New Roman" w:hAnsi="Trebuchet MS" w:cs="Times New Roman"/>
        </w:rPr>
        <w:t xml:space="preserve">CDOT </w:t>
      </w:r>
      <w:r w:rsidR="00283669" w:rsidRPr="002928FE">
        <w:rPr>
          <w:rFonts w:ascii="Trebuchet MS" w:eastAsia="Times New Roman" w:hAnsi="Trebuchet MS" w:cs="Times New Roman"/>
        </w:rPr>
        <w:t>PWQ</w:t>
      </w:r>
      <w:r w:rsidR="00B350D6" w:rsidRPr="002928FE">
        <w:rPr>
          <w:rFonts w:ascii="Trebuchet MS" w:eastAsia="Times New Roman" w:hAnsi="Trebuchet MS" w:cs="Times New Roman"/>
        </w:rPr>
        <w:t xml:space="preserve"> Mitigation Pool</w:t>
      </w:r>
      <w:r w:rsidR="00283669" w:rsidRPr="002928FE">
        <w:rPr>
          <w:rFonts w:ascii="Trebuchet MS" w:eastAsia="Times New Roman" w:hAnsi="Trebuchet MS" w:cs="Times New Roman"/>
        </w:rPr>
        <w:t xml:space="preserve"> website</w:t>
      </w:r>
      <w:r w:rsidRPr="002928FE">
        <w:rPr>
          <w:rFonts w:ascii="Trebuchet MS" w:eastAsia="Times New Roman" w:hAnsi="Trebuchet MS" w:cs="Times New Roman"/>
        </w:rPr>
        <w:t>.</w:t>
      </w:r>
      <w:r w:rsidRPr="002928FE">
        <w:rPr>
          <w:rFonts w:ascii="Trebuchet MS" w:hAnsi="Trebuchet MS"/>
        </w:rPr>
        <w:t xml:space="preserve"> </w:t>
      </w:r>
      <w:r w:rsidR="00243825" w:rsidRPr="002928FE">
        <w:rPr>
          <w:rFonts w:ascii="Trebuchet MS" w:hAnsi="Trebuchet MS"/>
        </w:rPr>
        <w:t>Some example requirements</w:t>
      </w:r>
      <w:r w:rsidRPr="002928FE">
        <w:rPr>
          <w:rFonts w:ascii="Trebuchet MS" w:hAnsi="Trebuchet MS"/>
        </w:rPr>
        <w:t xml:space="preserve"> include the following:</w:t>
      </w:r>
    </w:p>
    <w:p w14:paraId="3BF04569" w14:textId="77777777" w:rsidR="00CA5BA7" w:rsidRPr="002928FE" w:rsidRDefault="00CA5BA7" w:rsidP="009851A4">
      <w:pPr>
        <w:spacing w:after="0" w:line="240" w:lineRule="auto"/>
        <w:rPr>
          <w:rFonts w:ascii="Trebuchet MS" w:hAnsi="Trebuchet MS"/>
        </w:rPr>
      </w:pPr>
    </w:p>
    <w:p w14:paraId="0BA38EA3" w14:textId="77777777" w:rsidR="00CA66EA" w:rsidRPr="002928FE" w:rsidRDefault="00243825" w:rsidP="00206547">
      <w:pPr>
        <w:pStyle w:val="ListParagraph"/>
        <w:numPr>
          <w:ilvl w:val="0"/>
          <w:numId w:val="16"/>
        </w:numPr>
        <w:spacing w:after="0" w:line="240" w:lineRule="auto"/>
        <w:rPr>
          <w:rFonts w:ascii="Trebuchet MS" w:hAnsi="Trebuchet MS"/>
        </w:rPr>
      </w:pPr>
      <w:r w:rsidRPr="002928FE">
        <w:rPr>
          <w:rFonts w:ascii="Trebuchet MS" w:hAnsi="Trebuchet MS"/>
          <w:b/>
        </w:rPr>
        <w:t>Submit a</w:t>
      </w:r>
      <w:r w:rsidR="00CA66EA" w:rsidRPr="002928FE">
        <w:rPr>
          <w:rFonts w:ascii="Trebuchet MS" w:hAnsi="Trebuchet MS"/>
          <w:b/>
        </w:rPr>
        <w:t xml:space="preserve"> preliminary schedule with this application</w:t>
      </w:r>
      <w:r w:rsidR="009B53E4" w:rsidRPr="002928FE">
        <w:rPr>
          <w:rFonts w:ascii="Trebuchet MS" w:hAnsi="Trebuchet MS"/>
        </w:rPr>
        <w:t xml:space="preserve"> (s</w:t>
      </w:r>
      <w:r w:rsidR="00CA66EA" w:rsidRPr="002928FE">
        <w:rPr>
          <w:rFonts w:ascii="Trebuchet MS" w:hAnsi="Trebuchet MS"/>
        </w:rPr>
        <w:t xml:space="preserve">ee </w:t>
      </w:r>
      <w:r w:rsidR="00CA66EA" w:rsidRPr="002928FE">
        <w:rPr>
          <w:rFonts w:ascii="Trebuchet MS" w:hAnsi="Trebuchet MS"/>
          <w:color w:val="7030A0"/>
        </w:rPr>
        <w:t>Part 4- Project Selection, #3</w:t>
      </w:r>
      <w:r w:rsidR="00FA315D" w:rsidRPr="002928FE">
        <w:rPr>
          <w:rFonts w:ascii="Trebuchet MS" w:hAnsi="Trebuchet MS"/>
          <w:color w:val="7030A0"/>
        </w:rPr>
        <w:t>a</w:t>
      </w:r>
      <w:r w:rsidR="00CA66EA" w:rsidRPr="002928FE">
        <w:rPr>
          <w:rFonts w:ascii="Trebuchet MS" w:hAnsi="Trebuchet MS"/>
          <w:color w:val="7030A0"/>
        </w:rPr>
        <w:t xml:space="preserve"> Project Readiness).</w:t>
      </w:r>
    </w:p>
    <w:p w14:paraId="1CA3AD41" w14:textId="77777777" w:rsidR="00206547" w:rsidRPr="002928FE" w:rsidRDefault="00206547" w:rsidP="00206547">
      <w:pPr>
        <w:pStyle w:val="ListParagraph"/>
        <w:spacing w:after="0" w:line="240" w:lineRule="auto"/>
        <w:rPr>
          <w:rFonts w:ascii="Trebuchet MS" w:hAnsi="Trebuchet MS"/>
        </w:rPr>
      </w:pPr>
    </w:p>
    <w:p w14:paraId="4E3A4644" w14:textId="77777777" w:rsidR="00D91575" w:rsidRPr="002928FE" w:rsidRDefault="00CA66EA" w:rsidP="00737E2A">
      <w:pPr>
        <w:pStyle w:val="ListParagraph"/>
        <w:numPr>
          <w:ilvl w:val="0"/>
          <w:numId w:val="16"/>
        </w:numPr>
        <w:spacing w:after="0" w:line="240" w:lineRule="auto"/>
        <w:rPr>
          <w:rFonts w:ascii="Trebuchet MS" w:hAnsi="Trebuchet MS"/>
        </w:rPr>
      </w:pPr>
      <w:r w:rsidRPr="002928FE">
        <w:rPr>
          <w:rFonts w:ascii="Trebuchet MS" w:hAnsi="Trebuchet MS"/>
          <w:b/>
        </w:rPr>
        <w:t>Submit a refined</w:t>
      </w:r>
      <w:r w:rsidR="00243825" w:rsidRPr="002928FE">
        <w:rPr>
          <w:rFonts w:ascii="Trebuchet MS" w:hAnsi="Trebuchet MS"/>
          <w:b/>
        </w:rPr>
        <w:t xml:space="preserve"> schedule o</w:t>
      </w:r>
      <w:r w:rsidR="00D91575" w:rsidRPr="002928FE">
        <w:rPr>
          <w:rFonts w:ascii="Trebuchet MS" w:hAnsi="Trebuchet MS"/>
          <w:b/>
        </w:rPr>
        <w:t>ne month after execution of the IGA</w:t>
      </w:r>
      <w:r w:rsidR="00D91575" w:rsidRPr="002928FE">
        <w:rPr>
          <w:rFonts w:ascii="Trebuchet MS" w:hAnsi="Trebuchet MS"/>
        </w:rPr>
        <w:t xml:space="preserve">, </w:t>
      </w:r>
      <w:r w:rsidR="00243825" w:rsidRPr="002928FE">
        <w:rPr>
          <w:rFonts w:ascii="Trebuchet MS" w:hAnsi="Trebuchet MS"/>
        </w:rPr>
        <w:t xml:space="preserve">including anticipated dates for the </w:t>
      </w:r>
      <w:r w:rsidR="00D91575" w:rsidRPr="002928FE">
        <w:rPr>
          <w:rFonts w:ascii="Trebuchet MS" w:hAnsi="Trebuchet MS"/>
        </w:rPr>
        <w:t>following item</w:t>
      </w:r>
      <w:r w:rsidR="00243825" w:rsidRPr="002928FE">
        <w:rPr>
          <w:rFonts w:ascii="Trebuchet MS" w:hAnsi="Trebuchet MS"/>
        </w:rPr>
        <w:t>s</w:t>
      </w:r>
      <w:r w:rsidR="00D91575" w:rsidRPr="002928FE">
        <w:rPr>
          <w:rFonts w:ascii="Trebuchet MS" w:hAnsi="Trebuchet MS"/>
        </w:rPr>
        <w:t xml:space="preserve">, as applicable. Other items may be requested depending on the complexity of the project. </w:t>
      </w:r>
    </w:p>
    <w:p w14:paraId="2CA68CA0"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Completed Survey</w:t>
      </w:r>
    </w:p>
    <w:p w14:paraId="0C6D9B83"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Preliminary Horizontal and Vertical Alignments</w:t>
      </w:r>
    </w:p>
    <w:p w14:paraId="63F3ABB5"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Preliminary Hydraulic Information</w:t>
      </w:r>
    </w:p>
    <w:p w14:paraId="160F24A9"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Structure Selection Report</w:t>
      </w:r>
    </w:p>
    <w:p w14:paraId="5DFE1C11"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Field Inspection Review (FIR)</w:t>
      </w:r>
    </w:p>
    <w:p w14:paraId="7887AC9C"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Form 128 Signature (Top Portion)</w:t>
      </w:r>
    </w:p>
    <w:p w14:paraId="07F5E738"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Final ROW Plans</w:t>
      </w:r>
    </w:p>
    <w:p w14:paraId="7FB3FD45"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Final Office Review (FOR)</w:t>
      </w:r>
    </w:p>
    <w:p w14:paraId="37084D88"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Environmental Clearance</w:t>
      </w:r>
    </w:p>
    <w:p w14:paraId="549331D9"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Right of Way Clearance</w:t>
      </w:r>
    </w:p>
    <w:p w14:paraId="2DEC2AB3"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Utility Clearance</w:t>
      </w:r>
    </w:p>
    <w:p w14:paraId="582ED8D6"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Final PS&amp;E</w:t>
      </w:r>
    </w:p>
    <w:p w14:paraId="18417258" w14:textId="77777777" w:rsidR="002712E5"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Advertisement Date</w:t>
      </w:r>
    </w:p>
    <w:p w14:paraId="21CC6353" w14:textId="77777777" w:rsidR="00CA5BA7" w:rsidRPr="002928FE" w:rsidRDefault="00CA5BA7" w:rsidP="009B53E4">
      <w:pPr>
        <w:spacing w:after="0" w:line="240" w:lineRule="auto"/>
        <w:rPr>
          <w:rFonts w:ascii="Trebuchet MS" w:hAnsi="Trebuchet MS"/>
        </w:rPr>
      </w:pPr>
    </w:p>
    <w:p w14:paraId="390B3A53" w14:textId="77777777" w:rsidR="008950BF" w:rsidRPr="002928FE" w:rsidRDefault="008950BF" w:rsidP="00737E2A">
      <w:pPr>
        <w:pStyle w:val="ListParagraph"/>
        <w:numPr>
          <w:ilvl w:val="0"/>
          <w:numId w:val="16"/>
        </w:numPr>
        <w:spacing w:after="0" w:line="240" w:lineRule="auto"/>
        <w:rPr>
          <w:rFonts w:ascii="Trebuchet MS" w:hAnsi="Trebuchet MS"/>
        </w:rPr>
      </w:pPr>
      <w:r w:rsidRPr="002928FE">
        <w:rPr>
          <w:rFonts w:ascii="Trebuchet MS" w:hAnsi="Trebuchet MS"/>
          <w:b/>
        </w:rPr>
        <w:t>Must follow all applicable federal and state NEPA requirements</w:t>
      </w:r>
      <w:r w:rsidRPr="002928FE">
        <w:rPr>
          <w:rFonts w:ascii="Trebuchet MS" w:hAnsi="Trebuchet MS"/>
        </w:rPr>
        <w:t>.</w:t>
      </w:r>
    </w:p>
    <w:p w14:paraId="0BAD4A0A" w14:textId="77777777" w:rsidR="00954B73" w:rsidRPr="004E2A3C" w:rsidRDefault="00954B73" w:rsidP="009851A4">
      <w:pPr>
        <w:spacing w:after="0" w:line="240" w:lineRule="auto"/>
        <w:rPr>
          <w:rFonts w:ascii="Trebuchet MS" w:hAnsi="Trebuchet MS"/>
          <w:b/>
        </w:rPr>
      </w:pPr>
    </w:p>
    <w:p w14:paraId="11FE0E85" w14:textId="77777777" w:rsidR="00500CD7" w:rsidRPr="004E2A3C" w:rsidRDefault="00186F38" w:rsidP="009851A4">
      <w:pPr>
        <w:spacing w:after="0" w:line="240" w:lineRule="auto"/>
        <w:rPr>
          <w:rFonts w:ascii="Trebuchet MS" w:hAnsi="Trebuchet MS"/>
          <w:sz w:val="24"/>
          <w:szCs w:val="24"/>
          <w:u w:val="single"/>
        </w:rPr>
      </w:pPr>
      <w:r w:rsidRPr="004E2A3C">
        <w:rPr>
          <w:rFonts w:ascii="Trebuchet MS" w:hAnsi="Trebuchet MS"/>
          <w:b/>
          <w:sz w:val="24"/>
          <w:szCs w:val="24"/>
          <w:u w:val="single"/>
        </w:rPr>
        <w:t>Part 2</w:t>
      </w:r>
      <w:r w:rsidR="0058090E" w:rsidRPr="004E2A3C">
        <w:rPr>
          <w:rFonts w:ascii="Trebuchet MS" w:hAnsi="Trebuchet MS"/>
          <w:b/>
          <w:sz w:val="24"/>
          <w:szCs w:val="24"/>
          <w:u w:val="single"/>
        </w:rPr>
        <w:t>:</w:t>
      </w:r>
      <w:r w:rsidR="00A4603C" w:rsidRPr="004E2A3C">
        <w:rPr>
          <w:rFonts w:ascii="Trebuchet MS" w:hAnsi="Trebuchet MS"/>
          <w:b/>
          <w:sz w:val="24"/>
          <w:szCs w:val="24"/>
          <w:u w:val="single"/>
        </w:rPr>
        <w:t xml:space="preserve"> </w:t>
      </w:r>
      <w:r w:rsidR="00500CD7" w:rsidRPr="004E2A3C">
        <w:rPr>
          <w:rFonts w:ascii="Trebuchet MS" w:hAnsi="Trebuchet MS"/>
          <w:b/>
          <w:sz w:val="24"/>
          <w:szCs w:val="24"/>
          <w:u w:val="single"/>
        </w:rPr>
        <w:t xml:space="preserve">Eligible </w:t>
      </w:r>
      <w:r w:rsidR="0043594E" w:rsidRPr="004E2A3C">
        <w:rPr>
          <w:rFonts w:ascii="Trebuchet MS" w:hAnsi="Trebuchet MS"/>
          <w:b/>
          <w:sz w:val="24"/>
          <w:szCs w:val="24"/>
          <w:u w:val="single"/>
        </w:rPr>
        <w:t>Projects</w:t>
      </w:r>
    </w:p>
    <w:p w14:paraId="5A7FB039" w14:textId="77777777" w:rsidR="00254FBE" w:rsidRPr="004E2A3C" w:rsidRDefault="00254FBE" w:rsidP="009851A4">
      <w:pPr>
        <w:spacing w:after="0" w:line="240" w:lineRule="auto"/>
        <w:rPr>
          <w:rFonts w:ascii="Trebuchet MS" w:hAnsi="Trebuchet MS"/>
        </w:rPr>
      </w:pPr>
    </w:p>
    <w:p w14:paraId="6F98657A" w14:textId="77777777" w:rsidR="001B4567" w:rsidRPr="004E2A3C" w:rsidRDefault="001B4567" w:rsidP="009851A4">
      <w:pPr>
        <w:spacing w:after="0" w:line="240" w:lineRule="auto"/>
        <w:rPr>
          <w:rFonts w:ascii="Trebuchet MS" w:hAnsi="Trebuchet MS"/>
          <w:b/>
        </w:rPr>
      </w:pPr>
      <w:r w:rsidRPr="004E2A3C">
        <w:rPr>
          <w:rFonts w:ascii="Trebuchet MS" w:hAnsi="Trebuchet MS"/>
          <w:b/>
        </w:rPr>
        <w:t xml:space="preserve">Treats </w:t>
      </w:r>
      <w:r w:rsidR="004B1AF0" w:rsidRPr="004E2A3C">
        <w:rPr>
          <w:rFonts w:ascii="Trebuchet MS" w:hAnsi="Trebuchet MS"/>
          <w:b/>
        </w:rPr>
        <w:t>CDOT MS4 area</w:t>
      </w:r>
    </w:p>
    <w:p w14:paraId="4479F34E" w14:textId="77777777" w:rsidR="001B4567" w:rsidRPr="004E2A3C" w:rsidRDefault="00A66128" w:rsidP="009851A4">
      <w:pPr>
        <w:spacing w:after="0" w:line="240" w:lineRule="auto"/>
        <w:rPr>
          <w:rFonts w:ascii="Trebuchet MS" w:hAnsi="Trebuchet MS"/>
        </w:rPr>
      </w:pPr>
      <w:r w:rsidRPr="004E2A3C">
        <w:rPr>
          <w:rFonts w:ascii="Trebuchet MS" w:hAnsi="Trebuchet MS"/>
        </w:rPr>
        <w:t xml:space="preserve">Funding can only be used for </w:t>
      </w:r>
      <w:r w:rsidR="007739E4" w:rsidRPr="004E2A3C">
        <w:rPr>
          <w:rFonts w:ascii="Trebuchet MS" w:hAnsi="Trebuchet MS"/>
        </w:rPr>
        <w:t>stormwater treatment/mitigation Control Measures</w:t>
      </w:r>
      <w:r w:rsidR="000B7C4B" w:rsidRPr="004E2A3C">
        <w:rPr>
          <w:rFonts w:ascii="Trebuchet MS" w:hAnsi="Trebuchet MS"/>
        </w:rPr>
        <w:t xml:space="preserve">, in which a portion of the area treated includes </w:t>
      </w:r>
      <w:r w:rsidR="007739E4" w:rsidRPr="004E2A3C">
        <w:rPr>
          <w:rFonts w:ascii="Trebuchet MS" w:hAnsi="Trebuchet MS"/>
        </w:rPr>
        <w:t xml:space="preserve">runoff from </w:t>
      </w:r>
      <w:r w:rsidR="004B1AF0" w:rsidRPr="004E2A3C">
        <w:rPr>
          <w:rFonts w:ascii="Trebuchet MS" w:hAnsi="Trebuchet MS"/>
        </w:rPr>
        <w:t>CDOT MS4 area</w:t>
      </w:r>
      <w:r w:rsidR="000B7C4B" w:rsidRPr="004E2A3C">
        <w:rPr>
          <w:rFonts w:ascii="Trebuchet MS" w:hAnsi="Trebuchet MS"/>
        </w:rPr>
        <w:t xml:space="preserve">. </w:t>
      </w:r>
    </w:p>
    <w:p w14:paraId="1577C617" w14:textId="77777777" w:rsidR="001B4567" w:rsidRPr="004E2A3C" w:rsidRDefault="001B4567" w:rsidP="009851A4">
      <w:pPr>
        <w:spacing w:after="0" w:line="240" w:lineRule="auto"/>
        <w:rPr>
          <w:rFonts w:ascii="Trebuchet MS" w:hAnsi="Trebuchet MS"/>
        </w:rPr>
      </w:pPr>
    </w:p>
    <w:p w14:paraId="2EF71029" w14:textId="77777777" w:rsidR="001B4567" w:rsidRPr="004E2A3C" w:rsidRDefault="001B4567" w:rsidP="009851A4">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r w:rsidRPr="004E2A3C">
        <w:rPr>
          <w:rFonts w:ascii="Trebuchet MS" w:eastAsia="Times New Roman" w:hAnsi="Trebuchet MS" w:cs="Times New Roman"/>
        </w:rPr>
        <w:t xml:space="preserve">You can determine MS4 area using the </w:t>
      </w:r>
      <w:hyperlink r:id="rId9" w:history="1">
        <w:r w:rsidRPr="004E2A3C">
          <w:rPr>
            <w:rFonts w:ascii="Trebuchet MS" w:eastAsia="Times New Roman" w:hAnsi="Trebuchet MS" w:cs="Times New Roman"/>
            <w:color w:val="0000FF"/>
            <w:u w:val="single"/>
          </w:rPr>
          <w:t>OTIS Map</w:t>
        </w:r>
      </w:hyperlink>
      <w:r w:rsidRPr="004E2A3C">
        <w:rPr>
          <w:rFonts w:ascii="Trebuchet MS" w:eastAsia="Times New Roman" w:hAnsi="Trebuchet MS" w:cs="Times New Roman"/>
        </w:rPr>
        <w:t>. Under the environmental tab you may turn on the MS4 area layer</w:t>
      </w:r>
      <w:r w:rsidR="008700AE" w:rsidRPr="004E2A3C">
        <w:rPr>
          <w:rFonts w:ascii="Trebuchet MS" w:eastAsia="Times New Roman" w:hAnsi="Trebuchet MS" w:cs="Times New Roman"/>
        </w:rPr>
        <w:t xml:space="preserve">. </w:t>
      </w:r>
      <w:r w:rsidRPr="004E2A3C">
        <w:rPr>
          <w:rFonts w:ascii="Trebuchet MS" w:eastAsia="Times New Roman" w:hAnsi="Trebuchet MS" w:cs="Times New Roman"/>
        </w:rPr>
        <w:t xml:space="preserve">This layer shows all local agency MS4 areas. </w:t>
      </w:r>
      <w:r w:rsidR="004B1AF0" w:rsidRPr="004E2A3C">
        <w:rPr>
          <w:rFonts w:ascii="Trebuchet MS" w:eastAsia="Times New Roman" w:hAnsi="Trebuchet MS" w:cs="Times New Roman"/>
        </w:rPr>
        <w:t>CDOT MS4 area</w:t>
      </w:r>
      <w:r w:rsidRPr="004E2A3C">
        <w:rPr>
          <w:rFonts w:ascii="Trebuchet MS" w:eastAsia="Times New Roman" w:hAnsi="Trebuchet MS" w:cs="Times New Roman"/>
        </w:rPr>
        <w:t xml:space="preserve"> is determined by where CDOT’s right of way or property intersects another MS4 area.  </w:t>
      </w:r>
    </w:p>
    <w:p w14:paraId="5733CA63" w14:textId="77777777" w:rsidR="00D61808" w:rsidRPr="004E2A3C" w:rsidRDefault="00D61808" w:rsidP="009851A4">
      <w:pPr>
        <w:spacing w:after="0" w:line="240" w:lineRule="auto"/>
        <w:rPr>
          <w:rFonts w:ascii="Trebuchet MS" w:hAnsi="Trebuchet MS"/>
          <w:b/>
        </w:rPr>
      </w:pPr>
    </w:p>
    <w:p w14:paraId="78E81B77" w14:textId="77777777" w:rsidR="001B4567" w:rsidRPr="004E2A3C" w:rsidRDefault="001B4567" w:rsidP="009851A4">
      <w:pPr>
        <w:spacing w:after="0" w:line="240" w:lineRule="auto"/>
        <w:rPr>
          <w:rFonts w:ascii="Trebuchet MS" w:hAnsi="Trebuchet MS"/>
          <w:b/>
        </w:rPr>
      </w:pPr>
      <w:r w:rsidRPr="004E2A3C">
        <w:rPr>
          <w:rFonts w:ascii="Trebuchet MS" w:hAnsi="Trebuchet MS"/>
          <w:b/>
        </w:rPr>
        <w:t>Meets CDOT Design Standards</w:t>
      </w:r>
    </w:p>
    <w:p w14:paraId="7B72ACD2" w14:textId="77777777" w:rsidR="00F50B9E" w:rsidRPr="004E2A3C" w:rsidRDefault="000B7C4B" w:rsidP="009851A4">
      <w:pPr>
        <w:spacing w:after="0" w:line="240" w:lineRule="auto"/>
        <w:rPr>
          <w:rFonts w:ascii="Trebuchet MS" w:hAnsi="Trebuchet MS"/>
        </w:rPr>
      </w:pPr>
      <w:r w:rsidRPr="004E2A3C">
        <w:rPr>
          <w:rFonts w:ascii="Trebuchet MS" w:hAnsi="Trebuchet MS"/>
        </w:rPr>
        <w:t xml:space="preserve">The Control Measures must meet the </w:t>
      </w:r>
      <w:r w:rsidR="001B4567" w:rsidRPr="004E2A3C">
        <w:rPr>
          <w:rFonts w:ascii="Trebuchet MS" w:hAnsi="Trebuchet MS"/>
        </w:rPr>
        <w:t xml:space="preserve">following </w:t>
      </w:r>
      <w:r w:rsidRPr="004E2A3C">
        <w:rPr>
          <w:rFonts w:ascii="Trebuchet MS" w:hAnsi="Trebuchet MS"/>
        </w:rPr>
        <w:t>permitted D</w:t>
      </w:r>
      <w:r w:rsidR="007739E4" w:rsidRPr="004E2A3C">
        <w:rPr>
          <w:rFonts w:ascii="Trebuchet MS" w:hAnsi="Trebuchet MS"/>
        </w:rPr>
        <w:t>e</w:t>
      </w:r>
      <w:r w:rsidRPr="004E2A3C">
        <w:rPr>
          <w:rFonts w:ascii="Trebuchet MS" w:hAnsi="Trebuchet MS"/>
        </w:rPr>
        <w:t>sign S</w:t>
      </w:r>
      <w:r w:rsidR="007739E4" w:rsidRPr="004E2A3C">
        <w:rPr>
          <w:rFonts w:ascii="Trebuchet MS" w:hAnsi="Trebuchet MS"/>
        </w:rPr>
        <w:t>tandards</w:t>
      </w:r>
      <w:r w:rsidRPr="004E2A3C">
        <w:rPr>
          <w:rFonts w:ascii="Trebuchet MS" w:hAnsi="Trebuchet MS"/>
        </w:rPr>
        <w:t xml:space="preserve">. </w:t>
      </w:r>
      <w:r w:rsidR="00CB7D08" w:rsidRPr="004E2A3C">
        <w:rPr>
          <w:rFonts w:ascii="Trebuchet MS" w:hAnsi="Trebuchet MS"/>
        </w:rPr>
        <w:t>Projects that do not meet these Design Standar</w:t>
      </w:r>
      <w:r w:rsidR="00814005" w:rsidRPr="004E2A3C">
        <w:rPr>
          <w:rFonts w:ascii="Trebuchet MS" w:hAnsi="Trebuchet MS"/>
        </w:rPr>
        <w:t>d</w:t>
      </w:r>
      <w:r w:rsidR="00CB7D08" w:rsidRPr="004E2A3C">
        <w:rPr>
          <w:rFonts w:ascii="Trebuchet MS" w:hAnsi="Trebuchet MS"/>
        </w:rPr>
        <w:t xml:space="preserve">s will </w:t>
      </w:r>
      <w:r w:rsidR="00814005" w:rsidRPr="004E2A3C">
        <w:rPr>
          <w:rFonts w:ascii="Trebuchet MS" w:hAnsi="Trebuchet MS"/>
        </w:rPr>
        <w:t>not be reimbursed</w:t>
      </w:r>
      <w:r w:rsidR="00CB7D08" w:rsidRPr="004E2A3C">
        <w:rPr>
          <w:rFonts w:ascii="Trebuchet MS" w:hAnsi="Trebuchet MS"/>
        </w:rPr>
        <w:t>, therefore</w:t>
      </w:r>
      <w:r w:rsidR="00CB7D08" w:rsidRPr="004E2A3C">
        <w:rPr>
          <w:rFonts w:ascii="Trebuchet MS" w:hAnsi="Trebuchet MS"/>
          <w:b/>
          <w:i/>
        </w:rPr>
        <w:t xml:space="preserve"> i</w:t>
      </w:r>
      <w:r w:rsidR="001B4567" w:rsidRPr="004E2A3C">
        <w:rPr>
          <w:rFonts w:ascii="Trebuchet MS" w:hAnsi="Trebuchet MS"/>
          <w:b/>
          <w:i/>
        </w:rPr>
        <w:t>t</w:t>
      </w:r>
      <w:r w:rsidRPr="004E2A3C">
        <w:rPr>
          <w:rFonts w:ascii="Trebuchet MS" w:hAnsi="Trebuchet MS"/>
          <w:b/>
          <w:i/>
        </w:rPr>
        <w:t xml:space="preserve"> is critical to review</w:t>
      </w:r>
      <w:r w:rsidR="001B4567" w:rsidRPr="004E2A3C">
        <w:rPr>
          <w:rFonts w:ascii="Trebuchet MS" w:hAnsi="Trebuchet MS"/>
          <w:b/>
          <w:i/>
        </w:rPr>
        <w:t xml:space="preserve"> the</w:t>
      </w:r>
      <w:r w:rsidRPr="004E2A3C">
        <w:rPr>
          <w:rFonts w:ascii="Trebuchet MS" w:hAnsi="Trebuchet MS"/>
          <w:b/>
          <w:i/>
        </w:rPr>
        <w:t xml:space="preserve"> </w:t>
      </w:r>
      <w:r w:rsidRPr="004E2A3C">
        <w:rPr>
          <w:rFonts w:ascii="Trebuchet MS" w:hAnsi="Trebuchet MS"/>
          <w:b/>
          <w:i/>
          <w:color w:val="7030A0"/>
        </w:rPr>
        <w:t>NDRD Interim Guidance</w:t>
      </w:r>
      <w:r w:rsidRPr="004E2A3C">
        <w:rPr>
          <w:rFonts w:ascii="Trebuchet MS" w:hAnsi="Trebuchet MS"/>
          <w:b/>
          <w:i/>
        </w:rPr>
        <w:t>, Section 5 - Design Standards and Other Criteria</w:t>
      </w:r>
      <w:r w:rsidR="001B4567" w:rsidRPr="004E2A3C">
        <w:rPr>
          <w:rFonts w:ascii="Trebuchet MS" w:hAnsi="Trebuchet MS"/>
          <w:b/>
          <w:i/>
        </w:rPr>
        <w:t xml:space="preserve"> for a more detailed overview.</w:t>
      </w:r>
    </w:p>
    <w:p w14:paraId="795CF995" w14:textId="77777777" w:rsidR="001B4567" w:rsidRPr="004E2A3C" w:rsidRDefault="001B4567" w:rsidP="009851A4">
      <w:pPr>
        <w:spacing w:after="0" w:line="240" w:lineRule="auto"/>
        <w:rPr>
          <w:rFonts w:ascii="Trebuchet MS" w:hAnsi="Trebuchet MS"/>
        </w:rPr>
      </w:pPr>
    </w:p>
    <w:p w14:paraId="7EDFCEB9" w14:textId="77777777" w:rsidR="001B4567" w:rsidRPr="004E2A3C" w:rsidRDefault="001B4567" w:rsidP="00CA5BA7">
      <w:pPr>
        <w:numPr>
          <w:ilvl w:val="0"/>
          <w:numId w:val="10"/>
        </w:numPr>
        <w:spacing w:after="0" w:line="240" w:lineRule="auto"/>
        <w:ind w:right="462"/>
        <w:contextualSpacing/>
        <w:rPr>
          <w:rFonts w:ascii="Trebuchet MS" w:hAnsi="Trebuchet MS"/>
        </w:rPr>
      </w:pPr>
      <w:r w:rsidRPr="004E2A3C">
        <w:rPr>
          <w:rFonts w:ascii="Trebuchet MS" w:hAnsi="Trebuchet MS"/>
          <w:b/>
        </w:rPr>
        <w:t>WQCV</w:t>
      </w:r>
      <w:r w:rsidRPr="004E2A3C">
        <w:rPr>
          <w:rFonts w:ascii="Trebuchet MS" w:hAnsi="Trebuchet MS"/>
          <w:b/>
          <w:spacing w:val="-7"/>
        </w:rPr>
        <w:t xml:space="preserve"> </w:t>
      </w:r>
      <w:r w:rsidRPr="004E2A3C">
        <w:rPr>
          <w:rFonts w:ascii="Trebuchet MS" w:hAnsi="Trebuchet MS"/>
          <w:b/>
        </w:rPr>
        <w:t>Sta</w:t>
      </w:r>
      <w:r w:rsidRPr="004E2A3C">
        <w:rPr>
          <w:rFonts w:ascii="Trebuchet MS" w:hAnsi="Trebuchet MS"/>
          <w:b/>
          <w:spacing w:val="2"/>
        </w:rPr>
        <w:t>n</w:t>
      </w:r>
      <w:r w:rsidRPr="004E2A3C">
        <w:rPr>
          <w:rFonts w:ascii="Trebuchet MS" w:hAnsi="Trebuchet MS"/>
          <w:b/>
        </w:rPr>
        <w:t>dard</w:t>
      </w:r>
      <w:r w:rsidRPr="004E2A3C">
        <w:rPr>
          <w:rFonts w:ascii="Trebuchet MS" w:hAnsi="Trebuchet MS"/>
        </w:rPr>
        <w:t>:</w:t>
      </w:r>
      <w:r w:rsidRPr="004E2A3C">
        <w:rPr>
          <w:rFonts w:ascii="Trebuchet MS" w:hAnsi="Trebuchet MS"/>
          <w:spacing w:val="-8"/>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Control Measure(s)</w:t>
      </w:r>
      <w:r w:rsidRPr="004E2A3C">
        <w:rPr>
          <w:rFonts w:ascii="Trebuchet MS" w:hAnsi="Trebuchet MS"/>
          <w:spacing w:val="-10"/>
        </w:rPr>
        <w:t xml:space="preserve"> </w:t>
      </w:r>
      <w:r w:rsidRPr="004E2A3C">
        <w:rPr>
          <w:rFonts w:ascii="Trebuchet MS" w:hAnsi="Trebuchet MS"/>
        </w:rPr>
        <w:t>is</w:t>
      </w:r>
      <w:r w:rsidRPr="004E2A3C">
        <w:rPr>
          <w:rFonts w:ascii="Trebuchet MS" w:hAnsi="Trebuchet MS"/>
          <w:spacing w:val="-1"/>
        </w:rPr>
        <w:t xml:space="preserve"> </w:t>
      </w:r>
      <w:r w:rsidRPr="004E2A3C">
        <w:rPr>
          <w:rFonts w:ascii="Trebuchet MS" w:hAnsi="Trebuchet MS"/>
        </w:rPr>
        <w:t>designed</w:t>
      </w:r>
      <w:r w:rsidRPr="004E2A3C">
        <w:rPr>
          <w:rFonts w:ascii="Trebuchet MS" w:hAnsi="Trebuchet MS"/>
          <w:spacing w:val="-8"/>
        </w:rPr>
        <w:t xml:space="preserve"> </w:t>
      </w:r>
      <w:r w:rsidRPr="004E2A3C">
        <w:rPr>
          <w:rFonts w:ascii="Trebuchet MS" w:hAnsi="Trebuchet MS"/>
        </w:rPr>
        <w:t>to</w:t>
      </w:r>
      <w:r w:rsidRPr="004E2A3C">
        <w:rPr>
          <w:rFonts w:ascii="Trebuchet MS" w:hAnsi="Trebuchet MS"/>
          <w:spacing w:val="-2"/>
        </w:rPr>
        <w:t xml:space="preserve"> </w:t>
      </w:r>
      <w:r w:rsidRPr="004E2A3C">
        <w:rPr>
          <w:rFonts w:ascii="Trebuchet MS" w:hAnsi="Trebuchet MS"/>
        </w:rPr>
        <w:t>provide</w:t>
      </w:r>
      <w:r w:rsidRPr="004E2A3C">
        <w:rPr>
          <w:rFonts w:ascii="Trebuchet MS" w:hAnsi="Trebuchet MS"/>
          <w:spacing w:val="-7"/>
        </w:rPr>
        <w:t xml:space="preserve"> </w:t>
      </w:r>
      <w:r w:rsidRPr="004E2A3C">
        <w:rPr>
          <w:rFonts w:ascii="Trebuchet MS" w:hAnsi="Trebuchet MS"/>
        </w:rPr>
        <w:t>trea</w:t>
      </w:r>
      <w:r w:rsidRPr="004E2A3C">
        <w:rPr>
          <w:rFonts w:ascii="Trebuchet MS" w:hAnsi="Trebuchet MS"/>
          <w:spacing w:val="1"/>
        </w:rPr>
        <w:t>t</w:t>
      </w:r>
      <w:r w:rsidRPr="004E2A3C">
        <w:rPr>
          <w:rFonts w:ascii="Trebuchet MS" w:hAnsi="Trebuchet MS"/>
        </w:rPr>
        <w:t>ment</w:t>
      </w:r>
      <w:r w:rsidRPr="004E2A3C">
        <w:rPr>
          <w:rFonts w:ascii="Trebuchet MS" w:hAnsi="Trebuchet MS"/>
          <w:spacing w:val="-8"/>
        </w:rPr>
        <w:t xml:space="preserve"> </w:t>
      </w:r>
      <w:r w:rsidRPr="004E2A3C">
        <w:rPr>
          <w:rFonts w:ascii="Trebuchet MS" w:hAnsi="Trebuchet MS"/>
        </w:rPr>
        <w:t>and/or infiltration</w:t>
      </w:r>
      <w:r w:rsidRPr="004E2A3C">
        <w:rPr>
          <w:rFonts w:ascii="Trebuchet MS" w:hAnsi="Trebuchet MS"/>
          <w:spacing w:val="-9"/>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water</w:t>
      </w:r>
      <w:r w:rsidRPr="004E2A3C">
        <w:rPr>
          <w:rFonts w:ascii="Trebuchet MS" w:hAnsi="Trebuchet MS"/>
          <w:spacing w:val="-5"/>
        </w:rPr>
        <w:t xml:space="preserve"> </w:t>
      </w:r>
      <w:r w:rsidRPr="004E2A3C">
        <w:rPr>
          <w:rFonts w:ascii="Trebuchet MS" w:hAnsi="Trebuchet MS"/>
        </w:rPr>
        <w:t>quality</w:t>
      </w:r>
      <w:r w:rsidRPr="004E2A3C">
        <w:rPr>
          <w:rFonts w:ascii="Trebuchet MS" w:hAnsi="Trebuchet MS"/>
          <w:spacing w:val="-4"/>
        </w:rPr>
        <w:t xml:space="preserve"> </w:t>
      </w:r>
      <w:r w:rsidRPr="004E2A3C">
        <w:rPr>
          <w:rFonts w:ascii="Trebuchet MS" w:hAnsi="Trebuchet MS"/>
        </w:rPr>
        <w:t>capture</w:t>
      </w:r>
      <w:r w:rsidRPr="004E2A3C">
        <w:rPr>
          <w:rFonts w:ascii="Trebuchet MS" w:hAnsi="Trebuchet MS"/>
          <w:spacing w:val="-7"/>
        </w:rPr>
        <w:t xml:space="preserve"> </w:t>
      </w:r>
      <w:r w:rsidRPr="004E2A3C">
        <w:rPr>
          <w:rFonts w:ascii="Trebuchet MS" w:hAnsi="Trebuchet MS"/>
        </w:rPr>
        <w:t>volu</w:t>
      </w:r>
      <w:r w:rsidRPr="004E2A3C">
        <w:rPr>
          <w:rFonts w:ascii="Trebuchet MS" w:hAnsi="Trebuchet MS"/>
          <w:spacing w:val="-2"/>
        </w:rPr>
        <w:t>m</w:t>
      </w:r>
      <w:r w:rsidRPr="004E2A3C">
        <w:rPr>
          <w:rFonts w:ascii="Trebuchet MS" w:hAnsi="Trebuchet MS"/>
        </w:rPr>
        <w:t>e</w:t>
      </w:r>
      <w:r w:rsidRPr="004E2A3C">
        <w:rPr>
          <w:rFonts w:ascii="Trebuchet MS" w:hAnsi="Trebuchet MS"/>
          <w:spacing w:val="-7"/>
        </w:rPr>
        <w:t xml:space="preserve"> </w:t>
      </w:r>
      <w:r w:rsidRPr="004E2A3C">
        <w:rPr>
          <w:rFonts w:ascii="Trebuchet MS" w:hAnsi="Trebuchet MS"/>
        </w:rPr>
        <w:t>(WQCV)</w:t>
      </w:r>
      <w:r w:rsidRPr="004E2A3C">
        <w:rPr>
          <w:rFonts w:ascii="Trebuchet MS" w:hAnsi="Trebuchet MS"/>
          <w:spacing w:val="-8"/>
        </w:rPr>
        <w:t xml:space="preserve"> </w:t>
      </w:r>
      <w:r w:rsidRPr="004E2A3C">
        <w:rPr>
          <w:rFonts w:ascii="Trebuchet MS" w:hAnsi="Trebuchet MS"/>
        </w:rPr>
        <w:t>for</w:t>
      </w:r>
      <w:r w:rsidRPr="004E2A3C">
        <w:rPr>
          <w:rFonts w:ascii="Trebuchet MS" w:hAnsi="Trebuchet MS"/>
          <w:spacing w:val="-3"/>
        </w:rPr>
        <w:t xml:space="preserve"> </w:t>
      </w:r>
      <w:r w:rsidRPr="004E2A3C">
        <w:rPr>
          <w:rFonts w:ascii="Trebuchet MS" w:hAnsi="Trebuchet MS"/>
        </w:rPr>
        <w:t>all</w:t>
      </w:r>
      <w:r w:rsidRPr="004E2A3C">
        <w:rPr>
          <w:rFonts w:ascii="Trebuchet MS" w:hAnsi="Trebuchet MS"/>
          <w:spacing w:val="-2"/>
        </w:rPr>
        <w:t xml:space="preserve"> </w:t>
      </w:r>
      <w:r w:rsidRPr="004E2A3C">
        <w:rPr>
          <w:rFonts w:ascii="Trebuchet MS" w:hAnsi="Trebuchet MS"/>
        </w:rPr>
        <w:t>tributary</w:t>
      </w:r>
      <w:r w:rsidRPr="004E2A3C">
        <w:rPr>
          <w:rFonts w:ascii="Trebuchet MS" w:hAnsi="Trebuchet MS"/>
          <w:spacing w:val="-6"/>
        </w:rPr>
        <w:t xml:space="preserve"> </w:t>
      </w:r>
      <w:r w:rsidRPr="004E2A3C">
        <w:rPr>
          <w:rFonts w:ascii="Trebuchet MS" w:hAnsi="Trebuchet MS"/>
        </w:rPr>
        <w:t>areas. Detention</w:t>
      </w:r>
      <w:r w:rsidRPr="004E2A3C">
        <w:rPr>
          <w:rFonts w:ascii="Trebuchet MS" w:hAnsi="Trebuchet MS"/>
          <w:spacing w:val="-9"/>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spacing w:val="-1"/>
        </w:rPr>
        <w:t>t</w:t>
      </w:r>
      <w:r w:rsidRPr="004E2A3C">
        <w:rPr>
          <w:rFonts w:ascii="Trebuchet MS" w:hAnsi="Trebuchet MS"/>
          <w:spacing w:val="1"/>
        </w:rPr>
        <w:t>h</w:t>
      </w:r>
      <w:r w:rsidRPr="004E2A3C">
        <w:rPr>
          <w:rFonts w:ascii="Trebuchet MS" w:hAnsi="Trebuchet MS"/>
        </w:rPr>
        <w:t>e</w:t>
      </w:r>
      <w:r w:rsidRPr="004E2A3C">
        <w:rPr>
          <w:rFonts w:ascii="Trebuchet MS" w:hAnsi="Trebuchet MS"/>
          <w:spacing w:val="-3"/>
        </w:rPr>
        <w:t xml:space="preserve"> </w:t>
      </w:r>
      <w:r w:rsidRPr="004E2A3C">
        <w:rPr>
          <w:rFonts w:ascii="Trebuchet MS" w:hAnsi="Trebuchet MS"/>
        </w:rPr>
        <w:t>WQCV</w:t>
      </w:r>
      <w:r w:rsidRPr="004E2A3C">
        <w:rPr>
          <w:rFonts w:ascii="Trebuchet MS" w:hAnsi="Trebuchet MS"/>
          <w:spacing w:val="-7"/>
        </w:rPr>
        <w:t xml:space="preserve"> </w:t>
      </w:r>
      <w:r w:rsidRPr="004E2A3C">
        <w:rPr>
          <w:rFonts w:ascii="Trebuchet MS" w:hAnsi="Trebuchet MS"/>
        </w:rPr>
        <w:t>s</w:t>
      </w:r>
      <w:r w:rsidRPr="004E2A3C">
        <w:rPr>
          <w:rFonts w:ascii="Trebuchet MS" w:hAnsi="Trebuchet MS"/>
          <w:spacing w:val="2"/>
        </w:rPr>
        <w:t>h</w:t>
      </w:r>
      <w:r w:rsidRPr="004E2A3C">
        <w:rPr>
          <w:rFonts w:ascii="Trebuchet MS" w:hAnsi="Trebuchet MS"/>
        </w:rPr>
        <w:t>all</w:t>
      </w:r>
      <w:r w:rsidRPr="004E2A3C">
        <w:rPr>
          <w:rFonts w:ascii="Trebuchet MS" w:hAnsi="Trebuchet MS"/>
          <w:spacing w:val="-4"/>
        </w:rPr>
        <w:t xml:space="preserve"> </w:t>
      </w:r>
      <w:r w:rsidRPr="004E2A3C">
        <w:rPr>
          <w:rFonts w:ascii="Trebuchet MS" w:hAnsi="Trebuchet MS"/>
        </w:rPr>
        <w:t>be</w:t>
      </w:r>
      <w:r w:rsidRPr="004E2A3C">
        <w:rPr>
          <w:rFonts w:ascii="Trebuchet MS" w:hAnsi="Trebuchet MS"/>
          <w:spacing w:val="-2"/>
        </w:rPr>
        <w:t xml:space="preserve"> </w:t>
      </w:r>
      <w:r w:rsidRPr="004E2A3C">
        <w:rPr>
          <w:rFonts w:ascii="Trebuchet MS" w:hAnsi="Trebuchet MS"/>
        </w:rPr>
        <w:t>a</w:t>
      </w:r>
      <w:r w:rsidRPr="004E2A3C">
        <w:rPr>
          <w:rFonts w:ascii="Trebuchet MS" w:hAnsi="Trebuchet MS"/>
          <w:spacing w:val="1"/>
        </w:rPr>
        <w:t xml:space="preserve"> </w:t>
      </w:r>
      <w:r w:rsidRPr="004E2A3C">
        <w:rPr>
          <w:rFonts w:ascii="Trebuchet MS" w:hAnsi="Trebuchet MS"/>
          <w:spacing w:val="-2"/>
        </w:rPr>
        <w:t>m</w:t>
      </w:r>
      <w:r w:rsidRPr="004E2A3C">
        <w:rPr>
          <w:rFonts w:ascii="Trebuchet MS" w:hAnsi="Trebuchet MS"/>
        </w:rPr>
        <w:t>ini</w:t>
      </w:r>
      <w:r w:rsidRPr="004E2A3C">
        <w:rPr>
          <w:rFonts w:ascii="Trebuchet MS" w:hAnsi="Trebuchet MS"/>
          <w:spacing w:val="-2"/>
        </w:rPr>
        <w:t>m</w:t>
      </w:r>
      <w:r w:rsidRPr="004E2A3C">
        <w:rPr>
          <w:rFonts w:ascii="Trebuchet MS" w:hAnsi="Trebuchet MS"/>
          <w:spacing w:val="1"/>
        </w:rPr>
        <w:t>u</w:t>
      </w:r>
      <w:r w:rsidRPr="004E2A3C">
        <w:rPr>
          <w:rFonts w:ascii="Trebuchet MS" w:hAnsi="Trebuchet MS"/>
        </w:rPr>
        <w:t>m</w:t>
      </w:r>
      <w:r w:rsidRPr="004E2A3C">
        <w:rPr>
          <w:rFonts w:ascii="Trebuchet MS" w:hAnsi="Trebuchet MS"/>
          <w:spacing w:val="-9"/>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12</w:t>
      </w:r>
      <w:r w:rsidRPr="004E2A3C">
        <w:rPr>
          <w:rFonts w:ascii="Trebuchet MS" w:hAnsi="Trebuchet MS"/>
          <w:spacing w:val="-2"/>
        </w:rPr>
        <w:t xml:space="preserve"> </w:t>
      </w:r>
      <w:r w:rsidRPr="004E2A3C">
        <w:rPr>
          <w:rFonts w:ascii="Trebuchet MS" w:hAnsi="Trebuchet MS"/>
          <w:spacing w:val="-1"/>
        </w:rPr>
        <w:t>h</w:t>
      </w:r>
      <w:r w:rsidRPr="004E2A3C">
        <w:rPr>
          <w:rFonts w:ascii="Trebuchet MS" w:hAnsi="Trebuchet MS"/>
        </w:rPr>
        <w:t>ours,</w:t>
      </w:r>
      <w:r w:rsidRPr="004E2A3C">
        <w:rPr>
          <w:rFonts w:ascii="Trebuchet MS" w:hAnsi="Trebuchet MS"/>
          <w:spacing w:val="-5"/>
        </w:rPr>
        <w:t xml:space="preserve"> </w:t>
      </w:r>
      <w:r w:rsidRPr="004E2A3C">
        <w:rPr>
          <w:rFonts w:ascii="Trebuchet MS" w:hAnsi="Trebuchet MS"/>
        </w:rPr>
        <w:t>but</w:t>
      </w:r>
      <w:r w:rsidRPr="004E2A3C">
        <w:rPr>
          <w:rFonts w:ascii="Trebuchet MS" w:hAnsi="Trebuchet MS"/>
          <w:spacing w:val="-4"/>
        </w:rPr>
        <w:t xml:space="preserve"> </w:t>
      </w:r>
      <w:r w:rsidRPr="004E2A3C">
        <w:rPr>
          <w:rFonts w:ascii="Trebuchet MS" w:hAnsi="Trebuchet MS"/>
        </w:rPr>
        <w:t>shall</w:t>
      </w:r>
      <w:r w:rsidRPr="004E2A3C">
        <w:rPr>
          <w:rFonts w:ascii="Trebuchet MS" w:hAnsi="Trebuchet MS"/>
          <w:spacing w:val="-4"/>
        </w:rPr>
        <w:t xml:space="preserve"> </w:t>
      </w:r>
      <w:r w:rsidRPr="004E2A3C">
        <w:rPr>
          <w:rFonts w:ascii="Trebuchet MS" w:hAnsi="Trebuchet MS"/>
        </w:rPr>
        <w:t>be</w:t>
      </w:r>
      <w:r w:rsidRPr="004E2A3C">
        <w:rPr>
          <w:rFonts w:ascii="Trebuchet MS" w:hAnsi="Trebuchet MS"/>
          <w:spacing w:val="-2"/>
        </w:rPr>
        <w:t xml:space="preserve"> </w:t>
      </w:r>
      <w:r w:rsidRPr="004E2A3C">
        <w:rPr>
          <w:rFonts w:ascii="Trebuchet MS" w:hAnsi="Trebuchet MS"/>
        </w:rPr>
        <w:t>extended</w:t>
      </w:r>
      <w:r w:rsidRPr="004E2A3C">
        <w:rPr>
          <w:rFonts w:ascii="Trebuchet MS" w:hAnsi="Trebuchet MS"/>
          <w:spacing w:val="-9"/>
        </w:rPr>
        <w:t xml:space="preserve"> </w:t>
      </w:r>
      <w:r w:rsidRPr="004E2A3C">
        <w:rPr>
          <w:rFonts w:ascii="Trebuchet MS" w:hAnsi="Trebuchet MS"/>
        </w:rPr>
        <w:t>as needed</w:t>
      </w:r>
      <w:r w:rsidRPr="004E2A3C">
        <w:rPr>
          <w:rFonts w:ascii="Trebuchet MS" w:hAnsi="Trebuchet MS"/>
          <w:spacing w:val="-6"/>
        </w:rPr>
        <w:t xml:space="preserve"> </w:t>
      </w:r>
      <w:r w:rsidRPr="004E2A3C">
        <w:rPr>
          <w:rFonts w:ascii="Trebuchet MS" w:hAnsi="Trebuchet MS"/>
        </w:rPr>
        <w:t>to</w:t>
      </w:r>
      <w:r w:rsidRPr="004E2A3C">
        <w:rPr>
          <w:rFonts w:ascii="Trebuchet MS" w:hAnsi="Trebuchet MS"/>
          <w:spacing w:val="-2"/>
        </w:rPr>
        <w:t xml:space="preserve"> m</w:t>
      </w:r>
      <w:r w:rsidRPr="004E2A3C">
        <w:rPr>
          <w:rFonts w:ascii="Trebuchet MS" w:hAnsi="Trebuchet MS"/>
          <w:spacing w:val="1"/>
        </w:rPr>
        <w:t>e</w:t>
      </w:r>
      <w:r w:rsidRPr="004E2A3C">
        <w:rPr>
          <w:rFonts w:ascii="Trebuchet MS" w:hAnsi="Trebuchet MS"/>
        </w:rPr>
        <w:t>et</w:t>
      </w:r>
      <w:r w:rsidRPr="004E2A3C">
        <w:rPr>
          <w:rFonts w:ascii="Trebuchet MS" w:hAnsi="Trebuchet MS"/>
          <w:spacing w:val="-4"/>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Control Measure</w:t>
      </w:r>
      <w:r w:rsidRPr="004E2A3C">
        <w:rPr>
          <w:rFonts w:ascii="Trebuchet MS" w:hAnsi="Trebuchet MS"/>
          <w:spacing w:val="-8"/>
        </w:rPr>
        <w:t xml:space="preserve"> </w:t>
      </w:r>
      <w:r w:rsidRPr="004E2A3C">
        <w:rPr>
          <w:rFonts w:ascii="Trebuchet MS" w:hAnsi="Trebuchet MS"/>
        </w:rPr>
        <w:t>re</w:t>
      </w:r>
      <w:r w:rsidRPr="004E2A3C">
        <w:rPr>
          <w:rFonts w:ascii="Trebuchet MS" w:hAnsi="Trebuchet MS"/>
          <w:spacing w:val="2"/>
        </w:rPr>
        <w:t>q</w:t>
      </w:r>
      <w:r w:rsidRPr="004E2A3C">
        <w:rPr>
          <w:rFonts w:ascii="Trebuchet MS" w:hAnsi="Trebuchet MS"/>
          <w:spacing w:val="1"/>
        </w:rPr>
        <w:t>u</w:t>
      </w:r>
      <w:r w:rsidRPr="004E2A3C">
        <w:rPr>
          <w:rFonts w:ascii="Trebuchet MS" w:hAnsi="Trebuchet MS"/>
        </w:rPr>
        <w:t>ir</w:t>
      </w:r>
      <w:r w:rsidRPr="004E2A3C">
        <w:rPr>
          <w:rFonts w:ascii="Trebuchet MS" w:hAnsi="Trebuchet MS"/>
          <w:spacing w:val="1"/>
        </w:rPr>
        <w:t>e</w:t>
      </w:r>
      <w:r w:rsidRPr="004E2A3C">
        <w:rPr>
          <w:rFonts w:ascii="Trebuchet MS" w:hAnsi="Trebuchet MS"/>
          <w:spacing w:val="-2"/>
        </w:rPr>
        <w:t>m</w:t>
      </w:r>
      <w:r w:rsidRPr="004E2A3C">
        <w:rPr>
          <w:rFonts w:ascii="Trebuchet MS" w:hAnsi="Trebuchet MS"/>
        </w:rPr>
        <w:t>ents</w:t>
      </w:r>
      <w:r w:rsidRPr="004E2A3C">
        <w:rPr>
          <w:rFonts w:ascii="Trebuchet MS" w:hAnsi="Trebuchet MS"/>
          <w:spacing w:val="-11"/>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per</w:t>
      </w:r>
      <w:r w:rsidRPr="004E2A3C">
        <w:rPr>
          <w:rFonts w:ascii="Trebuchet MS" w:hAnsi="Trebuchet MS"/>
          <w:spacing w:val="-2"/>
        </w:rPr>
        <w:t>m</w:t>
      </w:r>
      <w:r w:rsidRPr="004E2A3C">
        <w:rPr>
          <w:rFonts w:ascii="Trebuchet MS" w:hAnsi="Trebuchet MS"/>
        </w:rPr>
        <w:t>it, to no more than 72 hours.</w:t>
      </w:r>
      <w:r w:rsidRPr="004E2A3C">
        <w:rPr>
          <w:rFonts w:ascii="Trebuchet MS" w:hAnsi="Trebuchet MS"/>
          <w:spacing w:val="-6"/>
        </w:rPr>
        <w:t xml:space="preserve">  </w:t>
      </w:r>
    </w:p>
    <w:p w14:paraId="6B0A8A50" w14:textId="77777777" w:rsidR="001B4567" w:rsidRPr="004E2A3C" w:rsidRDefault="001B4567" w:rsidP="009851A4">
      <w:pPr>
        <w:spacing w:after="0" w:line="240" w:lineRule="auto"/>
        <w:ind w:left="720" w:right="462"/>
        <w:contextualSpacing/>
        <w:rPr>
          <w:rFonts w:ascii="Trebuchet MS" w:hAnsi="Trebuchet MS"/>
        </w:rPr>
      </w:pPr>
    </w:p>
    <w:p w14:paraId="0E6909B0" w14:textId="77777777" w:rsidR="001B4567" w:rsidRPr="004E2A3C" w:rsidRDefault="001B4567" w:rsidP="00CA5BA7">
      <w:pPr>
        <w:numPr>
          <w:ilvl w:val="0"/>
          <w:numId w:val="10"/>
        </w:numPr>
        <w:spacing w:after="0" w:line="240" w:lineRule="auto"/>
        <w:ind w:right="462"/>
        <w:contextualSpacing/>
        <w:rPr>
          <w:rFonts w:ascii="Trebuchet MS" w:hAnsi="Trebuchet MS"/>
        </w:rPr>
      </w:pPr>
      <w:r w:rsidRPr="004E2A3C">
        <w:rPr>
          <w:rFonts w:ascii="Trebuchet MS" w:hAnsi="Trebuchet MS"/>
          <w:b/>
        </w:rPr>
        <w:lastRenderedPageBreak/>
        <w:t>Pollutant</w:t>
      </w:r>
      <w:r w:rsidRPr="004E2A3C">
        <w:rPr>
          <w:rFonts w:ascii="Trebuchet MS" w:hAnsi="Trebuchet MS"/>
          <w:b/>
          <w:spacing w:val="-8"/>
        </w:rPr>
        <w:t xml:space="preserve"> </w:t>
      </w:r>
      <w:r w:rsidRPr="004E2A3C">
        <w:rPr>
          <w:rFonts w:ascii="Trebuchet MS" w:hAnsi="Trebuchet MS"/>
          <w:b/>
        </w:rPr>
        <w:t>Re</w:t>
      </w:r>
      <w:r w:rsidRPr="004E2A3C">
        <w:rPr>
          <w:rFonts w:ascii="Trebuchet MS" w:hAnsi="Trebuchet MS"/>
          <w:b/>
          <w:spacing w:val="-2"/>
        </w:rPr>
        <w:t>m</w:t>
      </w:r>
      <w:r w:rsidRPr="004E2A3C">
        <w:rPr>
          <w:rFonts w:ascii="Trebuchet MS" w:hAnsi="Trebuchet MS"/>
          <w:b/>
        </w:rPr>
        <w:t>oval</w:t>
      </w:r>
      <w:r w:rsidRPr="004E2A3C">
        <w:rPr>
          <w:rFonts w:ascii="Trebuchet MS" w:hAnsi="Trebuchet MS"/>
          <w:b/>
          <w:spacing w:val="-8"/>
        </w:rPr>
        <w:t xml:space="preserve"> </w:t>
      </w:r>
      <w:r w:rsidRPr="004E2A3C">
        <w:rPr>
          <w:rFonts w:ascii="Trebuchet MS" w:hAnsi="Trebuchet MS"/>
          <w:b/>
        </w:rPr>
        <w:t>Stand</w:t>
      </w:r>
      <w:r w:rsidRPr="004E2A3C">
        <w:rPr>
          <w:rFonts w:ascii="Trebuchet MS" w:hAnsi="Trebuchet MS"/>
          <w:b/>
          <w:spacing w:val="1"/>
        </w:rPr>
        <w:t>a</w:t>
      </w:r>
      <w:r w:rsidRPr="004E2A3C">
        <w:rPr>
          <w:rFonts w:ascii="Trebuchet MS" w:hAnsi="Trebuchet MS"/>
          <w:b/>
        </w:rPr>
        <w:t>rd</w:t>
      </w:r>
      <w:r w:rsidRPr="004E2A3C">
        <w:rPr>
          <w:rFonts w:ascii="Trebuchet MS" w:hAnsi="Trebuchet MS"/>
        </w:rPr>
        <w:t>:</w:t>
      </w:r>
      <w:r w:rsidRPr="004E2A3C">
        <w:rPr>
          <w:rFonts w:ascii="Trebuchet MS" w:hAnsi="Trebuchet MS"/>
          <w:spacing w:val="-8"/>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Control Measure(s)</w:t>
      </w:r>
      <w:r w:rsidRPr="004E2A3C">
        <w:rPr>
          <w:rFonts w:ascii="Trebuchet MS" w:hAnsi="Trebuchet MS"/>
          <w:spacing w:val="-9"/>
        </w:rPr>
        <w:t xml:space="preserve"> </w:t>
      </w:r>
      <w:r w:rsidRPr="004E2A3C">
        <w:rPr>
          <w:rFonts w:ascii="Trebuchet MS" w:hAnsi="Trebuchet MS"/>
        </w:rPr>
        <w:t>is</w:t>
      </w:r>
      <w:r w:rsidRPr="004E2A3C">
        <w:rPr>
          <w:rFonts w:ascii="Trebuchet MS" w:hAnsi="Trebuchet MS"/>
          <w:spacing w:val="-1"/>
        </w:rPr>
        <w:t xml:space="preserve"> </w:t>
      </w:r>
      <w:r w:rsidRPr="004E2A3C">
        <w:rPr>
          <w:rFonts w:ascii="Trebuchet MS" w:hAnsi="Trebuchet MS"/>
        </w:rPr>
        <w:t>designed</w:t>
      </w:r>
      <w:r w:rsidRPr="004E2A3C">
        <w:rPr>
          <w:rFonts w:ascii="Trebuchet MS" w:hAnsi="Trebuchet MS"/>
          <w:spacing w:val="-8"/>
        </w:rPr>
        <w:t xml:space="preserve"> </w:t>
      </w:r>
      <w:r w:rsidRPr="004E2A3C">
        <w:rPr>
          <w:rFonts w:ascii="Trebuchet MS" w:hAnsi="Trebuchet MS"/>
        </w:rPr>
        <w:t>to</w:t>
      </w:r>
      <w:r w:rsidRPr="004E2A3C">
        <w:rPr>
          <w:rFonts w:ascii="Trebuchet MS" w:hAnsi="Trebuchet MS"/>
          <w:spacing w:val="-2"/>
        </w:rPr>
        <w:t xml:space="preserve"> </w:t>
      </w:r>
      <w:r w:rsidRPr="004E2A3C">
        <w:rPr>
          <w:rFonts w:ascii="Trebuchet MS" w:hAnsi="Trebuchet MS"/>
        </w:rPr>
        <w:t>provide</w:t>
      </w:r>
      <w:r w:rsidRPr="004E2A3C">
        <w:rPr>
          <w:rFonts w:ascii="Trebuchet MS" w:hAnsi="Trebuchet MS"/>
          <w:spacing w:val="-7"/>
        </w:rPr>
        <w:t xml:space="preserve"> </w:t>
      </w:r>
      <w:r w:rsidRPr="004E2A3C">
        <w:rPr>
          <w:rFonts w:ascii="Trebuchet MS" w:hAnsi="Trebuchet MS"/>
        </w:rPr>
        <w:t>for re</w:t>
      </w:r>
      <w:r w:rsidRPr="004E2A3C">
        <w:rPr>
          <w:rFonts w:ascii="Trebuchet MS" w:hAnsi="Trebuchet MS"/>
          <w:spacing w:val="-2"/>
        </w:rPr>
        <w:t>m</w:t>
      </w:r>
      <w:r w:rsidRPr="004E2A3C">
        <w:rPr>
          <w:rFonts w:ascii="Trebuchet MS" w:hAnsi="Trebuchet MS"/>
        </w:rPr>
        <w:t>oval</w:t>
      </w:r>
      <w:r w:rsidRPr="004E2A3C">
        <w:rPr>
          <w:rFonts w:ascii="Trebuchet MS" w:hAnsi="Trebuchet MS"/>
          <w:spacing w:val="-7"/>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Total</w:t>
      </w:r>
      <w:r w:rsidRPr="004E2A3C">
        <w:rPr>
          <w:rFonts w:ascii="Trebuchet MS" w:hAnsi="Trebuchet MS"/>
          <w:spacing w:val="-5"/>
        </w:rPr>
        <w:t xml:space="preserve"> </w:t>
      </w:r>
      <w:r w:rsidRPr="004E2A3C">
        <w:rPr>
          <w:rFonts w:ascii="Trebuchet MS" w:hAnsi="Trebuchet MS"/>
        </w:rPr>
        <w:t>Suspend</w:t>
      </w:r>
      <w:r w:rsidRPr="004E2A3C">
        <w:rPr>
          <w:rFonts w:ascii="Trebuchet MS" w:hAnsi="Trebuchet MS"/>
          <w:spacing w:val="-1"/>
        </w:rPr>
        <w:t>e</w:t>
      </w:r>
      <w:r w:rsidRPr="004E2A3C">
        <w:rPr>
          <w:rFonts w:ascii="Trebuchet MS" w:hAnsi="Trebuchet MS"/>
        </w:rPr>
        <w:t>d</w:t>
      </w:r>
      <w:r w:rsidRPr="004E2A3C">
        <w:rPr>
          <w:rFonts w:ascii="Trebuchet MS" w:hAnsi="Trebuchet MS"/>
          <w:spacing w:val="-10"/>
        </w:rPr>
        <w:t xml:space="preserve"> </w:t>
      </w:r>
      <w:r w:rsidRPr="004E2A3C">
        <w:rPr>
          <w:rFonts w:ascii="Trebuchet MS" w:hAnsi="Trebuchet MS"/>
        </w:rPr>
        <w:t>Solids</w:t>
      </w:r>
      <w:r w:rsidRPr="004E2A3C">
        <w:rPr>
          <w:rFonts w:ascii="Trebuchet MS" w:hAnsi="Trebuchet MS"/>
          <w:spacing w:val="-5"/>
        </w:rPr>
        <w:t xml:space="preserve"> </w:t>
      </w:r>
      <w:r w:rsidRPr="004E2A3C">
        <w:rPr>
          <w:rFonts w:ascii="Trebuchet MS" w:hAnsi="Trebuchet MS"/>
        </w:rPr>
        <w:t>(TS</w:t>
      </w:r>
      <w:r w:rsidRPr="004E2A3C">
        <w:rPr>
          <w:rFonts w:ascii="Trebuchet MS" w:hAnsi="Trebuchet MS"/>
          <w:spacing w:val="-1"/>
        </w:rPr>
        <w:t>S</w:t>
      </w:r>
      <w:r w:rsidRPr="004E2A3C">
        <w:rPr>
          <w:rFonts w:ascii="Trebuchet MS" w:hAnsi="Trebuchet MS"/>
        </w:rPr>
        <w:t>)</w:t>
      </w:r>
      <w:r w:rsidRPr="004E2A3C">
        <w:rPr>
          <w:rFonts w:ascii="Trebuchet MS" w:hAnsi="Trebuchet MS"/>
          <w:spacing w:val="-5"/>
        </w:rPr>
        <w:t xml:space="preserve"> </w:t>
      </w:r>
      <w:r w:rsidRPr="004E2A3C">
        <w:rPr>
          <w:rFonts w:ascii="Trebuchet MS" w:hAnsi="Trebuchet MS"/>
        </w:rPr>
        <w:t>equ</w:t>
      </w:r>
      <w:r w:rsidRPr="004E2A3C">
        <w:rPr>
          <w:rFonts w:ascii="Trebuchet MS" w:hAnsi="Trebuchet MS"/>
          <w:spacing w:val="-1"/>
        </w:rPr>
        <w:t>a</w:t>
      </w:r>
      <w:r w:rsidRPr="004E2A3C">
        <w:rPr>
          <w:rFonts w:ascii="Trebuchet MS" w:hAnsi="Trebuchet MS"/>
        </w:rPr>
        <w:t>l</w:t>
      </w:r>
      <w:r w:rsidRPr="004E2A3C">
        <w:rPr>
          <w:rFonts w:ascii="Trebuchet MS" w:hAnsi="Trebuchet MS"/>
          <w:spacing w:val="-5"/>
        </w:rPr>
        <w:t xml:space="preserve"> </w:t>
      </w:r>
      <w:r w:rsidRPr="004E2A3C">
        <w:rPr>
          <w:rFonts w:ascii="Trebuchet MS" w:hAnsi="Trebuchet MS"/>
        </w:rPr>
        <w:t>to</w:t>
      </w:r>
      <w:r w:rsidRPr="004E2A3C">
        <w:rPr>
          <w:rFonts w:ascii="Trebuchet MS" w:hAnsi="Trebuchet MS"/>
          <w:spacing w:val="-2"/>
        </w:rPr>
        <w:t xml:space="preserve"> </w:t>
      </w:r>
      <w:r w:rsidRPr="004E2A3C">
        <w:rPr>
          <w:rFonts w:ascii="Trebuchet MS" w:hAnsi="Trebuchet MS"/>
        </w:rPr>
        <w:t>the</w:t>
      </w:r>
      <w:r w:rsidRPr="004E2A3C">
        <w:rPr>
          <w:rFonts w:ascii="Trebuchet MS" w:hAnsi="Trebuchet MS"/>
          <w:spacing w:val="-4"/>
        </w:rPr>
        <w:t xml:space="preserve"> </w:t>
      </w:r>
      <w:r w:rsidRPr="004E2A3C">
        <w:rPr>
          <w:rFonts w:ascii="Trebuchet MS" w:hAnsi="Trebuchet MS"/>
        </w:rPr>
        <w:t>ma</w:t>
      </w:r>
      <w:r w:rsidRPr="004E2A3C">
        <w:rPr>
          <w:rFonts w:ascii="Trebuchet MS" w:hAnsi="Trebuchet MS"/>
          <w:spacing w:val="1"/>
        </w:rPr>
        <w:t>s</w:t>
      </w:r>
      <w:r w:rsidRPr="004E2A3C">
        <w:rPr>
          <w:rFonts w:ascii="Trebuchet MS" w:hAnsi="Trebuchet MS"/>
        </w:rPr>
        <w:t>s</w:t>
      </w:r>
      <w:r w:rsidRPr="004E2A3C">
        <w:rPr>
          <w:rFonts w:ascii="Trebuchet MS" w:hAnsi="Trebuchet MS"/>
          <w:spacing w:val="-4"/>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80%</w:t>
      </w:r>
      <w:r w:rsidRPr="004E2A3C">
        <w:rPr>
          <w:rFonts w:ascii="Trebuchet MS" w:hAnsi="Trebuchet MS"/>
          <w:spacing w:val="-4"/>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expected annual</w:t>
      </w:r>
      <w:r w:rsidRPr="004E2A3C">
        <w:rPr>
          <w:rFonts w:ascii="Trebuchet MS" w:hAnsi="Trebuchet MS"/>
          <w:spacing w:val="-6"/>
        </w:rPr>
        <w:t xml:space="preserve"> </w:t>
      </w:r>
      <w:r w:rsidRPr="004E2A3C">
        <w:rPr>
          <w:rFonts w:ascii="Trebuchet MS" w:hAnsi="Trebuchet MS"/>
        </w:rPr>
        <w:t>TSS</w:t>
      </w:r>
      <w:r w:rsidRPr="004E2A3C">
        <w:rPr>
          <w:rFonts w:ascii="Trebuchet MS" w:hAnsi="Trebuchet MS"/>
          <w:spacing w:val="-4"/>
        </w:rPr>
        <w:t xml:space="preserve"> </w:t>
      </w:r>
      <w:r w:rsidRPr="004E2A3C">
        <w:rPr>
          <w:rFonts w:ascii="Trebuchet MS" w:hAnsi="Trebuchet MS"/>
          <w:spacing w:val="-1"/>
        </w:rPr>
        <w:t>l</w:t>
      </w:r>
      <w:r w:rsidRPr="004E2A3C">
        <w:rPr>
          <w:rFonts w:ascii="Trebuchet MS" w:hAnsi="Trebuchet MS"/>
          <w:spacing w:val="1"/>
        </w:rPr>
        <w:t>o</w:t>
      </w:r>
      <w:r w:rsidRPr="004E2A3C">
        <w:rPr>
          <w:rFonts w:ascii="Trebuchet MS" w:hAnsi="Trebuchet MS"/>
        </w:rPr>
        <w:t>ading</w:t>
      </w:r>
      <w:r w:rsidRPr="004E2A3C">
        <w:rPr>
          <w:rFonts w:ascii="Trebuchet MS" w:hAnsi="Trebuchet MS"/>
          <w:spacing w:val="-7"/>
        </w:rPr>
        <w:t xml:space="preserve"> </w:t>
      </w:r>
      <w:r w:rsidRPr="004E2A3C">
        <w:rPr>
          <w:rFonts w:ascii="Trebuchet MS" w:hAnsi="Trebuchet MS"/>
        </w:rPr>
        <w:t>from</w:t>
      </w:r>
      <w:r w:rsidRPr="004E2A3C">
        <w:rPr>
          <w:rFonts w:ascii="Trebuchet MS" w:hAnsi="Trebuchet MS"/>
          <w:spacing w:val="-5"/>
        </w:rPr>
        <w:t xml:space="preserve"> </w:t>
      </w:r>
      <w:r w:rsidRPr="004E2A3C">
        <w:rPr>
          <w:rFonts w:ascii="Trebuchet MS" w:hAnsi="Trebuchet MS"/>
        </w:rPr>
        <w:t>stormwater</w:t>
      </w:r>
      <w:r w:rsidRPr="004E2A3C">
        <w:rPr>
          <w:rFonts w:ascii="Trebuchet MS" w:hAnsi="Trebuchet MS"/>
          <w:spacing w:val="-10"/>
        </w:rPr>
        <w:t xml:space="preserve"> </w:t>
      </w:r>
      <w:r w:rsidRPr="004E2A3C">
        <w:rPr>
          <w:rFonts w:ascii="Trebuchet MS" w:hAnsi="Trebuchet MS"/>
        </w:rPr>
        <w:t>r</w:t>
      </w:r>
      <w:r w:rsidRPr="004E2A3C">
        <w:rPr>
          <w:rFonts w:ascii="Trebuchet MS" w:hAnsi="Trebuchet MS"/>
          <w:spacing w:val="2"/>
        </w:rPr>
        <w:t>u</w:t>
      </w:r>
      <w:r w:rsidRPr="004E2A3C">
        <w:rPr>
          <w:rFonts w:ascii="Trebuchet MS" w:hAnsi="Trebuchet MS"/>
        </w:rPr>
        <w:t>noff</w:t>
      </w:r>
      <w:r w:rsidRPr="004E2A3C">
        <w:rPr>
          <w:rFonts w:ascii="Trebuchet MS" w:hAnsi="Trebuchet MS"/>
          <w:spacing w:val="-5"/>
        </w:rPr>
        <w:t xml:space="preserve"> </w:t>
      </w:r>
      <w:r w:rsidRPr="004E2A3C">
        <w:rPr>
          <w:rFonts w:ascii="Trebuchet MS" w:hAnsi="Trebuchet MS"/>
        </w:rPr>
        <w:t>discharges</w:t>
      </w:r>
      <w:r w:rsidRPr="004E2A3C">
        <w:rPr>
          <w:rFonts w:ascii="Trebuchet MS" w:hAnsi="Trebuchet MS"/>
          <w:spacing w:val="-9"/>
        </w:rPr>
        <w:t xml:space="preserve"> </w:t>
      </w:r>
      <w:r w:rsidRPr="004E2A3C">
        <w:rPr>
          <w:rFonts w:ascii="Trebuchet MS" w:hAnsi="Trebuchet MS"/>
        </w:rPr>
        <w:t>fr</w:t>
      </w:r>
      <w:r w:rsidRPr="004E2A3C">
        <w:rPr>
          <w:rFonts w:ascii="Trebuchet MS" w:hAnsi="Trebuchet MS"/>
          <w:spacing w:val="2"/>
        </w:rPr>
        <w:t>o</w:t>
      </w:r>
      <w:r w:rsidRPr="004E2A3C">
        <w:rPr>
          <w:rFonts w:ascii="Trebuchet MS" w:hAnsi="Trebuchet MS"/>
        </w:rPr>
        <w:t>m</w:t>
      </w:r>
      <w:r w:rsidRPr="004E2A3C">
        <w:rPr>
          <w:rFonts w:ascii="Trebuchet MS" w:hAnsi="Trebuchet MS"/>
          <w:spacing w:val="-5"/>
        </w:rPr>
        <w:t xml:space="preserve"> </w:t>
      </w:r>
      <w:r w:rsidRPr="004E2A3C">
        <w:rPr>
          <w:rFonts w:ascii="Trebuchet MS" w:hAnsi="Trebuchet MS"/>
        </w:rPr>
        <w:t>100%</w:t>
      </w:r>
      <w:r w:rsidRPr="004E2A3C">
        <w:rPr>
          <w:rFonts w:ascii="Trebuchet MS" w:hAnsi="Trebuchet MS"/>
          <w:spacing w:val="-5"/>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all</w:t>
      </w:r>
      <w:r w:rsidRPr="004E2A3C">
        <w:rPr>
          <w:rFonts w:ascii="Trebuchet MS" w:hAnsi="Trebuchet MS"/>
          <w:spacing w:val="-2"/>
        </w:rPr>
        <w:t xml:space="preserve"> </w:t>
      </w:r>
      <w:r w:rsidRPr="004E2A3C">
        <w:rPr>
          <w:rFonts w:ascii="Trebuchet MS" w:hAnsi="Trebuchet MS"/>
        </w:rPr>
        <w:t>tribu</w:t>
      </w:r>
      <w:r w:rsidRPr="004E2A3C">
        <w:rPr>
          <w:rFonts w:ascii="Trebuchet MS" w:hAnsi="Trebuchet MS"/>
          <w:spacing w:val="-1"/>
        </w:rPr>
        <w:t>t</w:t>
      </w:r>
      <w:r w:rsidRPr="004E2A3C">
        <w:rPr>
          <w:rFonts w:ascii="Trebuchet MS" w:hAnsi="Trebuchet MS"/>
        </w:rPr>
        <w:t>ary areas.</w:t>
      </w:r>
    </w:p>
    <w:p w14:paraId="6EA56AB1" w14:textId="77777777" w:rsidR="001B4567" w:rsidRPr="004E2A3C" w:rsidRDefault="001B4567" w:rsidP="009851A4">
      <w:pPr>
        <w:spacing w:after="0" w:line="240" w:lineRule="auto"/>
        <w:ind w:left="720"/>
        <w:contextualSpacing/>
        <w:rPr>
          <w:rFonts w:ascii="Trebuchet MS" w:hAnsi="Trebuchet MS"/>
        </w:rPr>
      </w:pPr>
    </w:p>
    <w:p w14:paraId="5AFB0C9F" w14:textId="77777777" w:rsidR="001B4567" w:rsidRPr="004E2A3C" w:rsidRDefault="001B4567" w:rsidP="00CA5BA7">
      <w:pPr>
        <w:numPr>
          <w:ilvl w:val="0"/>
          <w:numId w:val="10"/>
        </w:numPr>
        <w:spacing w:after="0" w:line="240" w:lineRule="auto"/>
        <w:ind w:right="462"/>
        <w:contextualSpacing/>
        <w:rPr>
          <w:rFonts w:ascii="Trebuchet MS" w:hAnsi="Trebuchet MS"/>
        </w:rPr>
      </w:pPr>
      <w:r w:rsidRPr="004E2A3C">
        <w:rPr>
          <w:rFonts w:ascii="Trebuchet MS" w:hAnsi="Trebuchet MS"/>
          <w:b/>
        </w:rPr>
        <w:t>Infiltration</w:t>
      </w:r>
      <w:r w:rsidRPr="004E2A3C">
        <w:rPr>
          <w:rFonts w:ascii="Trebuchet MS" w:hAnsi="Trebuchet MS"/>
          <w:b/>
          <w:spacing w:val="-10"/>
        </w:rPr>
        <w:t xml:space="preserve"> </w:t>
      </w:r>
      <w:r w:rsidRPr="004E2A3C">
        <w:rPr>
          <w:rFonts w:ascii="Trebuchet MS" w:hAnsi="Trebuchet MS"/>
          <w:b/>
        </w:rPr>
        <w:t>Standard/Volume Reduction</w:t>
      </w:r>
      <w:r w:rsidRPr="004E2A3C">
        <w:rPr>
          <w:rFonts w:ascii="Trebuchet MS" w:hAnsi="Trebuchet MS"/>
        </w:rPr>
        <w:t>:</w:t>
      </w:r>
      <w:r w:rsidRPr="004E2A3C">
        <w:rPr>
          <w:rFonts w:ascii="Trebuchet MS" w:hAnsi="Trebuchet MS"/>
          <w:spacing w:val="-8"/>
        </w:rPr>
        <w:t xml:space="preserve"> </w:t>
      </w:r>
      <w:r w:rsidRPr="004E2A3C">
        <w:rPr>
          <w:rFonts w:ascii="Trebuchet MS" w:hAnsi="Trebuchet MS"/>
        </w:rPr>
        <w:t>The</w:t>
      </w:r>
      <w:r w:rsidRPr="004E2A3C">
        <w:rPr>
          <w:rFonts w:ascii="Trebuchet MS" w:hAnsi="Trebuchet MS"/>
          <w:spacing w:val="-4"/>
        </w:rPr>
        <w:t xml:space="preserve"> </w:t>
      </w:r>
      <w:r w:rsidRPr="004E2A3C">
        <w:rPr>
          <w:rFonts w:ascii="Trebuchet MS" w:hAnsi="Trebuchet MS"/>
        </w:rPr>
        <w:t>Control Measure(s)</w:t>
      </w:r>
      <w:r w:rsidRPr="004E2A3C">
        <w:rPr>
          <w:rFonts w:ascii="Trebuchet MS" w:hAnsi="Trebuchet MS"/>
          <w:spacing w:val="-10"/>
        </w:rPr>
        <w:t xml:space="preserve"> </w:t>
      </w:r>
      <w:r w:rsidRPr="004E2A3C">
        <w:rPr>
          <w:rFonts w:ascii="Trebuchet MS" w:hAnsi="Trebuchet MS"/>
        </w:rPr>
        <w:t>is</w:t>
      </w:r>
      <w:r w:rsidRPr="004E2A3C">
        <w:rPr>
          <w:rFonts w:ascii="Trebuchet MS" w:hAnsi="Trebuchet MS"/>
          <w:spacing w:val="-1"/>
        </w:rPr>
        <w:t xml:space="preserve"> </w:t>
      </w:r>
      <w:r w:rsidRPr="004E2A3C">
        <w:rPr>
          <w:rFonts w:ascii="Trebuchet MS" w:hAnsi="Trebuchet MS"/>
        </w:rPr>
        <w:t>des</w:t>
      </w:r>
      <w:r w:rsidRPr="004E2A3C">
        <w:rPr>
          <w:rFonts w:ascii="Trebuchet MS" w:hAnsi="Trebuchet MS"/>
          <w:spacing w:val="1"/>
        </w:rPr>
        <w:t>i</w:t>
      </w:r>
      <w:r w:rsidRPr="004E2A3C">
        <w:rPr>
          <w:rFonts w:ascii="Trebuchet MS" w:hAnsi="Trebuchet MS"/>
        </w:rPr>
        <w:t>gned</w:t>
      </w:r>
      <w:r w:rsidRPr="004E2A3C">
        <w:rPr>
          <w:rFonts w:ascii="Trebuchet MS" w:hAnsi="Trebuchet MS"/>
          <w:spacing w:val="-8"/>
        </w:rPr>
        <w:t xml:space="preserve"> </w:t>
      </w:r>
      <w:r w:rsidRPr="004E2A3C">
        <w:rPr>
          <w:rFonts w:ascii="Trebuchet MS" w:hAnsi="Trebuchet MS"/>
        </w:rPr>
        <w:t>to</w:t>
      </w:r>
      <w:r w:rsidRPr="004E2A3C">
        <w:rPr>
          <w:rFonts w:ascii="Trebuchet MS" w:hAnsi="Trebuchet MS"/>
          <w:spacing w:val="-2"/>
        </w:rPr>
        <w:t xml:space="preserve"> </w:t>
      </w:r>
      <w:r w:rsidRPr="004E2A3C">
        <w:rPr>
          <w:rFonts w:ascii="Trebuchet MS" w:hAnsi="Trebuchet MS"/>
        </w:rPr>
        <w:t>infiltrate</w:t>
      </w:r>
      <w:r w:rsidRPr="004E2A3C">
        <w:rPr>
          <w:rFonts w:ascii="Trebuchet MS" w:hAnsi="Trebuchet MS"/>
          <w:spacing w:val="-8"/>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water quality</w:t>
      </w:r>
      <w:r w:rsidRPr="004E2A3C">
        <w:rPr>
          <w:rFonts w:ascii="Trebuchet MS" w:hAnsi="Trebuchet MS"/>
          <w:spacing w:val="-4"/>
        </w:rPr>
        <w:t xml:space="preserve"> </w:t>
      </w:r>
      <w:r w:rsidRPr="004E2A3C">
        <w:rPr>
          <w:rFonts w:ascii="Trebuchet MS" w:hAnsi="Trebuchet MS"/>
        </w:rPr>
        <w:t>capture</w:t>
      </w:r>
      <w:r w:rsidRPr="004E2A3C">
        <w:rPr>
          <w:rFonts w:ascii="Trebuchet MS" w:hAnsi="Trebuchet MS"/>
          <w:spacing w:val="-6"/>
        </w:rPr>
        <w:t xml:space="preserve"> </w:t>
      </w:r>
      <w:r w:rsidRPr="004E2A3C">
        <w:rPr>
          <w:rFonts w:ascii="Trebuchet MS" w:hAnsi="Trebuchet MS"/>
        </w:rPr>
        <w:t>volu</w:t>
      </w:r>
      <w:r w:rsidRPr="004E2A3C">
        <w:rPr>
          <w:rFonts w:ascii="Trebuchet MS" w:hAnsi="Trebuchet MS"/>
          <w:spacing w:val="-2"/>
        </w:rPr>
        <w:t>m</w:t>
      </w:r>
      <w:r w:rsidRPr="004E2A3C">
        <w:rPr>
          <w:rFonts w:ascii="Trebuchet MS" w:hAnsi="Trebuchet MS"/>
        </w:rPr>
        <w:t>e</w:t>
      </w:r>
      <w:r w:rsidRPr="004E2A3C">
        <w:rPr>
          <w:rFonts w:ascii="Trebuchet MS" w:hAnsi="Trebuchet MS"/>
          <w:spacing w:val="-7"/>
        </w:rPr>
        <w:t xml:space="preserve"> </w:t>
      </w:r>
      <w:r w:rsidRPr="004E2A3C">
        <w:rPr>
          <w:rFonts w:ascii="Trebuchet MS" w:hAnsi="Trebuchet MS"/>
        </w:rPr>
        <w:t>(</w:t>
      </w:r>
      <w:r w:rsidRPr="004E2A3C">
        <w:rPr>
          <w:rFonts w:ascii="Trebuchet MS" w:hAnsi="Trebuchet MS"/>
          <w:spacing w:val="2"/>
        </w:rPr>
        <w:t>W</w:t>
      </w:r>
      <w:r w:rsidRPr="004E2A3C">
        <w:rPr>
          <w:rFonts w:ascii="Trebuchet MS" w:hAnsi="Trebuchet MS"/>
        </w:rPr>
        <w:t>QCV)</w:t>
      </w:r>
      <w:r w:rsidRPr="004E2A3C">
        <w:rPr>
          <w:rFonts w:ascii="Trebuchet MS" w:hAnsi="Trebuchet MS"/>
          <w:spacing w:val="-8"/>
        </w:rPr>
        <w:t xml:space="preserve"> </w:t>
      </w:r>
      <w:r w:rsidRPr="004E2A3C">
        <w:rPr>
          <w:rFonts w:ascii="Trebuchet MS" w:hAnsi="Trebuchet MS"/>
        </w:rPr>
        <w:t>for</w:t>
      </w:r>
      <w:r w:rsidRPr="004E2A3C">
        <w:rPr>
          <w:rFonts w:ascii="Trebuchet MS" w:hAnsi="Trebuchet MS"/>
          <w:spacing w:val="-3"/>
        </w:rPr>
        <w:t xml:space="preserve"> </w:t>
      </w:r>
      <w:r w:rsidRPr="004E2A3C">
        <w:rPr>
          <w:rFonts w:ascii="Trebuchet MS" w:hAnsi="Trebuchet MS"/>
        </w:rPr>
        <w:t>all</w:t>
      </w:r>
      <w:r w:rsidRPr="004E2A3C">
        <w:rPr>
          <w:rFonts w:ascii="Trebuchet MS" w:hAnsi="Trebuchet MS"/>
          <w:spacing w:val="-1"/>
        </w:rPr>
        <w:t xml:space="preserve"> </w:t>
      </w:r>
      <w:r w:rsidRPr="004E2A3C">
        <w:rPr>
          <w:rFonts w:ascii="Trebuchet MS" w:hAnsi="Trebuchet MS"/>
        </w:rPr>
        <w:t>tributary</w:t>
      </w:r>
      <w:r w:rsidRPr="004E2A3C">
        <w:rPr>
          <w:rFonts w:ascii="Trebuchet MS" w:hAnsi="Trebuchet MS"/>
          <w:spacing w:val="-6"/>
        </w:rPr>
        <w:t xml:space="preserve"> </w:t>
      </w:r>
      <w:r w:rsidRPr="004E2A3C">
        <w:rPr>
          <w:rFonts w:ascii="Trebuchet MS" w:hAnsi="Trebuchet MS"/>
        </w:rPr>
        <w:t>areas</w:t>
      </w:r>
      <w:r w:rsidRPr="004E2A3C">
        <w:rPr>
          <w:rFonts w:ascii="Trebuchet MS" w:hAnsi="Trebuchet MS"/>
          <w:spacing w:val="-5"/>
        </w:rPr>
        <w:t xml:space="preserve"> </w:t>
      </w:r>
      <w:r w:rsidRPr="004E2A3C">
        <w:rPr>
          <w:rFonts w:ascii="Trebuchet MS" w:hAnsi="Trebuchet MS"/>
        </w:rPr>
        <w:t>through</w:t>
      </w:r>
      <w:r w:rsidRPr="004E2A3C">
        <w:rPr>
          <w:rFonts w:ascii="Trebuchet MS" w:hAnsi="Trebuchet MS"/>
          <w:spacing w:val="-7"/>
        </w:rPr>
        <w:t xml:space="preserve"> </w:t>
      </w:r>
      <w:r w:rsidRPr="004E2A3C">
        <w:rPr>
          <w:rFonts w:ascii="Trebuchet MS" w:hAnsi="Trebuchet MS"/>
        </w:rPr>
        <w:t>pr</w:t>
      </w:r>
      <w:r w:rsidRPr="004E2A3C">
        <w:rPr>
          <w:rFonts w:ascii="Trebuchet MS" w:hAnsi="Trebuchet MS"/>
          <w:spacing w:val="-1"/>
        </w:rPr>
        <w:t>a</w:t>
      </w:r>
      <w:r w:rsidRPr="004E2A3C">
        <w:rPr>
          <w:rFonts w:ascii="Trebuchet MS" w:hAnsi="Trebuchet MS"/>
        </w:rPr>
        <w:t>ctices</w:t>
      </w:r>
      <w:r w:rsidRPr="004E2A3C">
        <w:rPr>
          <w:rFonts w:ascii="Trebuchet MS" w:hAnsi="Trebuchet MS"/>
          <w:spacing w:val="-8"/>
        </w:rPr>
        <w:t xml:space="preserve"> </w:t>
      </w:r>
      <w:r w:rsidRPr="004E2A3C">
        <w:rPr>
          <w:rFonts w:ascii="Trebuchet MS" w:hAnsi="Trebuchet MS"/>
        </w:rPr>
        <w:t>s</w:t>
      </w:r>
      <w:r w:rsidRPr="004E2A3C">
        <w:rPr>
          <w:rFonts w:ascii="Trebuchet MS" w:hAnsi="Trebuchet MS"/>
          <w:spacing w:val="2"/>
        </w:rPr>
        <w:t>u</w:t>
      </w:r>
      <w:r w:rsidRPr="004E2A3C">
        <w:rPr>
          <w:rFonts w:ascii="Trebuchet MS" w:hAnsi="Trebuchet MS"/>
        </w:rPr>
        <w:t>ch</w:t>
      </w:r>
      <w:r w:rsidRPr="004E2A3C">
        <w:rPr>
          <w:rFonts w:ascii="Trebuchet MS" w:hAnsi="Trebuchet MS"/>
          <w:spacing w:val="-4"/>
        </w:rPr>
        <w:t xml:space="preserve"> </w:t>
      </w:r>
      <w:r w:rsidRPr="004E2A3C">
        <w:rPr>
          <w:rFonts w:ascii="Trebuchet MS" w:hAnsi="Trebuchet MS"/>
        </w:rPr>
        <w:t>as green</w:t>
      </w:r>
      <w:r w:rsidRPr="004E2A3C">
        <w:rPr>
          <w:rFonts w:ascii="Trebuchet MS" w:hAnsi="Trebuchet MS"/>
          <w:spacing w:val="-5"/>
        </w:rPr>
        <w:t xml:space="preserve"> </w:t>
      </w:r>
      <w:r w:rsidRPr="004E2A3C">
        <w:rPr>
          <w:rFonts w:ascii="Trebuchet MS" w:hAnsi="Trebuchet MS"/>
        </w:rPr>
        <w:t xml:space="preserve">infrastructure. </w:t>
      </w:r>
    </w:p>
    <w:p w14:paraId="6C202792" w14:textId="77777777" w:rsidR="006B7411" w:rsidRPr="004E2A3C" w:rsidRDefault="006B7411" w:rsidP="009851A4">
      <w:pPr>
        <w:tabs>
          <w:tab w:val="left" w:pos="1335"/>
        </w:tabs>
        <w:spacing w:after="0" w:line="240" w:lineRule="auto"/>
        <w:rPr>
          <w:rFonts w:ascii="Trebuchet MS" w:hAnsi="Trebuchet MS"/>
          <w:b/>
        </w:rPr>
      </w:pPr>
    </w:p>
    <w:p w14:paraId="289AF6E3" w14:textId="77777777" w:rsidR="00156C7E" w:rsidRPr="004E2A3C" w:rsidRDefault="001B4567" w:rsidP="009851A4">
      <w:pPr>
        <w:tabs>
          <w:tab w:val="left" w:pos="1335"/>
        </w:tabs>
        <w:spacing w:after="0" w:line="240" w:lineRule="auto"/>
        <w:rPr>
          <w:rFonts w:ascii="Trebuchet MS" w:hAnsi="Trebuchet MS"/>
          <w:b/>
        </w:rPr>
      </w:pPr>
      <w:r w:rsidRPr="004E2A3C">
        <w:rPr>
          <w:rFonts w:ascii="Trebuchet MS" w:hAnsi="Trebuchet MS"/>
          <w:b/>
        </w:rPr>
        <w:t>Allowable Activities</w:t>
      </w:r>
    </w:p>
    <w:p w14:paraId="5BFE3D34" w14:textId="77777777" w:rsidR="00156C7E" w:rsidRPr="004E2A3C" w:rsidRDefault="00156C7E" w:rsidP="009851A4">
      <w:pPr>
        <w:tabs>
          <w:tab w:val="left" w:pos="1335"/>
        </w:tabs>
        <w:spacing w:after="0" w:line="240" w:lineRule="auto"/>
        <w:rPr>
          <w:rFonts w:ascii="Trebuchet MS" w:hAnsi="Trebuchet MS"/>
        </w:rPr>
      </w:pPr>
      <w:r w:rsidRPr="004E2A3C">
        <w:rPr>
          <w:rFonts w:ascii="Trebuchet MS" w:hAnsi="Trebuchet MS"/>
        </w:rPr>
        <w:t xml:space="preserve">The below information describes activities that MPC funding can and cannot be used for. </w:t>
      </w:r>
      <w:r w:rsidR="00376189" w:rsidRPr="004E2A3C">
        <w:rPr>
          <w:rFonts w:ascii="Trebuchet MS" w:hAnsi="Trebuchet MS"/>
        </w:rPr>
        <w:t xml:space="preserve">A project can include activities that are not eligible for MPC funding; any ineligible activities need to be paid for with other resources. </w:t>
      </w:r>
    </w:p>
    <w:p w14:paraId="437ECC75" w14:textId="77777777" w:rsidR="00A66128" w:rsidRPr="004E2A3C" w:rsidRDefault="00AF6DD0" w:rsidP="009851A4">
      <w:pPr>
        <w:tabs>
          <w:tab w:val="left" w:pos="1335"/>
        </w:tabs>
        <w:spacing w:after="0" w:line="240" w:lineRule="auto"/>
        <w:rPr>
          <w:rFonts w:ascii="Trebuchet MS" w:hAnsi="Trebuchet MS"/>
          <w:b/>
        </w:rPr>
      </w:pPr>
      <w:r w:rsidRPr="004E2A3C">
        <w:rPr>
          <w:rFonts w:ascii="Trebuchet MS" w:hAnsi="Trebuchet MS"/>
          <w:b/>
        </w:rPr>
        <w:tab/>
      </w:r>
    </w:p>
    <w:p w14:paraId="727672CD" w14:textId="77777777" w:rsidR="00254FBE" w:rsidRPr="00A52C8C" w:rsidRDefault="001B4567" w:rsidP="009851A4">
      <w:pPr>
        <w:spacing w:after="0" w:line="240" w:lineRule="auto"/>
        <w:rPr>
          <w:rFonts w:ascii="Trebuchet MS" w:hAnsi="Trebuchet MS"/>
        </w:rPr>
      </w:pPr>
      <w:r w:rsidRPr="004E2A3C">
        <w:rPr>
          <w:rFonts w:ascii="Trebuchet MS" w:hAnsi="Trebuchet MS"/>
        </w:rPr>
        <w:t>F</w:t>
      </w:r>
      <w:r w:rsidR="00254FBE" w:rsidRPr="004E2A3C">
        <w:rPr>
          <w:rFonts w:ascii="Trebuchet MS" w:hAnsi="Trebuchet MS"/>
        </w:rPr>
        <w:t xml:space="preserve">unding can </w:t>
      </w:r>
      <w:r w:rsidR="00254FBE" w:rsidRPr="004E2A3C">
        <w:rPr>
          <w:rFonts w:ascii="Trebuchet MS" w:hAnsi="Trebuchet MS"/>
          <w:u w:val="single"/>
        </w:rPr>
        <w:t>only</w:t>
      </w:r>
      <w:r w:rsidR="00254FBE" w:rsidRPr="004E2A3C">
        <w:rPr>
          <w:rFonts w:ascii="Trebuchet MS" w:hAnsi="Trebuchet MS"/>
        </w:rPr>
        <w:t xml:space="preserve"> be used for the following activities</w:t>
      </w:r>
      <w:r w:rsidR="008700AE" w:rsidRPr="004E2A3C">
        <w:rPr>
          <w:rFonts w:ascii="Trebuchet MS" w:hAnsi="Trebuchet MS"/>
        </w:rPr>
        <w:t>, after IGA completion</w:t>
      </w:r>
      <w:r w:rsidR="00A66128" w:rsidRPr="00A52C8C">
        <w:rPr>
          <w:rFonts w:ascii="Trebuchet MS" w:hAnsi="Trebuchet MS"/>
        </w:rPr>
        <w:t>:</w:t>
      </w:r>
    </w:p>
    <w:p w14:paraId="451F1B8F" w14:textId="77777777" w:rsidR="001B409A" w:rsidRPr="004E2A3C" w:rsidRDefault="00254FBE" w:rsidP="00DD0F57">
      <w:pPr>
        <w:pStyle w:val="ListParagraph"/>
        <w:numPr>
          <w:ilvl w:val="0"/>
          <w:numId w:val="5"/>
        </w:numPr>
        <w:spacing w:after="0" w:line="240" w:lineRule="auto"/>
        <w:rPr>
          <w:rFonts w:ascii="Trebuchet MS" w:hAnsi="Trebuchet MS"/>
        </w:rPr>
      </w:pPr>
      <w:r w:rsidRPr="004E2A3C">
        <w:rPr>
          <w:rFonts w:ascii="Trebuchet MS" w:hAnsi="Trebuchet MS"/>
        </w:rPr>
        <w:t>Design</w:t>
      </w:r>
      <w:r w:rsidR="001B409A" w:rsidRPr="004E2A3C">
        <w:rPr>
          <w:rFonts w:ascii="Trebuchet MS" w:hAnsi="Trebuchet MS"/>
        </w:rPr>
        <w:t xml:space="preserve"> of Control Measures</w:t>
      </w:r>
      <w:r w:rsidRPr="004E2A3C">
        <w:rPr>
          <w:rFonts w:ascii="Trebuchet MS" w:hAnsi="Trebuchet MS"/>
        </w:rPr>
        <w:t xml:space="preserve"> </w:t>
      </w:r>
    </w:p>
    <w:p w14:paraId="557104CE" w14:textId="77777777" w:rsidR="0042421D" w:rsidRPr="004E2A3C" w:rsidRDefault="009A4337" w:rsidP="00DD0F57">
      <w:pPr>
        <w:pStyle w:val="ListParagraph"/>
        <w:numPr>
          <w:ilvl w:val="0"/>
          <w:numId w:val="5"/>
        </w:numPr>
        <w:spacing w:after="0" w:line="240" w:lineRule="auto"/>
        <w:rPr>
          <w:rFonts w:ascii="Trebuchet MS" w:hAnsi="Trebuchet MS"/>
        </w:rPr>
      </w:pPr>
      <w:r w:rsidRPr="004E2A3C">
        <w:rPr>
          <w:rFonts w:ascii="Trebuchet MS" w:hAnsi="Trebuchet MS"/>
        </w:rPr>
        <w:t>Acquisition of required right of way (ROW)</w:t>
      </w:r>
      <w:r w:rsidR="00CB7D08" w:rsidRPr="004E2A3C">
        <w:rPr>
          <w:rFonts w:ascii="Trebuchet MS" w:hAnsi="Trebuchet MS"/>
        </w:rPr>
        <w:t xml:space="preserve"> in accordance with the Uniform Act</w:t>
      </w:r>
      <w:r w:rsidRPr="004E2A3C">
        <w:rPr>
          <w:rFonts w:ascii="Trebuchet MS" w:hAnsi="Trebuchet MS"/>
        </w:rPr>
        <w:t xml:space="preserve"> for Control Measures</w:t>
      </w:r>
    </w:p>
    <w:p w14:paraId="6BD23417" w14:textId="77777777" w:rsidR="001B409A" w:rsidRPr="004E2A3C" w:rsidRDefault="001B409A" w:rsidP="00DD0F57">
      <w:pPr>
        <w:pStyle w:val="ListParagraph"/>
        <w:numPr>
          <w:ilvl w:val="0"/>
          <w:numId w:val="5"/>
        </w:numPr>
        <w:spacing w:after="0" w:line="240" w:lineRule="auto"/>
        <w:rPr>
          <w:rFonts w:ascii="Trebuchet MS" w:hAnsi="Trebuchet MS"/>
        </w:rPr>
      </w:pPr>
      <w:r w:rsidRPr="004E2A3C">
        <w:rPr>
          <w:rFonts w:ascii="Trebuchet MS" w:hAnsi="Trebuchet MS"/>
        </w:rPr>
        <w:t>C</w:t>
      </w:r>
      <w:r w:rsidR="00254FBE" w:rsidRPr="004E2A3C">
        <w:rPr>
          <w:rFonts w:ascii="Trebuchet MS" w:hAnsi="Trebuchet MS"/>
        </w:rPr>
        <w:t>onstruct</w:t>
      </w:r>
      <w:r w:rsidRPr="004E2A3C">
        <w:rPr>
          <w:rFonts w:ascii="Trebuchet MS" w:hAnsi="Trebuchet MS"/>
        </w:rPr>
        <w:t>ion of</w:t>
      </w:r>
      <w:r w:rsidR="00254FBE" w:rsidRPr="004E2A3C">
        <w:rPr>
          <w:rFonts w:ascii="Trebuchet MS" w:hAnsi="Trebuchet MS"/>
        </w:rPr>
        <w:t xml:space="preserve"> Control Measures</w:t>
      </w:r>
    </w:p>
    <w:p w14:paraId="7A254DB7" w14:textId="77777777" w:rsidR="00AF6DD0" w:rsidRPr="004E2A3C" w:rsidRDefault="00AF6DD0" w:rsidP="009851A4">
      <w:pPr>
        <w:spacing w:after="0" w:line="240" w:lineRule="auto"/>
        <w:rPr>
          <w:rFonts w:ascii="Trebuchet MS" w:hAnsi="Trebuchet MS"/>
        </w:rPr>
      </w:pPr>
    </w:p>
    <w:p w14:paraId="04234CF6" w14:textId="77777777" w:rsidR="00254FBE" w:rsidRPr="004E2A3C" w:rsidRDefault="00254FBE" w:rsidP="009851A4">
      <w:pPr>
        <w:spacing w:after="0" w:line="240" w:lineRule="auto"/>
        <w:rPr>
          <w:rFonts w:ascii="Trebuchet MS" w:hAnsi="Trebuchet MS"/>
        </w:rPr>
      </w:pPr>
      <w:r w:rsidRPr="004E2A3C">
        <w:rPr>
          <w:rFonts w:ascii="Trebuchet MS" w:hAnsi="Trebuchet MS"/>
        </w:rPr>
        <w:t xml:space="preserve">Activities that are </w:t>
      </w:r>
      <w:r w:rsidR="001B409A" w:rsidRPr="004E2A3C">
        <w:rPr>
          <w:rFonts w:ascii="Trebuchet MS" w:hAnsi="Trebuchet MS"/>
          <w:u w:val="single"/>
        </w:rPr>
        <w:t>not</w:t>
      </w:r>
      <w:r w:rsidR="001B409A" w:rsidRPr="004E2A3C">
        <w:rPr>
          <w:rFonts w:ascii="Trebuchet MS" w:hAnsi="Trebuchet MS"/>
        </w:rPr>
        <w:t xml:space="preserve"> e</w:t>
      </w:r>
      <w:r w:rsidRPr="004E2A3C">
        <w:rPr>
          <w:rFonts w:ascii="Trebuchet MS" w:hAnsi="Trebuchet MS"/>
        </w:rPr>
        <w:t xml:space="preserve">ligible </w:t>
      </w:r>
      <w:r w:rsidR="001B409A" w:rsidRPr="004E2A3C">
        <w:rPr>
          <w:rFonts w:ascii="Trebuchet MS" w:hAnsi="Trebuchet MS"/>
        </w:rPr>
        <w:t>for funding include:</w:t>
      </w:r>
    </w:p>
    <w:p w14:paraId="594C26FF" w14:textId="77777777" w:rsidR="001648B9" w:rsidRPr="00A52C8C" w:rsidRDefault="001648B9" w:rsidP="00DD0F57">
      <w:pPr>
        <w:pStyle w:val="ListParagraph"/>
        <w:numPr>
          <w:ilvl w:val="0"/>
          <w:numId w:val="5"/>
        </w:numPr>
        <w:spacing w:after="0" w:line="240" w:lineRule="auto"/>
        <w:rPr>
          <w:rFonts w:ascii="Trebuchet MS" w:hAnsi="Trebuchet MS"/>
        </w:rPr>
      </w:pPr>
      <w:r w:rsidRPr="004E2A3C">
        <w:rPr>
          <w:rFonts w:ascii="Trebuchet MS" w:hAnsi="Trebuchet MS"/>
        </w:rPr>
        <w:t xml:space="preserve">Activities completed prior to </w:t>
      </w:r>
      <w:r w:rsidR="008966D2" w:rsidRPr="004E2A3C">
        <w:rPr>
          <w:rFonts w:ascii="Trebuchet MS" w:hAnsi="Trebuchet MS"/>
        </w:rPr>
        <w:t>IGA completion</w:t>
      </w:r>
    </w:p>
    <w:p w14:paraId="5980F63A" w14:textId="77777777" w:rsidR="00254FBE" w:rsidRPr="004E2A3C" w:rsidRDefault="00254FBE" w:rsidP="00DD0F57">
      <w:pPr>
        <w:pStyle w:val="ListParagraph"/>
        <w:numPr>
          <w:ilvl w:val="0"/>
          <w:numId w:val="5"/>
        </w:numPr>
        <w:spacing w:after="0" w:line="240" w:lineRule="auto"/>
        <w:rPr>
          <w:rFonts w:ascii="Trebuchet MS" w:hAnsi="Trebuchet MS"/>
        </w:rPr>
      </w:pPr>
      <w:r w:rsidRPr="004E2A3C">
        <w:rPr>
          <w:rFonts w:ascii="Trebuchet MS" w:hAnsi="Trebuchet MS"/>
        </w:rPr>
        <w:t>Maintenance of existing or new Control Measures</w:t>
      </w:r>
    </w:p>
    <w:p w14:paraId="4372F6FF" w14:textId="77777777" w:rsidR="00254FBE" w:rsidRPr="004E2A3C" w:rsidRDefault="00254FBE" w:rsidP="00DD0F57">
      <w:pPr>
        <w:pStyle w:val="ListParagraph"/>
        <w:numPr>
          <w:ilvl w:val="0"/>
          <w:numId w:val="5"/>
        </w:numPr>
        <w:spacing w:after="0" w:line="240" w:lineRule="auto"/>
        <w:rPr>
          <w:rFonts w:ascii="Trebuchet MS" w:hAnsi="Trebuchet MS"/>
        </w:rPr>
      </w:pPr>
      <w:r w:rsidRPr="004E2A3C">
        <w:rPr>
          <w:rFonts w:ascii="Trebuchet MS" w:hAnsi="Trebuchet MS"/>
        </w:rPr>
        <w:t>Flood detention</w:t>
      </w:r>
      <w:r w:rsidR="008C111D" w:rsidRPr="004E2A3C">
        <w:rPr>
          <w:rFonts w:ascii="Trebuchet MS" w:hAnsi="Trebuchet MS"/>
        </w:rPr>
        <w:t xml:space="preserve"> </w:t>
      </w:r>
      <w:r w:rsidR="00376189" w:rsidRPr="004E2A3C">
        <w:rPr>
          <w:rFonts w:ascii="Trebuchet MS" w:hAnsi="Trebuchet MS"/>
        </w:rPr>
        <w:t>that does not meet Design Standards</w:t>
      </w:r>
    </w:p>
    <w:p w14:paraId="2C7A6C01" w14:textId="77777777" w:rsidR="00254FBE" w:rsidRPr="004E2A3C" w:rsidRDefault="00254FBE" w:rsidP="00DD0F57">
      <w:pPr>
        <w:pStyle w:val="ListParagraph"/>
        <w:numPr>
          <w:ilvl w:val="0"/>
          <w:numId w:val="5"/>
        </w:numPr>
        <w:spacing w:after="0" w:line="240" w:lineRule="auto"/>
        <w:rPr>
          <w:rFonts w:ascii="Trebuchet MS" w:hAnsi="Trebuchet MS"/>
        </w:rPr>
      </w:pPr>
      <w:r w:rsidRPr="004E2A3C">
        <w:rPr>
          <w:rFonts w:ascii="Trebuchet MS" w:hAnsi="Trebuchet MS"/>
        </w:rPr>
        <w:t>Enhancements, such as benches, additional landscaping</w:t>
      </w:r>
      <w:r w:rsidR="008C111D" w:rsidRPr="004E2A3C">
        <w:rPr>
          <w:rFonts w:ascii="Trebuchet MS" w:hAnsi="Trebuchet MS"/>
        </w:rPr>
        <w:t xml:space="preserve"> beyond </w:t>
      </w:r>
      <w:r w:rsidR="00850FE5" w:rsidRPr="004E2A3C">
        <w:rPr>
          <w:rFonts w:ascii="Trebuchet MS" w:hAnsi="Trebuchet MS"/>
        </w:rPr>
        <w:t>site</w:t>
      </w:r>
      <w:r w:rsidR="008C111D" w:rsidRPr="004E2A3C">
        <w:rPr>
          <w:rFonts w:ascii="Trebuchet MS" w:hAnsi="Trebuchet MS"/>
        </w:rPr>
        <w:t xml:space="preserve"> stabilization</w:t>
      </w:r>
      <w:r w:rsidRPr="004E2A3C">
        <w:rPr>
          <w:rFonts w:ascii="Trebuchet MS" w:hAnsi="Trebuchet MS"/>
        </w:rPr>
        <w:t>, recreational paths, etc.</w:t>
      </w:r>
    </w:p>
    <w:p w14:paraId="6F8E3442" w14:textId="77777777" w:rsidR="00254FBE" w:rsidRPr="004E2A3C" w:rsidRDefault="00254FBE" w:rsidP="009851A4">
      <w:pPr>
        <w:spacing w:after="0" w:line="240" w:lineRule="auto"/>
        <w:rPr>
          <w:rFonts w:ascii="Trebuchet MS" w:hAnsi="Trebuchet MS"/>
        </w:rPr>
      </w:pPr>
    </w:p>
    <w:p w14:paraId="3D77B646" w14:textId="77777777" w:rsidR="00954B73" w:rsidRPr="004E2A3C" w:rsidRDefault="00954B73" w:rsidP="009851A4">
      <w:pPr>
        <w:spacing w:after="0" w:line="240" w:lineRule="auto"/>
        <w:rPr>
          <w:rFonts w:ascii="Trebuchet MS" w:hAnsi="Trebuchet MS"/>
          <w:b/>
        </w:rPr>
      </w:pPr>
      <w:r w:rsidRPr="004E2A3C">
        <w:rPr>
          <w:rFonts w:ascii="Trebuchet MS" w:hAnsi="Trebuchet MS"/>
          <w:b/>
        </w:rPr>
        <w:t>Types of Eligible Projects</w:t>
      </w:r>
    </w:p>
    <w:p w14:paraId="34985D4B" w14:textId="77777777" w:rsidR="006B4DE1" w:rsidRPr="004E2A3C" w:rsidRDefault="00A66128" w:rsidP="009851A4">
      <w:pPr>
        <w:spacing w:after="0" w:line="240" w:lineRule="auto"/>
        <w:rPr>
          <w:rFonts w:ascii="Trebuchet MS" w:hAnsi="Trebuchet MS"/>
        </w:rPr>
      </w:pPr>
      <w:r w:rsidRPr="004E2A3C">
        <w:rPr>
          <w:rFonts w:ascii="Trebuchet MS" w:hAnsi="Trebuchet MS"/>
        </w:rPr>
        <w:t xml:space="preserve">The NDRD Program categorizes </w:t>
      </w:r>
      <w:r w:rsidR="009A4337" w:rsidRPr="004E2A3C">
        <w:rPr>
          <w:rFonts w:ascii="Trebuchet MS" w:hAnsi="Trebuchet MS"/>
        </w:rPr>
        <w:t xml:space="preserve">the types of </w:t>
      </w:r>
      <w:r w:rsidRPr="004E2A3C">
        <w:rPr>
          <w:rFonts w:ascii="Trebuchet MS" w:hAnsi="Trebuchet MS"/>
        </w:rPr>
        <w:t>projects</w:t>
      </w:r>
      <w:r w:rsidR="009A4337" w:rsidRPr="004E2A3C">
        <w:rPr>
          <w:rFonts w:ascii="Trebuchet MS" w:hAnsi="Trebuchet MS"/>
        </w:rPr>
        <w:t xml:space="preserve"> that are eligible for funding through the MPC application process,</w:t>
      </w:r>
      <w:r w:rsidRPr="004E2A3C">
        <w:rPr>
          <w:rFonts w:ascii="Trebuchet MS" w:hAnsi="Trebuchet MS"/>
        </w:rPr>
        <w:t xml:space="preserve"> as described below.</w:t>
      </w:r>
      <w:r w:rsidR="006B4DE1" w:rsidRPr="004E2A3C">
        <w:rPr>
          <w:rFonts w:ascii="Trebuchet MS" w:hAnsi="Trebuchet MS"/>
        </w:rPr>
        <w:t xml:space="preserve"> More details are provided in </w:t>
      </w:r>
      <w:r w:rsidR="00954B73" w:rsidRPr="004E2A3C">
        <w:rPr>
          <w:rFonts w:ascii="Trebuchet MS" w:hAnsi="Trebuchet MS"/>
        </w:rPr>
        <w:t xml:space="preserve">the </w:t>
      </w:r>
      <w:r w:rsidR="006B4DE1" w:rsidRPr="004E2A3C">
        <w:rPr>
          <w:rFonts w:ascii="Trebuchet MS" w:hAnsi="Trebuchet MS"/>
          <w:color w:val="7030A0"/>
        </w:rPr>
        <w:t xml:space="preserve">NDRD Interim Guidance </w:t>
      </w:r>
      <w:r w:rsidR="006B4DE1" w:rsidRPr="004E2A3C">
        <w:rPr>
          <w:rFonts w:ascii="Trebuchet MS" w:hAnsi="Trebuchet MS"/>
        </w:rPr>
        <w:t>– Section 2.</w:t>
      </w:r>
    </w:p>
    <w:p w14:paraId="543FD31F" w14:textId="2A46DA18" w:rsidR="006B4DE1" w:rsidRPr="00DB39E6" w:rsidRDefault="006B4DE1" w:rsidP="00957A8D">
      <w:pPr>
        <w:pStyle w:val="ListParagraph"/>
        <w:numPr>
          <w:ilvl w:val="0"/>
          <w:numId w:val="2"/>
        </w:numPr>
        <w:spacing w:after="0" w:line="240" w:lineRule="auto"/>
        <w:rPr>
          <w:rFonts w:ascii="Trebuchet MS" w:hAnsi="Trebuchet MS"/>
        </w:rPr>
      </w:pPr>
      <w:r w:rsidRPr="004E2A3C">
        <w:rPr>
          <w:rFonts w:ascii="Trebuchet MS" w:hAnsi="Trebuchet MS"/>
          <w:b/>
        </w:rPr>
        <w:t>Priority</w:t>
      </w:r>
      <w:r w:rsidRPr="00A52C8C">
        <w:rPr>
          <w:rFonts w:ascii="Trebuchet MS" w:hAnsi="Trebuchet MS"/>
          <w:b/>
        </w:rPr>
        <w:t xml:space="preserve"> Plus Projects</w:t>
      </w:r>
      <w:r w:rsidR="00A4603C" w:rsidRPr="00A52C8C">
        <w:rPr>
          <w:rFonts w:ascii="Trebuchet MS" w:hAnsi="Trebuchet MS"/>
        </w:rPr>
        <w:t xml:space="preserve">: CDOT and local agency advertised </w:t>
      </w:r>
      <w:r w:rsidR="007E774F" w:rsidRPr="00A52C8C">
        <w:rPr>
          <w:rFonts w:ascii="Trebuchet MS" w:hAnsi="Trebuchet MS"/>
        </w:rPr>
        <w:t xml:space="preserve">transportation </w:t>
      </w:r>
      <w:r w:rsidRPr="00A52C8C">
        <w:rPr>
          <w:rFonts w:ascii="Trebuchet MS" w:hAnsi="Trebuchet MS"/>
        </w:rPr>
        <w:t>Priority Projects</w:t>
      </w:r>
      <w:r w:rsidR="008C111D" w:rsidRPr="00A52C8C">
        <w:rPr>
          <w:rStyle w:val="FootnoteReference"/>
          <w:rFonts w:ascii="Trebuchet MS" w:hAnsi="Trebuchet MS"/>
        </w:rPr>
        <w:footnoteReference w:id="1"/>
      </w:r>
      <w:r w:rsidR="00A4603C" w:rsidRPr="00A52C8C">
        <w:rPr>
          <w:rFonts w:ascii="Trebuchet MS" w:hAnsi="Trebuchet MS"/>
        </w:rPr>
        <w:t xml:space="preserve"> </w:t>
      </w:r>
      <w:r w:rsidRPr="004E2A3C">
        <w:rPr>
          <w:rFonts w:ascii="Trebuchet MS" w:hAnsi="Trebuchet MS"/>
        </w:rPr>
        <w:t xml:space="preserve">that have the potential for </w:t>
      </w:r>
      <w:r w:rsidRPr="004E2A3C">
        <w:rPr>
          <w:rFonts w:ascii="Trebuchet MS" w:hAnsi="Trebuchet MS"/>
          <w:i/>
        </w:rPr>
        <w:t>additional treatment</w:t>
      </w:r>
      <w:r w:rsidR="00957A8D" w:rsidRPr="004E2A3C">
        <w:rPr>
          <w:rFonts w:ascii="Trebuchet MS" w:hAnsi="Trebuchet MS"/>
          <w:i/>
        </w:rPr>
        <w:t>,</w:t>
      </w:r>
      <w:r w:rsidRPr="004E2A3C">
        <w:rPr>
          <w:rFonts w:ascii="Trebuchet MS" w:hAnsi="Trebuchet MS"/>
          <w:i/>
        </w:rPr>
        <w:t xml:space="preserve"> </w:t>
      </w:r>
      <w:r w:rsidR="00C6784A" w:rsidRPr="004E2A3C">
        <w:rPr>
          <w:rFonts w:ascii="Trebuchet MS" w:hAnsi="Trebuchet MS"/>
          <w:i/>
        </w:rPr>
        <w:t xml:space="preserve">including </w:t>
      </w:r>
      <w:r w:rsidRPr="004E2A3C">
        <w:rPr>
          <w:rFonts w:ascii="Trebuchet MS" w:hAnsi="Trebuchet MS"/>
          <w:i/>
        </w:rPr>
        <w:t xml:space="preserve">in CDOT MS4 area, beyond </w:t>
      </w:r>
      <w:r w:rsidR="00957A8D" w:rsidRPr="004E2A3C">
        <w:rPr>
          <w:rFonts w:ascii="Trebuchet MS" w:hAnsi="Trebuchet MS"/>
          <w:i/>
        </w:rPr>
        <w:t xml:space="preserve">Priority Project </w:t>
      </w:r>
      <w:r w:rsidR="004441FB" w:rsidRPr="004E2A3C">
        <w:rPr>
          <w:rFonts w:ascii="Trebuchet MS" w:hAnsi="Trebuchet MS"/>
          <w:i/>
        </w:rPr>
        <w:t>require</w:t>
      </w:r>
      <w:r w:rsidR="00957A8D" w:rsidRPr="004E2A3C">
        <w:rPr>
          <w:rFonts w:ascii="Trebuchet MS" w:hAnsi="Trebuchet MS"/>
          <w:i/>
        </w:rPr>
        <w:t>ments</w:t>
      </w:r>
      <w:r w:rsidR="004441FB" w:rsidRPr="004E2A3C">
        <w:rPr>
          <w:rFonts w:ascii="Trebuchet MS" w:hAnsi="Trebuchet MS"/>
        </w:rPr>
        <w:t xml:space="preserve"> </w:t>
      </w:r>
      <w:r w:rsidR="00957A8D" w:rsidRPr="004E2A3C">
        <w:rPr>
          <w:rFonts w:ascii="Trebuchet MS" w:hAnsi="Trebuchet MS"/>
        </w:rPr>
        <w:t xml:space="preserve">to treat stormwater runoff </w:t>
      </w:r>
      <w:r w:rsidR="004E2A3C">
        <w:rPr>
          <w:rFonts w:ascii="Trebuchet MS" w:hAnsi="Trebuchet MS"/>
        </w:rPr>
        <w:t>from within</w:t>
      </w:r>
      <w:r w:rsidR="00957A8D" w:rsidRPr="004E2A3C">
        <w:rPr>
          <w:rFonts w:ascii="Trebuchet MS" w:hAnsi="Trebuchet MS"/>
        </w:rPr>
        <w:t xml:space="preserve"> the project’s limits</w:t>
      </w:r>
      <w:r w:rsidRPr="004E2A3C">
        <w:rPr>
          <w:rFonts w:ascii="Trebuchet MS" w:hAnsi="Trebuchet MS"/>
        </w:rPr>
        <w:t xml:space="preserve">. Funding is available for the “Plus” portion that treats more than the Priority Project trigger requirements. </w:t>
      </w:r>
      <w:r w:rsidR="00957A8D" w:rsidRPr="004E2A3C">
        <w:rPr>
          <w:rFonts w:ascii="Trebuchet MS" w:hAnsi="Trebuchet MS"/>
        </w:rPr>
        <w:t>Strategically designing Control Measures to treat a large</w:t>
      </w:r>
      <w:r w:rsidR="00DB39E6">
        <w:rPr>
          <w:rFonts w:ascii="Trebuchet MS" w:hAnsi="Trebuchet MS"/>
        </w:rPr>
        <w:t>r</w:t>
      </w:r>
      <w:r w:rsidR="00957A8D" w:rsidRPr="004E2A3C">
        <w:rPr>
          <w:rFonts w:ascii="Trebuchet MS" w:hAnsi="Trebuchet MS"/>
        </w:rPr>
        <w:t xml:space="preserve"> area may eliminate the need to construct Control Measures for future projects. It uses resources more effectively and </w:t>
      </w:r>
      <w:r w:rsidR="00957A8D" w:rsidRPr="00DB39E6">
        <w:rPr>
          <w:rFonts w:ascii="Trebuchet MS" w:hAnsi="Trebuchet MS"/>
        </w:rPr>
        <w:t xml:space="preserve">helps CDOT with compliance by treating more CDOT MS4 area.  </w:t>
      </w:r>
    </w:p>
    <w:p w14:paraId="2F93340A" w14:textId="77777777" w:rsidR="008C18EF" w:rsidRPr="00DB39E6" w:rsidRDefault="008C18EF" w:rsidP="009851A4">
      <w:pPr>
        <w:pStyle w:val="ListParagraph"/>
        <w:spacing w:after="0" w:line="240" w:lineRule="auto"/>
        <w:rPr>
          <w:rFonts w:ascii="Trebuchet MS" w:hAnsi="Trebuchet MS"/>
        </w:rPr>
      </w:pPr>
    </w:p>
    <w:p w14:paraId="3D402D10" w14:textId="09316F5F" w:rsidR="006B4DE1" w:rsidRPr="00DB39E6" w:rsidRDefault="006B4DE1" w:rsidP="004B1AF0">
      <w:pPr>
        <w:pStyle w:val="ListParagraph"/>
        <w:numPr>
          <w:ilvl w:val="0"/>
          <w:numId w:val="2"/>
        </w:numPr>
        <w:spacing w:after="0" w:line="240" w:lineRule="auto"/>
        <w:rPr>
          <w:rFonts w:ascii="Trebuchet MS" w:hAnsi="Trebuchet MS"/>
        </w:rPr>
      </w:pPr>
      <w:r w:rsidRPr="00DB39E6">
        <w:rPr>
          <w:rFonts w:ascii="Trebuchet MS" w:hAnsi="Trebuchet MS"/>
          <w:b/>
        </w:rPr>
        <w:t>Non-Priority Plus Project (with PWQ)</w:t>
      </w:r>
      <w:r w:rsidR="00A66128" w:rsidRPr="00DB39E6">
        <w:rPr>
          <w:rFonts w:ascii="Trebuchet MS" w:hAnsi="Trebuchet MS"/>
        </w:rPr>
        <w:t xml:space="preserve">: A </w:t>
      </w:r>
      <w:r w:rsidR="00A4603C" w:rsidRPr="00DB39E6">
        <w:rPr>
          <w:rFonts w:ascii="Trebuchet MS" w:hAnsi="Trebuchet MS"/>
        </w:rPr>
        <w:t>CDOT</w:t>
      </w:r>
      <w:r w:rsidR="00814005" w:rsidRPr="00DB39E6">
        <w:rPr>
          <w:rFonts w:ascii="Trebuchet MS" w:hAnsi="Trebuchet MS"/>
        </w:rPr>
        <w:t xml:space="preserve"> </w:t>
      </w:r>
      <w:r w:rsidR="00CB7D08" w:rsidRPr="00DB39E6">
        <w:rPr>
          <w:rFonts w:ascii="Trebuchet MS" w:hAnsi="Trebuchet MS"/>
        </w:rPr>
        <w:t>or</w:t>
      </w:r>
      <w:r w:rsidR="00A4603C" w:rsidRPr="00DB39E6">
        <w:rPr>
          <w:rFonts w:ascii="Trebuchet MS" w:hAnsi="Trebuchet MS"/>
        </w:rPr>
        <w:t xml:space="preserve"> local agency advertised </w:t>
      </w:r>
      <w:r w:rsidR="007E774F" w:rsidRPr="00DB39E6">
        <w:rPr>
          <w:rFonts w:ascii="Trebuchet MS" w:hAnsi="Trebuchet MS"/>
        </w:rPr>
        <w:t xml:space="preserve">transportation </w:t>
      </w:r>
      <w:r w:rsidRPr="00DB39E6">
        <w:rPr>
          <w:rFonts w:ascii="Trebuchet MS" w:hAnsi="Trebuchet MS"/>
        </w:rPr>
        <w:t>Non-Priority Project</w:t>
      </w:r>
      <w:r w:rsidR="00A66128" w:rsidRPr="00DB39E6">
        <w:rPr>
          <w:rFonts w:ascii="Trebuchet MS" w:hAnsi="Trebuchet MS"/>
        </w:rPr>
        <w:t xml:space="preserve"> (i.e., treatment is not required)</w:t>
      </w:r>
      <w:r w:rsidRPr="00DB39E6">
        <w:rPr>
          <w:rFonts w:ascii="Trebuchet MS" w:hAnsi="Trebuchet MS"/>
        </w:rPr>
        <w:t xml:space="preserve"> in which the project team applies for funding to treat </w:t>
      </w:r>
      <w:r w:rsidR="004B1AF0" w:rsidRPr="00DB39E6">
        <w:rPr>
          <w:rFonts w:ascii="Trebuchet MS" w:hAnsi="Trebuchet MS"/>
        </w:rPr>
        <w:t xml:space="preserve">stormwater runoff </w:t>
      </w:r>
      <w:r w:rsidR="00C97954" w:rsidRPr="00DB39E6">
        <w:rPr>
          <w:rFonts w:ascii="Trebuchet MS" w:hAnsi="Trebuchet MS"/>
        </w:rPr>
        <w:t>and</w:t>
      </w:r>
      <w:r w:rsidRPr="00DB39E6">
        <w:rPr>
          <w:rFonts w:ascii="Trebuchet MS" w:hAnsi="Trebuchet MS"/>
        </w:rPr>
        <w:t xml:space="preserve"> suppo</w:t>
      </w:r>
      <w:r w:rsidR="00A66128" w:rsidRPr="00DB39E6">
        <w:rPr>
          <w:rFonts w:ascii="Trebuchet MS" w:hAnsi="Trebuchet MS"/>
        </w:rPr>
        <w:t>rt watershed-level improvements.</w:t>
      </w:r>
      <w:r w:rsidRPr="00DB39E6">
        <w:rPr>
          <w:rFonts w:ascii="Trebuchet MS" w:hAnsi="Trebuchet MS"/>
        </w:rPr>
        <w:t xml:space="preserve"> </w:t>
      </w:r>
      <w:r w:rsidR="00CB7D08" w:rsidRPr="00DB39E6">
        <w:rPr>
          <w:rFonts w:ascii="Trebuchet MS" w:hAnsi="Trebuchet MS"/>
        </w:rPr>
        <w:t xml:space="preserve">The treatment area must include a portion of CDOT MS4 area.  </w:t>
      </w:r>
    </w:p>
    <w:p w14:paraId="620D98F3" w14:textId="77777777" w:rsidR="00957A8D" w:rsidRPr="00DB39E6" w:rsidRDefault="00957A8D" w:rsidP="009851A4">
      <w:pPr>
        <w:spacing w:after="0" w:line="240" w:lineRule="auto"/>
        <w:rPr>
          <w:rFonts w:ascii="Trebuchet MS" w:hAnsi="Trebuchet MS"/>
        </w:rPr>
      </w:pPr>
    </w:p>
    <w:p w14:paraId="3EB18FD3" w14:textId="77777777" w:rsidR="00A4603C" w:rsidRPr="00DB39E6" w:rsidRDefault="00A4603C" w:rsidP="00DD0F57">
      <w:pPr>
        <w:pStyle w:val="ListParagraph"/>
        <w:numPr>
          <w:ilvl w:val="0"/>
          <w:numId w:val="2"/>
        </w:numPr>
        <w:spacing w:after="0" w:line="240" w:lineRule="auto"/>
        <w:rPr>
          <w:rFonts w:ascii="Trebuchet MS" w:hAnsi="Trebuchet MS"/>
        </w:rPr>
      </w:pPr>
      <w:r w:rsidRPr="00DB39E6">
        <w:rPr>
          <w:rFonts w:ascii="Trebuchet MS" w:hAnsi="Trebuchet MS"/>
          <w:b/>
        </w:rPr>
        <w:t>Watershed Projects</w:t>
      </w:r>
      <w:r w:rsidRPr="00DB39E6">
        <w:rPr>
          <w:rFonts w:ascii="Trebuchet MS" w:hAnsi="Trebuchet MS"/>
        </w:rPr>
        <w:t xml:space="preserve">: Projects that support watershed-level water quality improvement efforts that treat a portion of CDOT MS4 area, even though they are not associated with a </w:t>
      </w:r>
      <w:r w:rsidR="00186F38" w:rsidRPr="00DB39E6">
        <w:rPr>
          <w:rFonts w:ascii="Trebuchet MS" w:hAnsi="Trebuchet MS"/>
        </w:rPr>
        <w:t>specific transportation project.</w:t>
      </w:r>
    </w:p>
    <w:p w14:paraId="51737BD4" w14:textId="77777777" w:rsidR="00457403" w:rsidRDefault="00457403" w:rsidP="009851A4">
      <w:pPr>
        <w:spacing w:after="0" w:line="240" w:lineRule="auto"/>
        <w:rPr>
          <w:rFonts w:ascii="Trebuchet MS" w:hAnsi="Trebuchet MS"/>
        </w:rPr>
      </w:pPr>
    </w:p>
    <w:p w14:paraId="50BC7D83" w14:textId="77777777" w:rsidR="00186F38" w:rsidRPr="00DB39E6" w:rsidRDefault="00186F38" w:rsidP="009851A4">
      <w:pPr>
        <w:spacing w:after="0" w:line="240" w:lineRule="auto"/>
        <w:rPr>
          <w:rFonts w:ascii="Trebuchet MS" w:hAnsi="Trebuchet MS"/>
          <w:b/>
          <w:sz w:val="24"/>
          <w:szCs w:val="24"/>
          <w:u w:val="single"/>
        </w:rPr>
      </w:pPr>
      <w:r w:rsidRPr="00DB39E6">
        <w:rPr>
          <w:rFonts w:ascii="Trebuchet MS" w:hAnsi="Trebuchet MS"/>
          <w:b/>
          <w:sz w:val="24"/>
          <w:szCs w:val="24"/>
          <w:u w:val="single"/>
        </w:rPr>
        <w:lastRenderedPageBreak/>
        <w:t>Part 3: Eligible Applicants</w:t>
      </w:r>
    </w:p>
    <w:p w14:paraId="6A27F73C" w14:textId="77777777" w:rsidR="00186F38" w:rsidRPr="004E2A3C" w:rsidRDefault="00186F38" w:rsidP="009851A4">
      <w:pPr>
        <w:spacing w:after="0" w:line="240" w:lineRule="auto"/>
        <w:rPr>
          <w:rFonts w:ascii="Trebuchet MS" w:hAnsi="Trebuchet MS"/>
        </w:rPr>
      </w:pPr>
      <w:r w:rsidRPr="00DB39E6">
        <w:rPr>
          <w:rFonts w:ascii="Trebuchet MS" w:hAnsi="Trebuchet MS"/>
        </w:rPr>
        <w:t xml:space="preserve">CDOT, </w:t>
      </w:r>
      <w:r w:rsidR="00B31558" w:rsidRPr="00DB39E6">
        <w:rPr>
          <w:rFonts w:ascii="Trebuchet MS" w:hAnsi="Trebuchet MS"/>
        </w:rPr>
        <w:t xml:space="preserve">tribal governments, </w:t>
      </w:r>
      <w:r w:rsidRPr="00DB39E6">
        <w:rPr>
          <w:rFonts w:ascii="Trebuchet MS" w:hAnsi="Trebuchet MS"/>
        </w:rPr>
        <w:t>local agencies, watershed groups</w:t>
      </w:r>
      <w:r w:rsidR="00954B73" w:rsidRPr="00DB39E6">
        <w:rPr>
          <w:rFonts w:ascii="Trebuchet MS" w:hAnsi="Trebuchet MS"/>
        </w:rPr>
        <w:t xml:space="preserve"> and</w:t>
      </w:r>
      <w:r w:rsidRPr="00DB39E6">
        <w:rPr>
          <w:rFonts w:ascii="Trebuchet MS" w:hAnsi="Trebuchet MS"/>
        </w:rPr>
        <w:t xml:space="preserve"> non-profit organizations</w:t>
      </w:r>
      <w:r w:rsidR="00954B73" w:rsidRPr="00DB39E6">
        <w:rPr>
          <w:rFonts w:ascii="Trebuchet MS" w:hAnsi="Trebuchet MS"/>
        </w:rPr>
        <w:t xml:space="preserve"> c</w:t>
      </w:r>
      <w:r w:rsidRPr="00DB39E6">
        <w:rPr>
          <w:rFonts w:ascii="Trebuchet MS" w:hAnsi="Trebuchet MS"/>
        </w:rPr>
        <w:t>an apply for funding.</w:t>
      </w:r>
      <w:r w:rsidR="001648B9" w:rsidRPr="00DB39E6">
        <w:rPr>
          <w:rFonts w:ascii="Trebuchet MS" w:hAnsi="Trebuchet MS"/>
        </w:rPr>
        <w:t xml:space="preserve"> For non-CDOT projects, a government</w:t>
      </w:r>
      <w:r w:rsidR="00850FE5" w:rsidRPr="00DB39E6">
        <w:rPr>
          <w:rFonts w:ascii="Trebuchet MS" w:hAnsi="Trebuchet MS"/>
        </w:rPr>
        <w:t>al agency must</w:t>
      </w:r>
      <w:r w:rsidR="001648B9" w:rsidRPr="00DB39E6">
        <w:rPr>
          <w:rFonts w:ascii="Trebuchet MS" w:hAnsi="Trebuchet MS"/>
        </w:rPr>
        <w:t xml:space="preserve"> sponsor</w:t>
      </w:r>
      <w:r w:rsidR="00850FE5" w:rsidRPr="00DB39E6">
        <w:rPr>
          <w:rFonts w:ascii="Trebuchet MS" w:hAnsi="Trebuchet MS"/>
        </w:rPr>
        <w:t xml:space="preserve"> the application</w:t>
      </w:r>
      <w:r w:rsidR="001648B9" w:rsidRPr="00DB39E6">
        <w:rPr>
          <w:rFonts w:ascii="Trebuchet MS" w:hAnsi="Trebuchet MS"/>
        </w:rPr>
        <w:t xml:space="preserve"> in order to enter into an </w:t>
      </w:r>
      <w:r w:rsidR="008700AE" w:rsidRPr="00DB39E6">
        <w:rPr>
          <w:rFonts w:ascii="Trebuchet MS" w:hAnsi="Trebuchet MS"/>
        </w:rPr>
        <w:t>IGA</w:t>
      </w:r>
      <w:r w:rsidR="001648B9" w:rsidRPr="00DB39E6">
        <w:rPr>
          <w:rFonts w:ascii="Trebuchet MS" w:hAnsi="Trebuchet MS"/>
        </w:rPr>
        <w:t xml:space="preserve"> with CDOT.</w:t>
      </w:r>
      <w:r w:rsidR="001648B9" w:rsidRPr="00A52C8C">
        <w:rPr>
          <w:rFonts w:ascii="Trebuchet MS" w:hAnsi="Trebuchet MS"/>
        </w:rPr>
        <w:t xml:space="preserve"> </w:t>
      </w:r>
      <w:r w:rsidR="00376189" w:rsidRPr="00A52C8C">
        <w:rPr>
          <w:rFonts w:ascii="Trebuchet MS" w:hAnsi="Trebuchet MS"/>
        </w:rPr>
        <w:t xml:space="preserve">Applications must describe the partnership agreement, including who will serve as the lead </w:t>
      </w:r>
      <w:r w:rsidR="00B50204" w:rsidRPr="00A52C8C">
        <w:rPr>
          <w:rFonts w:ascii="Trebuchet MS" w:hAnsi="Trebuchet MS"/>
        </w:rPr>
        <w:t xml:space="preserve">organization </w:t>
      </w:r>
      <w:r w:rsidR="00376189" w:rsidRPr="00A52C8C">
        <w:rPr>
          <w:rFonts w:ascii="Trebuchet MS" w:hAnsi="Trebuchet MS"/>
        </w:rPr>
        <w:t>and project manager</w:t>
      </w:r>
      <w:r w:rsidR="00376189" w:rsidRPr="00DB39E6">
        <w:rPr>
          <w:rFonts w:ascii="Trebuchet MS" w:hAnsi="Trebuchet MS"/>
        </w:rPr>
        <w:t>, governmental fiduciary sponsor</w:t>
      </w:r>
      <w:r w:rsidR="00376189" w:rsidRPr="00A52C8C">
        <w:rPr>
          <w:rFonts w:ascii="Trebuchet MS" w:hAnsi="Trebuchet MS"/>
        </w:rPr>
        <w:t xml:space="preserve"> </w:t>
      </w:r>
      <w:r w:rsidR="00B50204" w:rsidRPr="00A52C8C">
        <w:rPr>
          <w:rFonts w:ascii="Trebuchet MS" w:hAnsi="Trebuchet MS"/>
        </w:rPr>
        <w:t xml:space="preserve">and </w:t>
      </w:r>
      <w:r w:rsidR="00376189" w:rsidRPr="004E2A3C">
        <w:rPr>
          <w:rFonts w:ascii="Trebuchet MS" w:hAnsi="Trebuchet MS"/>
        </w:rPr>
        <w:t>any other roles.</w:t>
      </w:r>
      <w:r w:rsidR="00B50204" w:rsidRPr="004E2A3C">
        <w:rPr>
          <w:rFonts w:ascii="Trebuchet MS" w:hAnsi="Trebuchet MS"/>
        </w:rPr>
        <w:t xml:space="preserve"> The lead organization</w:t>
      </w:r>
      <w:r w:rsidRPr="004E2A3C">
        <w:rPr>
          <w:rFonts w:ascii="Trebuchet MS" w:hAnsi="Trebuchet MS"/>
        </w:rPr>
        <w:t xml:space="preserve"> must be prepared to take full responsibility for carrying out the proposed project. </w:t>
      </w:r>
    </w:p>
    <w:p w14:paraId="55E7EFCC" w14:textId="77777777" w:rsidR="00152F12" w:rsidRPr="00DB39E6" w:rsidRDefault="00152F12" w:rsidP="009851A4">
      <w:pPr>
        <w:spacing w:after="0" w:line="240" w:lineRule="auto"/>
        <w:rPr>
          <w:rFonts w:ascii="Trebuchet MS" w:hAnsi="Trebuchet MS"/>
        </w:rPr>
      </w:pPr>
    </w:p>
    <w:p w14:paraId="3DE744A5" w14:textId="77777777" w:rsidR="00CB7D08" w:rsidRPr="00DB39E6" w:rsidRDefault="004441FB" w:rsidP="009851A4">
      <w:pPr>
        <w:spacing w:after="0" w:line="240" w:lineRule="auto"/>
        <w:rPr>
          <w:rFonts w:ascii="Trebuchet MS" w:hAnsi="Trebuchet MS"/>
          <w:b/>
          <w:sz w:val="24"/>
          <w:szCs w:val="24"/>
          <w:u w:val="single"/>
        </w:rPr>
      </w:pPr>
      <w:r w:rsidRPr="00DB39E6">
        <w:rPr>
          <w:rFonts w:ascii="Trebuchet MS" w:hAnsi="Trebuchet MS"/>
          <w:b/>
          <w:sz w:val="24"/>
          <w:szCs w:val="24"/>
          <w:u w:val="single"/>
        </w:rPr>
        <w:t xml:space="preserve">Part 4: </w:t>
      </w:r>
      <w:r w:rsidR="00443E5C" w:rsidRPr="00DB39E6">
        <w:rPr>
          <w:rFonts w:ascii="Trebuchet MS" w:hAnsi="Trebuchet MS"/>
          <w:b/>
          <w:sz w:val="24"/>
          <w:szCs w:val="24"/>
          <w:u w:val="single"/>
        </w:rPr>
        <w:t>Project Selection</w:t>
      </w:r>
    </w:p>
    <w:p w14:paraId="1D12D05C" w14:textId="669A229C" w:rsidR="00CB7D08" w:rsidRDefault="00443E5C" w:rsidP="009851A4">
      <w:pPr>
        <w:spacing w:after="0" w:line="240" w:lineRule="auto"/>
        <w:rPr>
          <w:rFonts w:ascii="Trebuchet MS" w:hAnsi="Trebuchet MS"/>
        </w:rPr>
      </w:pPr>
      <w:r w:rsidRPr="00DB39E6">
        <w:rPr>
          <w:rFonts w:ascii="Trebuchet MS" w:hAnsi="Trebuchet MS"/>
        </w:rPr>
        <w:t>CDOT uses a t</w:t>
      </w:r>
      <w:r w:rsidR="00CA66EA" w:rsidRPr="00DB39E6">
        <w:rPr>
          <w:rFonts w:ascii="Trebuchet MS" w:hAnsi="Trebuchet MS"/>
        </w:rPr>
        <w:t>hree</w:t>
      </w:r>
      <w:r w:rsidRPr="00DB39E6">
        <w:rPr>
          <w:rFonts w:ascii="Trebuchet MS" w:hAnsi="Trebuchet MS"/>
        </w:rPr>
        <w:t>-step evaluation method to award projects. Applications must first meet all of the threshold criteria. Applicants who meet the threshold criteria will then be scored and ranked according to the evaluation criteria.</w:t>
      </w:r>
      <w:r w:rsidR="00CA66EA" w:rsidRPr="00DB39E6">
        <w:rPr>
          <w:rFonts w:ascii="Trebuchet MS" w:hAnsi="Trebuchet MS"/>
        </w:rPr>
        <w:t xml:space="preserve"> </w:t>
      </w:r>
      <w:r w:rsidR="00D973C7" w:rsidRPr="00DB39E6">
        <w:rPr>
          <w:rFonts w:ascii="Trebuchet MS" w:hAnsi="Trebuchet MS"/>
        </w:rPr>
        <w:t xml:space="preserve">Final ranking will be based on project readiness. </w:t>
      </w:r>
    </w:p>
    <w:p w14:paraId="422E969C" w14:textId="77777777" w:rsidR="00DB39E6" w:rsidRPr="00DB39E6" w:rsidRDefault="00DB39E6" w:rsidP="009851A4">
      <w:pPr>
        <w:spacing w:after="0" w:line="240" w:lineRule="auto"/>
        <w:rPr>
          <w:rFonts w:ascii="Trebuchet MS" w:hAnsi="Trebuchet MS"/>
          <w:b/>
          <w:sz w:val="24"/>
          <w:szCs w:val="24"/>
          <w:u w:val="single"/>
        </w:rPr>
      </w:pPr>
    </w:p>
    <w:p w14:paraId="75D01DD4" w14:textId="77777777" w:rsidR="00500CD7" w:rsidRPr="00DB39E6" w:rsidRDefault="00500CD7" w:rsidP="009851A4">
      <w:pPr>
        <w:spacing w:after="0" w:line="240" w:lineRule="auto"/>
        <w:rPr>
          <w:rFonts w:ascii="Trebuchet MS" w:hAnsi="Trebuchet MS"/>
          <w:b/>
          <w:sz w:val="24"/>
          <w:szCs w:val="24"/>
        </w:rPr>
      </w:pPr>
      <w:r w:rsidRPr="00DB39E6">
        <w:rPr>
          <w:rFonts w:ascii="Trebuchet MS" w:hAnsi="Trebuchet MS"/>
          <w:b/>
          <w:sz w:val="24"/>
          <w:szCs w:val="24"/>
        </w:rPr>
        <w:t xml:space="preserve">Threshold (Minimum) </w:t>
      </w:r>
      <w:r w:rsidR="00F50B9E" w:rsidRPr="00DB39E6">
        <w:rPr>
          <w:rFonts w:ascii="Trebuchet MS" w:hAnsi="Trebuchet MS"/>
          <w:b/>
          <w:sz w:val="24"/>
          <w:szCs w:val="24"/>
        </w:rPr>
        <w:t>Criteria</w:t>
      </w:r>
      <w:r w:rsidR="00CE2BB2" w:rsidRPr="00DB39E6">
        <w:rPr>
          <w:rFonts w:ascii="Trebuchet MS" w:hAnsi="Trebuchet MS"/>
          <w:b/>
          <w:sz w:val="24"/>
          <w:szCs w:val="24"/>
        </w:rPr>
        <w:t xml:space="preserve"> – Step 1</w:t>
      </w:r>
    </w:p>
    <w:p w14:paraId="4C154800" w14:textId="77777777" w:rsidR="0061064A" w:rsidRPr="00DB39E6" w:rsidRDefault="0061064A" w:rsidP="009851A4">
      <w:pPr>
        <w:spacing w:after="0" w:line="240" w:lineRule="auto"/>
        <w:rPr>
          <w:rFonts w:ascii="Trebuchet MS" w:hAnsi="Trebuchet MS"/>
        </w:rPr>
      </w:pPr>
      <w:r w:rsidRPr="00DB39E6">
        <w:rPr>
          <w:rFonts w:ascii="Trebuchet MS" w:hAnsi="Trebuchet MS"/>
        </w:rPr>
        <w:t xml:space="preserve">To qualify for the Mitigation Pool funds, proposed projects need to meet </w:t>
      </w:r>
      <w:r w:rsidR="009A4337" w:rsidRPr="00DB39E6">
        <w:rPr>
          <w:rFonts w:ascii="Trebuchet MS" w:hAnsi="Trebuchet MS"/>
        </w:rPr>
        <w:t xml:space="preserve">all of </w:t>
      </w:r>
      <w:r w:rsidRPr="00DB39E6">
        <w:rPr>
          <w:rFonts w:ascii="Trebuchet MS" w:hAnsi="Trebuchet MS"/>
        </w:rPr>
        <w:t>the following threshold requirements</w:t>
      </w:r>
      <w:r w:rsidR="00570F24" w:rsidRPr="00DB39E6">
        <w:rPr>
          <w:rFonts w:ascii="Trebuchet MS" w:hAnsi="Trebuchet MS"/>
        </w:rPr>
        <w:t xml:space="preserve">. MPC members will use the corresponding threshold criteria tracking sheet in </w:t>
      </w:r>
      <w:r w:rsidR="00570F24" w:rsidRPr="00DB39E6">
        <w:rPr>
          <w:rFonts w:ascii="Trebuchet MS" w:hAnsi="Trebuchet MS"/>
          <w:color w:val="7030A0"/>
        </w:rPr>
        <w:t>Appendix B: CDOT Mitigation Pool Evaluation Matrix</w:t>
      </w:r>
      <w:r w:rsidR="00570F24" w:rsidRPr="00DB39E6">
        <w:rPr>
          <w:rFonts w:ascii="Trebuchet MS" w:hAnsi="Trebuchet MS"/>
        </w:rPr>
        <w:t>.</w:t>
      </w:r>
    </w:p>
    <w:p w14:paraId="6777F6BF" w14:textId="77777777" w:rsidR="0061064A" w:rsidRPr="00DB39E6" w:rsidRDefault="0061064A" w:rsidP="009851A4">
      <w:pPr>
        <w:spacing w:after="0" w:line="240" w:lineRule="auto"/>
        <w:rPr>
          <w:rFonts w:ascii="Trebuchet MS" w:hAnsi="Trebuchet MS"/>
        </w:rPr>
      </w:pPr>
    </w:p>
    <w:p w14:paraId="0041F9EC" w14:textId="77777777" w:rsidR="00B61EAC" w:rsidRPr="00DB39E6" w:rsidRDefault="00663006" w:rsidP="00BD0C06">
      <w:pPr>
        <w:pStyle w:val="ListParagraph"/>
        <w:numPr>
          <w:ilvl w:val="0"/>
          <w:numId w:val="6"/>
        </w:numPr>
        <w:spacing w:after="0" w:line="240" w:lineRule="auto"/>
        <w:rPr>
          <w:rFonts w:ascii="Trebuchet MS" w:hAnsi="Trebuchet MS"/>
        </w:rPr>
      </w:pPr>
      <w:bookmarkStart w:id="1" w:name="_Ref404160227"/>
      <w:r w:rsidRPr="00DB39E6">
        <w:rPr>
          <w:rFonts w:ascii="Trebuchet MS" w:hAnsi="Trebuchet MS"/>
          <w:b/>
        </w:rPr>
        <w:t>M</w:t>
      </w:r>
      <w:r w:rsidR="00B61EAC" w:rsidRPr="00DB39E6">
        <w:rPr>
          <w:rFonts w:ascii="Trebuchet MS" w:hAnsi="Trebuchet MS"/>
          <w:b/>
        </w:rPr>
        <w:t>eet the requirements of CDOTs MS4 permit and NDRD Program</w:t>
      </w:r>
      <w:r w:rsidR="00F50B9E" w:rsidRPr="00DB39E6">
        <w:rPr>
          <w:rFonts w:ascii="Trebuchet MS" w:hAnsi="Trebuchet MS"/>
        </w:rPr>
        <w:t xml:space="preserve"> (</w:t>
      </w:r>
      <w:r w:rsidR="009A4337" w:rsidRPr="00DB39E6">
        <w:rPr>
          <w:rFonts w:ascii="Trebuchet MS" w:hAnsi="Trebuchet MS"/>
        </w:rPr>
        <w:t xml:space="preserve">as outlined in the </w:t>
      </w:r>
      <w:r w:rsidR="00622A40" w:rsidRPr="00DB39E6">
        <w:rPr>
          <w:rFonts w:ascii="Trebuchet MS" w:hAnsi="Trebuchet MS"/>
          <w:color w:val="7030A0"/>
        </w:rPr>
        <w:t>NDRD Interim Guidance</w:t>
      </w:r>
      <w:r w:rsidR="00622A40" w:rsidRPr="00DB39E6">
        <w:rPr>
          <w:rFonts w:ascii="Trebuchet MS" w:hAnsi="Trebuchet MS"/>
        </w:rPr>
        <w:t>)</w:t>
      </w:r>
      <w:r w:rsidR="00B61EAC" w:rsidRPr="00DB39E6">
        <w:rPr>
          <w:rFonts w:ascii="Trebuchet MS" w:hAnsi="Trebuchet MS"/>
        </w:rPr>
        <w:t>, including but not limited to:</w:t>
      </w:r>
      <w:bookmarkEnd w:id="1"/>
    </w:p>
    <w:p w14:paraId="7E1D81DC" w14:textId="77777777" w:rsidR="00EB378E" w:rsidRPr="00DB39E6" w:rsidRDefault="00EB378E" w:rsidP="009851A4">
      <w:pPr>
        <w:pStyle w:val="ListParagraph"/>
        <w:spacing w:after="0" w:line="240" w:lineRule="auto"/>
        <w:rPr>
          <w:rFonts w:ascii="Trebuchet MS" w:hAnsi="Trebuchet MS"/>
        </w:rPr>
      </w:pPr>
    </w:p>
    <w:p w14:paraId="4D0BDECA" w14:textId="77777777" w:rsidR="00EB378E" w:rsidRPr="00A52C8C" w:rsidRDefault="00EB378E" w:rsidP="00BD0C06">
      <w:pPr>
        <w:pStyle w:val="ListParagraph"/>
        <w:numPr>
          <w:ilvl w:val="1"/>
          <w:numId w:val="7"/>
        </w:numPr>
        <w:spacing w:after="0" w:line="240" w:lineRule="auto"/>
        <w:ind w:left="1080"/>
        <w:rPr>
          <w:rFonts w:ascii="Trebuchet MS" w:hAnsi="Trebuchet MS"/>
        </w:rPr>
      </w:pPr>
      <w:r w:rsidRPr="00DB39E6">
        <w:rPr>
          <w:rFonts w:ascii="Trebuchet MS" w:hAnsi="Trebuchet MS"/>
        </w:rPr>
        <w:t>Mitigation Pool funding can only be used for design</w:t>
      </w:r>
      <w:r w:rsidR="004D62AC" w:rsidRPr="00DB39E6">
        <w:rPr>
          <w:rFonts w:ascii="Trebuchet MS" w:hAnsi="Trebuchet MS"/>
        </w:rPr>
        <w:t>,</w:t>
      </w:r>
      <w:r w:rsidR="00283669" w:rsidRPr="00DB39E6">
        <w:rPr>
          <w:rFonts w:ascii="Trebuchet MS" w:hAnsi="Trebuchet MS"/>
        </w:rPr>
        <w:t xml:space="preserve"> </w:t>
      </w:r>
      <w:r w:rsidR="009A4337" w:rsidRPr="00DB39E6">
        <w:rPr>
          <w:rFonts w:ascii="Trebuchet MS" w:hAnsi="Trebuchet MS"/>
        </w:rPr>
        <w:t>acquisition of needed ROW</w:t>
      </w:r>
      <w:r w:rsidR="00CB7D08" w:rsidRPr="00DB39E6">
        <w:rPr>
          <w:rFonts w:ascii="Trebuchet MS" w:hAnsi="Trebuchet MS"/>
        </w:rPr>
        <w:t xml:space="preserve"> (in accordance with Unif</w:t>
      </w:r>
      <w:r w:rsidR="00CB7D08" w:rsidRPr="00A52C8C">
        <w:rPr>
          <w:rFonts w:ascii="Trebuchet MS" w:hAnsi="Trebuchet MS"/>
        </w:rPr>
        <w:t>orm Act)</w:t>
      </w:r>
      <w:r w:rsidRPr="00A52C8C">
        <w:rPr>
          <w:rFonts w:ascii="Trebuchet MS" w:hAnsi="Trebuchet MS"/>
        </w:rPr>
        <w:t xml:space="preserve"> and</w:t>
      </w:r>
      <w:r w:rsidR="00A71AE4" w:rsidRPr="00A52C8C">
        <w:rPr>
          <w:rFonts w:ascii="Trebuchet MS" w:hAnsi="Trebuchet MS"/>
        </w:rPr>
        <w:t>/or</w:t>
      </w:r>
      <w:r w:rsidRPr="00A52C8C">
        <w:rPr>
          <w:rFonts w:ascii="Trebuchet MS" w:hAnsi="Trebuchet MS"/>
        </w:rPr>
        <w:t xml:space="preserve"> construction of Control Measures. (See </w:t>
      </w:r>
      <w:r w:rsidRPr="00A52C8C">
        <w:rPr>
          <w:rFonts w:ascii="Trebuchet MS" w:hAnsi="Trebuchet MS"/>
          <w:color w:val="7030A0"/>
        </w:rPr>
        <w:t xml:space="preserve">Part 2 – Eligible Projects </w:t>
      </w:r>
      <w:r w:rsidRPr="00A52C8C">
        <w:rPr>
          <w:rFonts w:ascii="Trebuchet MS" w:hAnsi="Trebuchet MS"/>
        </w:rPr>
        <w:t>for more detail</w:t>
      </w:r>
      <w:r w:rsidR="002F7074" w:rsidRPr="00A52C8C">
        <w:rPr>
          <w:rFonts w:ascii="Trebuchet MS" w:hAnsi="Trebuchet MS"/>
        </w:rPr>
        <w:t>.</w:t>
      </w:r>
      <w:r w:rsidRPr="00A52C8C">
        <w:rPr>
          <w:rFonts w:ascii="Trebuchet MS" w:hAnsi="Trebuchet MS"/>
        </w:rPr>
        <w:t>)</w:t>
      </w:r>
      <w:r w:rsidRPr="00A52C8C">
        <w:rPr>
          <w:rFonts w:ascii="Trebuchet MS" w:hAnsi="Trebuchet MS"/>
        </w:rPr>
        <w:br/>
      </w:r>
    </w:p>
    <w:p w14:paraId="5B6EDC00" w14:textId="77777777" w:rsidR="00B61EAC" w:rsidRPr="00A52C8C" w:rsidRDefault="00EB378E" w:rsidP="00BD0C06">
      <w:pPr>
        <w:pStyle w:val="ListParagraph"/>
        <w:numPr>
          <w:ilvl w:val="1"/>
          <w:numId w:val="7"/>
        </w:numPr>
        <w:spacing w:after="0" w:line="240" w:lineRule="auto"/>
        <w:ind w:left="1080"/>
        <w:rPr>
          <w:rFonts w:ascii="Trebuchet MS" w:hAnsi="Trebuchet MS"/>
        </w:rPr>
      </w:pPr>
      <w:r w:rsidRPr="00A52C8C">
        <w:rPr>
          <w:rFonts w:ascii="Trebuchet MS" w:hAnsi="Trebuchet MS"/>
        </w:rPr>
        <w:t>Control Measures must provide treatment in CDOT MS4 area. In other words, a</w:t>
      </w:r>
      <w:r w:rsidR="00622A40" w:rsidRPr="00A52C8C">
        <w:rPr>
          <w:rFonts w:ascii="Trebuchet MS" w:hAnsi="Trebuchet MS"/>
        </w:rPr>
        <w:t xml:space="preserve"> substantial portion of the project area treated must be runoff from CDOT ROW.</w:t>
      </w:r>
    </w:p>
    <w:p w14:paraId="46FAC610" w14:textId="77777777" w:rsidR="00EB378E" w:rsidRPr="00A52C8C" w:rsidRDefault="00EB378E" w:rsidP="009851A4">
      <w:pPr>
        <w:pStyle w:val="ListParagraph"/>
        <w:spacing w:after="0" w:line="240" w:lineRule="auto"/>
        <w:ind w:left="1800"/>
        <w:rPr>
          <w:rFonts w:ascii="Trebuchet MS" w:hAnsi="Trebuchet MS"/>
        </w:rPr>
      </w:pPr>
    </w:p>
    <w:p w14:paraId="1D8D3A64" w14:textId="44E87743" w:rsidR="00622A40" w:rsidRPr="00DB39E6" w:rsidRDefault="00EB378E" w:rsidP="00BD0C06">
      <w:pPr>
        <w:pStyle w:val="ListParagraph"/>
        <w:numPr>
          <w:ilvl w:val="1"/>
          <w:numId w:val="7"/>
        </w:numPr>
        <w:spacing w:after="0" w:line="240" w:lineRule="auto"/>
        <w:ind w:left="1080"/>
        <w:rPr>
          <w:rFonts w:ascii="Trebuchet MS" w:hAnsi="Trebuchet MS"/>
        </w:rPr>
      </w:pPr>
      <w:r w:rsidRPr="00A52C8C">
        <w:rPr>
          <w:rFonts w:ascii="Trebuchet MS" w:hAnsi="Trebuchet MS"/>
        </w:rPr>
        <w:t xml:space="preserve">All PWQ Control Measures </w:t>
      </w:r>
      <w:r w:rsidR="00DB39E6">
        <w:rPr>
          <w:rFonts w:ascii="Trebuchet MS" w:hAnsi="Trebuchet MS"/>
        </w:rPr>
        <w:t>must</w:t>
      </w:r>
      <w:r w:rsidRPr="00A52C8C">
        <w:rPr>
          <w:rFonts w:ascii="Trebuchet MS" w:hAnsi="Trebuchet MS"/>
        </w:rPr>
        <w:t xml:space="preserve"> treat runoff prior to that runoff entering Waters of the State, and must meet</w:t>
      </w:r>
      <w:r w:rsidR="00622A40" w:rsidRPr="004E2A3C">
        <w:rPr>
          <w:rFonts w:ascii="Trebuchet MS" w:hAnsi="Trebuchet MS"/>
        </w:rPr>
        <w:t xml:space="preserve"> </w:t>
      </w:r>
      <w:r w:rsidR="00DB39E6">
        <w:rPr>
          <w:rFonts w:ascii="Trebuchet MS" w:hAnsi="Trebuchet MS"/>
        </w:rPr>
        <w:t xml:space="preserve">CDOT’s </w:t>
      </w:r>
      <w:r w:rsidR="00622A40" w:rsidRPr="004E2A3C">
        <w:rPr>
          <w:rFonts w:ascii="Trebuchet MS" w:hAnsi="Trebuchet MS"/>
        </w:rPr>
        <w:t>required Design Standards</w:t>
      </w:r>
      <w:r w:rsidR="00540A3B" w:rsidRPr="004E2A3C">
        <w:rPr>
          <w:rFonts w:ascii="Trebuchet MS" w:hAnsi="Trebuchet MS"/>
        </w:rPr>
        <w:t>.</w:t>
      </w:r>
      <w:r w:rsidR="002F7074" w:rsidRPr="004E2A3C">
        <w:rPr>
          <w:rFonts w:ascii="Trebuchet MS" w:hAnsi="Trebuchet MS"/>
        </w:rPr>
        <w:t xml:space="preserve"> (See </w:t>
      </w:r>
      <w:r w:rsidR="002F7074" w:rsidRPr="004E2A3C">
        <w:rPr>
          <w:rFonts w:ascii="Trebuchet MS" w:hAnsi="Trebuchet MS"/>
          <w:color w:val="7030A0"/>
        </w:rPr>
        <w:t xml:space="preserve">Part 2 – Eligible Projects </w:t>
      </w:r>
      <w:r w:rsidR="002F7074" w:rsidRPr="004E2A3C">
        <w:rPr>
          <w:rFonts w:ascii="Trebuchet MS" w:hAnsi="Trebuchet MS"/>
        </w:rPr>
        <w:t>for more detail.)</w:t>
      </w:r>
      <w:r w:rsidR="00540A3B" w:rsidRPr="004E2A3C">
        <w:rPr>
          <w:rFonts w:ascii="Trebuchet MS" w:hAnsi="Trebuchet MS"/>
        </w:rPr>
        <w:t xml:space="preserve"> </w:t>
      </w:r>
      <w:r w:rsidR="00540A3B" w:rsidRPr="004E2A3C">
        <w:rPr>
          <w:rFonts w:ascii="Trebuchet MS" w:hAnsi="Trebuchet MS"/>
          <w:b/>
          <w:i/>
        </w:rPr>
        <w:t xml:space="preserve">It is critical to review </w:t>
      </w:r>
      <w:r w:rsidR="00540A3B" w:rsidRPr="00DB39E6">
        <w:rPr>
          <w:rFonts w:ascii="Trebuchet MS" w:hAnsi="Trebuchet MS"/>
          <w:b/>
          <w:i/>
          <w:color w:val="7030A0"/>
        </w:rPr>
        <w:t>NDRD Interim Guidance</w:t>
      </w:r>
      <w:r w:rsidR="00540A3B" w:rsidRPr="00DB39E6">
        <w:rPr>
          <w:rFonts w:ascii="Trebuchet MS" w:hAnsi="Trebuchet MS"/>
          <w:b/>
          <w:i/>
        </w:rPr>
        <w:t>, Section 5 - Design Standards and Other Criteria</w:t>
      </w:r>
      <w:r w:rsidR="00540A3B" w:rsidRPr="00DB39E6">
        <w:rPr>
          <w:rFonts w:ascii="Trebuchet MS" w:hAnsi="Trebuchet MS"/>
        </w:rPr>
        <w:t>.</w:t>
      </w:r>
      <w:r w:rsidR="0058090E" w:rsidRPr="00DB39E6">
        <w:rPr>
          <w:rFonts w:ascii="Trebuchet MS" w:hAnsi="Trebuchet MS"/>
        </w:rPr>
        <w:t xml:space="preserve"> </w:t>
      </w:r>
    </w:p>
    <w:p w14:paraId="4E05DB5B" w14:textId="77777777" w:rsidR="00EB378E" w:rsidRPr="00DB39E6" w:rsidRDefault="00EB378E" w:rsidP="009851A4">
      <w:pPr>
        <w:pStyle w:val="ListParagraph"/>
        <w:spacing w:after="0" w:line="240" w:lineRule="auto"/>
        <w:ind w:left="2520"/>
        <w:rPr>
          <w:rFonts w:ascii="Trebuchet MS" w:hAnsi="Trebuchet MS"/>
        </w:rPr>
      </w:pPr>
    </w:p>
    <w:p w14:paraId="51BD0168" w14:textId="77777777" w:rsidR="00622A40" w:rsidRPr="00DB39E6" w:rsidRDefault="00507088" w:rsidP="00BD0C06">
      <w:pPr>
        <w:pStyle w:val="ListParagraph"/>
        <w:numPr>
          <w:ilvl w:val="1"/>
          <w:numId w:val="7"/>
        </w:numPr>
        <w:spacing w:after="0" w:line="240" w:lineRule="auto"/>
        <w:ind w:left="1080"/>
        <w:rPr>
          <w:rFonts w:ascii="Trebuchet MS" w:hAnsi="Trebuchet MS"/>
        </w:rPr>
      </w:pPr>
      <w:r w:rsidRPr="00DB39E6">
        <w:rPr>
          <w:rFonts w:ascii="Trebuchet MS" w:hAnsi="Trebuchet MS"/>
        </w:rPr>
        <w:t xml:space="preserve">Completed </w:t>
      </w:r>
      <w:r w:rsidR="00EB378E" w:rsidRPr="00DB39E6">
        <w:rPr>
          <w:rFonts w:ascii="Trebuchet MS" w:hAnsi="Trebuchet MS"/>
        </w:rPr>
        <w:t xml:space="preserve">Control Measures must be </w:t>
      </w:r>
      <w:r w:rsidR="002F7074" w:rsidRPr="00DB39E6">
        <w:rPr>
          <w:rFonts w:ascii="Trebuchet MS" w:hAnsi="Trebuchet MS"/>
        </w:rPr>
        <w:t>surveyed and certified per CDOT specifications.</w:t>
      </w:r>
    </w:p>
    <w:p w14:paraId="5AEBDA55" w14:textId="77777777" w:rsidR="00622A40" w:rsidRPr="00DB39E6" w:rsidRDefault="00622A40" w:rsidP="009851A4">
      <w:pPr>
        <w:pStyle w:val="ListParagraph"/>
        <w:spacing w:after="0" w:line="240" w:lineRule="auto"/>
        <w:ind w:left="1440"/>
        <w:rPr>
          <w:rFonts w:ascii="Trebuchet MS" w:hAnsi="Trebuchet MS"/>
        </w:rPr>
      </w:pPr>
    </w:p>
    <w:p w14:paraId="2523C9C5" w14:textId="77777777" w:rsidR="0091650D" w:rsidRPr="004E2A3C" w:rsidRDefault="00781A10" w:rsidP="00C16668">
      <w:pPr>
        <w:pStyle w:val="ListParagraph"/>
        <w:numPr>
          <w:ilvl w:val="0"/>
          <w:numId w:val="6"/>
        </w:numPr>
        <w:spacing w:after="0" w:line="240" w:lineRule="auto"/>
        <w:rPr>
          <w:rFonts w:ascii="Trebuchet MS" w:hAnsi="Trebuchet MS"/>
        </w:rPr>
      </w:pPr>
      <w:r w:rsidRPr="00DB39E6">
        <w:rPr>
          <w:rFonts w:ascii="Trebuchet MS" w:hAnsi="Trebuchet MS"/>
          <w:b/>
        </w:rPr>
        <w:t>C</w:t>
      </w:r>
      <w:r w:rsidR="00FB7B4D" w:rsidRPr="00DB39E6">
        <w:rPr>
          <w:rFonts w:ascii="Trebuchet MS" w:hAnsi="Trebuchet MS"/>
          <w:b/>
        </w:rPr>
        <w:t>onsistent with</w:t>
      </w:r>
      <w:r w:rsidR="000E4868" w:rsidRPr="00DB39E6">
        <w:rPr>
          <w:rFonts w:ascii="Trebuchet MS" w:hAnsi="Trebuchet MS"/>
          <w:b/>
        </w:rPr>
        <w:t xml:space="preserve"> a long-term plan </w:t>
      </w:r>
      <w:r w:rsidR="00540A3B" w:rsidRPr="00DB39E6">
        <w:rPr>
          <w:rFonts w:ascii="Trebuchet MS" w:hAnsi="Trebuchet MS"/>
          <w:b/>
        </w:rPr>
        <w:t>for water quality</w:t>
      </w:r>
      <w:r w:rsidR="000E4868" w:rsidRPr="00DB39E6">
        <w:rPr>
          <w:rFonts w:ascii="Trebuchet MS" w:hAnsi="Trebuchet MS"/>
          <w:b/>
        </w:rPr>
        <w:t xml:space="preserve"> treatment and land use</w:t>
      </w:r>
      <w:r w:rsidR="000E4868" w:rsidRPr="00DB39E6">
        <w:rPr>
          <w:rFonts w:ascii="Trebuchet MS" w:hAnsi="Trebuchet MS"/>
        </w:rPr>
        <w:t xml:space="preserve">, either through </w:t>
      </w:r>
      <w:r w:rsidR="005B4375" w:rsidRPr="00DB39E6">
        <w:rPr>
          <w:rFonts w:ascii="Trebuchet MS" w:hAnsi="Trebuchet MS"/>
        </w:rPr>
        <w:t>the CDOT PWQ Long Range Master Plan</w:t>
      </w:r>
      <w:r w:rsidR="005B4375" w:rsidRPr="00A52C8C">
        <w:rPr>
          <w:rStyle w:val="FootnoteReference"/>
          <w:rFonts w:ascii="Trebuchet MS" w:hAnsi="Trebuchet MS"/>
        </w:rPr>
        <w:footnoteReference w:id="2"/>
      </w:r>
      <w:r w:rsidR="005B4375" w:rsidRPr="00A52C8C">
        <w:rPr>
          <w:rFonts w:ascii="Trebuchet MS" w:hAnsi="Trebuchet MS"/>
        </w:rPr>
        <w:t xml:space="preserve">, </w:t>
      </w:r>
      <w:r w:rsidR="000E4868" w:rsidRPr="00A52C8C">
        <w:rPr>
          <w:rFonts w:ascii="Trebuchet MS" w:hAnsi="Trebuchet MS"/>
        </w:rPr>
        <w:t xml:space="preserve">urban </w:t>
      </w:r>
      <w:r w:rsidR="00023CAE" w:rsidRPr="00A52C8C">
        <w:rPr>
          <w:rFonts w:ascii="Trebuchet MS" w:hAnsi="Trebuchet MS"/>
        </w:rPr>
        <w:t xml:space="preserve">master </w:t>
      </w:r>
      <w:r w:rsidR="000E4868" w:rsidRPr="00A52C8C">
        <w:rPr>
          <w:rFonts w:ascii="Trebuchet MS" w:hAnsi="Trebuchet MS"/>
        </w:rPr>
        <w:t>planning or</w:t>
      </w:r>
      <w:r w:rsidR="00023CAE" w:rsidRPr="00A52C8C">
        <w:rPr>
          <w:rFonts w:ascii="Trebuchet MS" w:hAnsi="Trebuchet MS"/>
        </w:rPr>
        <w:t xml:space="preserve"> </w:t>
      </w:r>
      <w:r w:rsidR="00954B73" w:rsidRPr="00A52C8C">
        <w:rPr>
          <w:rFonts w:ascii="Trebuchet MS" w:hAnsi="Trebuchet MS"/>
        </w:rPr>
        <w:t xml:space="preserve">an </w:t>
      </w:r>
      <w:r w:rsidR="00023CAE" w:rsidRPr="00A52C8C">
        <w:rPr>
          <w:rFonts w:ascii="Trebuchet MS" w:hAnsi="Trebuchet MS"/>
        </w:rPr>
        <w:t>EPA accepted</w:t>
      </w:r>
      <w:r w:rsidR="00540A3B" w:rsidRPr="004E2A3C">
        <w:rPr>
          <w:rFonts w:ascii="Trebuchet MS" w:hAnsi="Trebuchet MS"/>
        </w:rPr>
        <w:t xml:space="preserve"> </w:t>
      </w:r>
      <w:r w:rsidR="000E4868" w:rsidRPr="004E2A3C">
        <w:rPr>
          <w:rFonts w:ascii="Trebuchet MS" w:hAnsi="Trebuchet MS"/>
        </w:rPr>
        <w:t>watershed plan</w:t>
      </w:r>
      <w:r w:rsidR="00954B73" w:rsidRPr="004E2A3C">
        <w:rPr>
          <w:rFonts w:ascii="Trebuchet MS" w:hAnsi="Trebuchet MS"/>
        </w:rPr>
        <w:t>.</w:t>
      </w:r>
      <w:r w:rsidR="000E4868" w:rsidRPr="004E2A3C">
        <w:rPr>
          <w:rFonts w:ascii="Trebuchet MS" w:hAnsi="Trebuchet MS"/>
        </w:rPr>
        <w:t xml:space="preserve"> </w:t>
      </w:r>
      <w:r w:rsidR="002F7074" w:rsidRPr="004E2A3C">
        <w:rPr>
          <w:rFonts w:ascii="Trebuchet MS" w:hAnsi="Trebuchet MS"/>
        </w:rPr>
        <w:t>Applicants must list the agency plan(s) they are following and the applicable years of the plan(s).</w:t>
      </w:r>
    </w:p>
    <w:p w14:paraId="69004AB4" w14:textId="77777777" w:rsidR="0091650D" w:rsidRPr="00DB39E6" w:rsidRDefault="0091650D" w:rsidP="009851A4">
      <w:pPr>
        <w:pStyle w:val="ListParagraph"/>
        <w:spacing w:after="0" w:line="240" w:lineRule="auto"/>
        <w:rPr>
          <w:rFonts w:ascii="Trebuchet MS" w:hAnsi="Trebuchet MS"/>
        </w:rPr>
      </w:pPr>
    </w:p>
    <w:p w14:paraId="4B3EC7D0" w14:textId="77777777" w:rsidR="002F7074" w:rsidRPr="00DB39E6" w:rsidRDefault="00781A10" w:rsidP="00BD0C06">
      <w:pPr>
        <w:pStyle w:val="ListParagraph"/>
        <w:numPr>
          <w:ilvl w:val="0"/>
          <w:numId w:val="6"/>
        </w:numPr>
        <w:spacing w:after="0" w:line="240" w:lineRule="auto"/>
        <w:rPr>
          <w:rFonts w:ascii="Trebuchet MS" w:hAnsi="Trebuchet MS"/>
        </w:rPr>
      </w:pPr>
      <w:r w:rsidRPr="00DB39E6">
        <w:rPr>
          <w:rFonts w:ascii="Trebuchet MS" w:hAnsi="Trebuchet MS"/>
          <w:b/>
        </w:rPr>
        <w:t>P</w:t>
      </w:r>
      <w:r w:rsidR="00663006" w:rsidRPr="00DB39E6">
        <w:rPr>
          <w:rFonts w:ascii="Trebuchet MS" w:hAnsi="Trebuchet MS"/>
          <w:b/>
        </w:rPr>
        <w:t>roject readiness</w:t>
      </w:r>
      <w:r w:rsidR="00663006" w:rsidRPr="00DB39E6">
        <w:rPr>
          <w:rFonts w:ascii="Trebuchet MS" w:hAnsi="Trebuchet MS"/>
        </w:rPr>
        <w:t xml:space="preserve"> </w:t>
      </w:r>
    </w:p>
    <w:p w14:paraId="42844A08" w14:textId="77777777" w:rsidR="00C16668" w:rsidRPr="00DB39E6" w:rsidRDefault="00C16668" w:rsidP="00C16668">
      <w:pPr>
        <w:tabs>
          <w:tab w:val="left" w:pos="1080"/>
        </w:tabs>
        <w:spacing w:after="0" w:line="240" w:lineRule="auto"/>
        <w:rPr>
          <w:rFonts w:ascii="Trebuchet MS" w:hAnsi="Trebuchet MS"/>
        </w:rPr>
      </w:pPr>
    </w:p>
    <w:p w14:paraId="6818FC15" w14:textId="77777777" w:rsidR="00283669" w:rsidRPr="00DB39E6" w:rsidRDefault="00AF6DD0" w:rsidP="000508BF">
      <w:pPr>
        <w:pStyle w:val="ListParagraph"/>
        <w:numPr>
          <w:ilvl w:val="1"/>
          <w:numId w:val="13"/>
        </w:numPr>
        <w:tabs>
          <w:tab w:val="left" w:pos="1080"/>
        </w:tabs>
        <w:spacing w:after="0" w:line="240" w:lineRule="auto"/>
        <w:ind w:left="1080" w:hanging="450"/>
      </w:pPr>
      <w:r w:rsidRPr="00DB39E6">
        <w:rPr>
          <w:rFonts w:ascii="Trebuchet MS" w:hAnsi="Trebuchet MS"/>
        </w:rPr>
        <w:t>Applicants must describe</w:t>
      </w:r>
      <w:r w:rsidR="0058090E" w:rsidRPr="00DB39E6">
        <w:rPr>
          <w:rFonts w:ascii="Trebuchet MS" w:hAnsi="Trebuchet MS"/>
        </w:rPr>
        <w:t xml:space="preserve"> the expected schedule, </w:t>
      </w:r>
      <w:r w:rsidR="0091650D" w:rsidRPr="00DB39E6">
        <w:rPr>
          <w:rFonts w:ascii="Trebuchet MS" w:hAnsi="Trebuchet MS"/>
        </w:rPr>
        <w:t xml:space="preserve">assuming the project is funded. The schedule should include, at a minimum, </w:t>
      </w:r>
      <w:r w:rsidR="0058090E" w:rsidRPr="00DB39E6">
        <w:rPr>
          <w:rFonts w:ascii="Trebuchet MS" w:hAnsi="Trebuchet MS"/>
        </w:rPr>
        <w:t xml:space="preserve">where </w:t>
      </w:r>
      <w:r w:rsidR="00B50204" w:rsidRPr="00DB39E6">
        <w:rPr>
          <w:rFonts w:ascii="Trebuchet MS" w:hAnsi="Trebuchet MS"/>
        </w:rPr>
        <w:t xml:space="preserve">the project is </w:t>
      </w:r>
      <w:r w:rsidR="0058090E" w:rsidRPr="00DB39E6">
        <w:rPr>
          <w:rFonts w:ascii="Trebuchet MS" w:hAnsi="Trebuchet MS"/>
        </w:rPr>
        <w:t>in the design process</w:t>
      </w:r>
      <w:r w:rsidR="00B50204" w:rsidRPr="00DB39E6">
        <w:rPr>
          <w:rFonts w:ascii="Trebuchet MS" w:hAnsi="Trebuchet MS"/>
        </w:rPr>
        <w:t xml:space="preserve"> </w:t>
      </w:r>
      <w:r w:rsidR="0058090E" w:rsidRPr="00DB39E6">
        <w:rPr>
          <w:rFonts w:ascii="Trebuchet MS" w:hAnsi="Trebuchet MS"/>
        </w:rPr>
        <w:t xml:space="preserve">and </w:t>
      </w:r>
      <w:r w:rsidR="009B53E4" w:rsidRPr="00DB39E6">
        <w:rPr>
          <w:rFonts w:ascii="Trebuchet MS" w:hAnsi="Trebuchet MS"/>
        </w:rPr>
        <w:t>an initial assessment of</w:t>
      </w:r>
      <w:r w:rsidR="00206547" w:rsidRPr="00DB39E6">
        <w:rPr>
          <w:rFonts w:ascii="Trebuchet MS" w:hAnsi="Trebuchet MS"/>
        </w:rPr>
        <w:t xml:space="preserve"> milestones. If ROW acquisition </w:t>
      </w:r>
      <w:r w:rsidR="00AA7AFF" w:rsidRPr="00DB39E6">
        <w:rPr>
          <w:rFonts w:ascii="Trebuchet MS" w:hAnsi="Trebuchet MS"/>
        </w:rPr>
        <w:t>is anticipated, applicants should describe where they are in the process.</w:t>
      </w:r>
    </w:p>
    <w:p w14:paraId="218B900A" w14:textId="77777777" w:rsidR="0091650D" w:rsidRPr="00DB39E6" w:rsidRDefault="0091650D" w:rsidP="000508BF">
      <w:pPr>
        <w:pStyle w:val="ListParagraph"/>
        <w:ind w:left="1080" w:hanging="450"/>
      </w:pPr>
    </w:p>
    <w:p w14:paraId="0221A461" w14:textId="77777777" w:rsidR="0091650D" w:rsidRPr="00A52C8C" w:rsidRDefault="009941F1" w:rsidP="000508BF">
      <w:pPr>
        <w:pStyle w:val="ListParagraph"/>
        <w:numPr>
          <w:ilvl w:val="1"/>
          <w:numId w:val="13"/>
        </w:numPr>
        <w:tabs>
          <w:tab w:val="left" w:pos="1080"/>
        </w:tabs>
        <w:spacing w:after="0" w:line="240" w:lineRule="auto"/>
        <w:ind w:left="1080" w:hanging="450"/>
        <w:rPr>
          <w:rFonts w:ascii="Trebuchet MS" w:hAnsi="Trebuchet MS"/>
        </w:rPr>
      </w:pPr>
      <w:r w:rsidRPr="00DB39E6">
        <w:rPr>
          <w:rFonts w:ascii="Trebuchet MS" w:hAnsi="Trebuchet MS"/>
        </w:rPr>
        <w:t xml:space="preserve">Applicants </w:t>
      </w:r>
      <w:r w:rsidR="00B56652" w:rsidRPr="00DB39E6">
        <w:rPr>
          <w:rFonts w:ascii="Trebuchet MS" w:hAnsi="Trebuchet MS"/>
        </w:rPr>
        <w:t xml:space="preserve">need to identify </w:t>
      </w:r>
      <w:r w:rsidR="00B86879" w:rsidRPr="00DB39E6">
        <w:rPr>
          <w:rFonts w:ascii="Trebuchet MS" w:hAnsi="Trebuchet MS"/>
        </w:rPr>
        <w:t xml:space="preserve">which </w:t>
      </w:r>
      <w:r w:rsidR="00B56652" w:rsidRPr="00DB39E6">
        <w:rPr>
          <w:rFonts w:ascii="Trebuchet MS" w:hAnsi="Trebuchet MS"/>
        </w:rPr>
        <w:t xml:space="preserve">environmental </w:t>
      </w:r>
      <w:r w:rsidR="007A51A0" w:rsidRPr="00DB39E6">
        <w:rPr>
          <w:rFonts w:ascii="Trebuchet MS" w:hAnsi="Trebuchet MS"/>
        </w:rPr>
        <w:t xml:space="preserve">clearances </w:t>
      </w:r>
      <w:r w:rsidR="00B86879" w:rsidRPr="00DB39E6">
        <w:rPr>
          <w:rFonts w:ascii="Trebuchet MS" w:hAnsi="Trebuchet MS"/>
        </w:rPr>
        <w:t xml:space="preserve">and surveys </w:t>
      </w:r>
      <w:r w:rsidR="007A51A0" w:rsidRPr="00DB39E6">
        <w:rPr>
          <w:rFonts w:ascii="Trebuchet MS" w:hAnsi="Trebuchet MS"/>
        </w:rPr>
        <w:t xml:space="preserve">have been completed and </w:t>
      </w:r>
      <w:r w:rsidR="00B86879" w:rsidRPr="00DB39E6">
        <w:rPr>
          <w:rFonts w:ascii="Trebuchet MS" w:hAnsi="Trebuchet MS"/>
        </w:rPr>
        <w:t>which are</w:t>
      </w:r>
      <w:r w:rsidR="007A51A0" w:rsidRPr="00DB39E6">
        <w:rPr>
          <w:rFonts w:ascii="Trebuchet MS" w:hAnsi="Trebuchet MS"/>
        </w:rPr>
        <w:t xml:space="preserve"> likely to be required. </w:t>
      </w:r>
      <w:r w:rsidR="00B86879" w:rsidRPr="00DB39E6">
        <w:rPr>
          <w:rFonts w:ascii="Trebuchet MS" w:hAnsi="Trebuchet MS"/>
        </w:rPr>
        <w:t xml:space="preserve">Project leads are responsible for </w:t>
      </w:r>
      <w:r w:rsidR="00B86879" w:rsidRPr="00DB39E6">
        <w:rPr>
          <w:rFonts w:ascii="Trebuchet MS" w:hAnsi="Trebuchet MS"/>
        </w:rPr>
        <w:lastRenderedPageBreak/>
        <w:t>obtaining all clearances and permits, unless otherwise specified in the IGA</w:t>
      </w:r>
      <w:r w:rsidRPr="00DB39E6">
        <w:rPr>
          <w:rFonts w:ascii="Trebuchet MS" w:hAnsi="Trebuchet MS"/>
        </w:rPr>
        <w:t xml:space="preserve">, and are strongly encouraged to partner with local agency public works staff </w:t>
      </w:r>
      <w:r w:rsidR="00D973C7" w:rsidRPr="00DB39E6">
        <w:rPr>
          <w:rFonts w:ascii="Trebuchet MS" w:hAnsi="Trebuchet MS"/>
        </w:rPr>
        <w:t xml:space="preserve">familiar with </w:t>
      </w:r>
      <w:r w:rsidRPr="00DB39E6">
        <w:rPr>
          <w:rFonts w:ascii="Trebuchet MS" w:hAnsi="Trebuchet MS"/>
        </w:rPr>
        <w:t>these requirements</w:t>
      </w:r>
      <w:r w:rsidR="00B86879" w:rsidRPr="00DB39E6">
        <w:rPr>
          <w:rFonts w:ascii="Trebuchet MS" w:hAnsi="Trebuchet MS"/>
        </w:rPr>
        <w:t xml:space="preserve">. </w:t>
      </w:r>
      <w:r w:rsidR="00283669" w:rsidRPr="00DB39E6">
        <w:rPr>
          <w:rFonts w:ascii="Trebuchet MS" w:hAnsi="Trebuchet MS"/>
        </w:rPr>
        <w:t xml:space="preserve">Additional information is available in the </w:t>
      </w:r>
      <w:r w:rsidR="00FA315D" w:rsidRPr="00DB39E6">
        <w:rPr>
          <w:rFonts w:ascii="Trebuchet MS" w:hAnsi="Trebuchet MS"/>
          <w:color w:val="7030A0"/>
        </w:rPr>
        <w:t>CDOT</w:t>
      </w:r>
      <w:r w:rsidR="00FA315D" w:rsidRPr="00DB39E6">
        <w:rPr>
          <w:rFonts w:ascii="Trebuchet MS" w:hAnsi="Trebuchet MS"/>
        </w:rPr>
        <w:t xml:space="preserve"> </w:t>
      </w:r>
      <w:r w:rsidR="00283669" w:rsidRPr="00DB39E6">
        <w:rPr>
          <w:rFonts w:ascii="Trebuchet MS" w:hAnsi="Trebuchet MS"/>
          <w:color w:val="7030A0"/>
        </w:rPr>
        <w:t>Local Agency Manual</w:t>
      </w:r>
      <w:r w:rsidR="009B1094" w:rsidRPr="00DB39E6">
        <w:rPr>
          <w:rFonts w:ascii="Trebuchet MS" w:hAnsi="Trebuchet MS"/>
          <w:color w:val="7030A0"/>
        </w:rPr>
        <w:t xml:space="preserve"> </w:t>
      </w:r>
      <w:r w:rsidR="009B1094" w:rsidRPr="00DB39E6">
        <w:rPr>
          <w:rFonts w:ascii="Trebuchet MS" w:hAnsi="Trebuchet MS"/>
        </w:rPr>
        <w:t xml:space="preserve">and by contacting </w:t>
      </w:r>
      <w:r w:rsidR="009B1094" w:rsidRPr="00DB39E6">
        <w:rPr>
          <w:rFonts w:ascii="Trebuchet MS" w:hAnsi="Trebuchet MS"/>
          <w:color w:val="7030A0"/>
        </w:rPr>
        <w:t>CDOT Local Agency Coordinators</w:t>
      </w:r>
      <w:r w:rsidR="00FA315D" w:rsidRPr="00DB39E6">
        <w:rPr>
          <w:rFonts w:ascii="Trebuchet MS" w:hAnsi="Trebuchet MS"/>
        </w:rPr>
        <w:t>. T</w:t>
      </w:r>
      <w:r w:rsidR="009B1094" w:rsidRPr="00DB39E6">
        <w:rPr>
          <w:rFonts w:ascii="Trebuchet MS" w:hAnsi="Trebuchet MS"/>
        </w:rPr>
        <w:t>his information is available on the CDOT PWQ Mitigation Pool website</w:t>
      </w:r>
      <w:r w:rsidR="00283669" w:rsidRPr="00DB39E6">
        <w:rPr>
          <w:rFonts w:ascii="Trebuchet MS" w:hAnsi="Trebuchet MS"/>
        </w:rPr>
        <w:t xml:space="preserve">. </w:t>
      </w:r>
      <w:r w:rsidR="00B50204" w:rsidRPr="00DB39E6">
        <w:rPr>
          <w:rFonts w:ascii="Trebuchet MS" w:hAnsi="Trebuchet MS"/>
        </w:rPr>
        <w:t xml:space="preserve">Associated questions can be directed to the NDRD Program Manager, as described in </w:t>
      </w:r>
      <w:r w:rsidR="00283669" w:rsidRPr="00DB39E6">
        <w:rPr>
          <w:rFonts w:ascii="Trebuchet MS" w:hAnsi="Trebuchet MS"/>
        </w:rPr>
        <w:t xml:space="preserve">the </w:t>
      </w:r>
      <w:r w:rsidR="0091650D" w:rsidRPr="00DB39E6">
        <w:rPr>
          <w:rFonts w:ascii="Trebuchet MS" w:hAnsi="Trebuchet MS"/>
          <w:color w:val="7030A0"/>
        </w:rPr>
        <w:t xml:space="preserve">Part 1 - </w:t>
      </w:r>
      <w:r w:rsidR="00B50204" w:rsidRPr="00DB39E6">
        <w:rPr>
          <w:rFonts w:ascii="Trebuchet MS" w:hAnsi="Trebuchet MS"/>
          <w:color w:val="7030A0"/>
        </w:rPr>
        <w:t xml:space="preserve">Selection Process and Schedule </w:t>
      </w:r>
      <w:r w:rsidR="00B50204" w:rsidRPr="00DB39E6">
        <w:rPr>
          <w:rFonts w:ascii="Trebuchet MS" w:hAnsi="Trebuchet MS"/>
        </w:rPr>
        <w:t>section above.</w:t>
      </w:r>
      <w:r w:rsidRPr="00A52C8C">
        <w:rPr>
          <w:rFonts w:ascii="Trebuchet MS" w:hAnsi="Trebuchet MS"/>
        </w:rPr>
        <w:t xml:space="preserve"> </w:t>
      </w:r>
    </w:p>
    <w:p w14:paraId="5FABE16C" w14:textId="77777777" w:rsidR="00283669" w:rsidRPr="004E2A3C" w:rsidRDefault="00283669" w:rsidP="00C16668">
      <w:pPr>
        <w:pStyle w:val="ListParagraph"/>
        <w:tabs>
          <w:tab w:val="left" w:pos="1080"/>
        </w:tabs>
        <w:spacing w:after="0" w:line="240" w:lineRule="auto"/>
        <w:ind w:left="1080"/>
        <w:rPr>
          <w:rFonts w:ascii="Trebuchet MS" w:hAnsi="Trebuchet MS"/>
        </w:rPr>
      </w:pPr>
    </w:p>
    <w:p w14:paraId="5FF3D150" w14:textId="77777777" w:rsidR="00C352D5" w:rsidRPr="00DB39E6" w:rsidRDefault="00781A10" w:rsidP="00FC4E1B">
      <w:pPr>
        <w:pStyle w:val="ListParagraph"/>
        <w:numPr>
          <w:ilvl w:val="0"/>
          <w:numId w:val="6"/>
        </w:numPr>
        <w:spacing w:after="0" w:line="240" w:lineRule="auto"/>
        <w:rPr>
          <w:rFonts w:ascii="Trebuchet MS" w:hAnsi="Trebuchet MS"/>
        </w:rPr>
      </w:pPr>
      <w:r w:rsidRPr="00DB39E6">
        <w:rPr>
          <w:rFonts w:ascii="Trebuchet MS" w:hAnsi="Trebuchet MS"/>
          <w:b/>
          <w:shd w:val="clear" w:color="auto" w:fill="FFFFFF" w:themeFill="background1"/>
        </w:rPr>
        <w:t>R</w:t>
      </w:r>
      <w:r w:rsidR="00C352D5" w:rsidRPr="00DB39E6">
        <w:rPr>
          <w:rFonts w:ascii="Trebuchet MS" w:hAnsi="Trebuchet MS"/>
          <w:b/>
          <w:shd w:val="clear" w:color="auto" w:fill="FFFFFF" w:themeFill="background1"/>
        </w:rPr>
        <w:t xml:space="preserve">esources </w:t>
      </w:r>
      <w:r w:rsidR="00663006" w:rsidRPr="00DB39E6">
        <w:rPr>
          <w:rFonts w:ascii="Trebuchet MS" w:hAnsi="Trebuchet MS"/>
          <w:b/>
          <w:shd w:val="clear" w:color="auto" w:fill="FFFFFF" w:themeFill="background1"/>
        </w:rPr>
        <w:t xml:space="preserve">are </w:t>
      </w:r>
      <w:r w:rsidR="00C352D5" w:rsidRPr="00DB39E6">
        <w:rPr>
          <w:rFonts w:ascii="Trebuchet MS" w:hAnsi="Trebuchet MS"/>
          <w:b/>
          <w:shd w:val="clear" w:color="auto" w:fill="FFFFFF" w:themeFill="background1"/>
        </w:rPr>
        <w:t>available</w:t>
      </w:r>
      <w:r w:rsidR="00C352D5" w:rsidRPr="00DB39E6">
        <w:rPr>
          <w:rFonts w:ascii="Trebuchet MS" w:hAnsi="Trebuchet MS"/>
          <w:shd w:val="clear" w:color="auto" w:fill="FFFFFF" w:themeFill="background1"/>
        </w:rPr>
        <w:t xml:space="preserve"> –</w:t>
      </w:r>
      <w:r w:rsidR="00120501" w:rsidRPr="00DB39E6">
        <w:rPr>
          <w:rFonts w:ascii="Trebuchet MS" w:hAnsi="Trebuchet MS"/>
        </w:rPr>
        <w:t xml:space="preserve"> </w:t>
      </w:r>
      <w:r w:rsidR="002F7074" w:rsidRPr="00DB39E6">
        <w:rPr>
          <w:rFonts w:ascii="Trebuchet MS" w:hAnsi="Trebuchet MS"/>
        </w:rPr>
        <w:t>Applicants</w:t>
      </w:r>
      <w:r w:rsidRPr="00DB39E6">
        <w:rPr>
          <w:rFonts w:ascii="Trebuchet MS" w:hAnsi="Trebuchet MS"/>
        </w:rPr>
        <w:t xml:space="preserve"> must demonstrate that they have the financial ability and cash flow to incur and pay costs initially.</w:t>
      </w:r>
      <w:r w:rsidR="00AA7AFF" w:rsidRPr="00DB39E6">
        <w:t xml:space="preserve"> </w:t>
      </w:r>
      <w:r w:rsidR="002F7074" w:rsidRPr="00DB39E6">
        <w:rPr>
          <w:rFonts w:ascii="Trebuchet MS" w:hAnsi="Trebuchet MS"/>
        </w:rPr>
        <w:t xml:space="preserve">A signed letter from </w:t>
      </w:r>
      <w:r w:rsidR="00E00121" w:rsidRPr="00DB39E6">
        <w:rPr>
          <w:rFonts w:ascii="Trebuchet MS" w:hAnsi="Trebuchet MS"/>
        </w:rPr>
        <w:t>a</w:t>
      </w:r>
      <w:r w:rsidR="002F7074" w:rsidRPr="00DB39E6">
        <w:rPr>
          <w:rFonts w:ascii="Trebuchet MS" w:hAnsi="Trebuchet MS"/>
        </w:rPr>
        <w:t xml:space="preserve"> person with </w:t>
      </w:r>
      <w:r w:rsidR="00E00121" w:rsidRPr="00DB39E6">
        <w:rPr>
          <w:rFonts w:ascii="Trebuchet MS" w:hAnsi="Trebuchet MS"/>
        </w:rPr>
        <w:t xml:space="preserve">authority </w:t>
      </w:r>
      <w:r w:rsidR="002F7074" w:rsidRPr="00DB39E6">
        <w:rPr>
          <w:rFonts w:ascii="Trebuchet MS" w:hAnsi="Trebuchet MS"/>
        </w:rPr>
        <w:t xml:space="preserve">is required to certify that funds will be available. </w:t>
      </w:r>
      <w:r w:rsidRPr="00DB39E6">
        <w:rPr>
          <w:rFonts w:ascii="Trebuchet MS" w:hAnsi="Trebuchet MS"/>
        </w:rPr>
        <w:t>After projects are selected, r</w:t>
      </w:r>
      <w:r w:rsidR="00663006" w:rsidRPr="00DB39E6">
        <w:rPr>
          <w:rFonts w:ascii="Trebuchet MS" w:hAnsi="Trebuchet MS"/>
        </w:rPr>
        <w:t xml:space="preserve">ecipients will need to submit refined, final cost estimates that </w:t>
      </w:r>
      <w:r w:rsidR="00C352D5" w:rsidRPr="00DB39E6">
        <w:rPr>
          <w:rFonts w:ascii="Trebuchet MS" w:hAnsi="Trebuchet MS"/>
        </w:rPr>
        <w:t xml:space="preserve">cannot </w:t>
      </w:r>
      <w:r w:rsidR="00663006" w:rsidRPr="00DB39E6">
        <w:rPr>
          <w:rFonts w:ascii="Trebuchet MS" w:hAnsi="Trebuchet MS"/>
        </w:rPr>
        <w:t>vary more than</w:t>
      </w:r>
      <w:r w:rsidRPr="00DB39E6">
        <w:rPr>
          <w:rFonts w:ascii="Trebuchet MS" w:hAnsi="Trebuchet MS"/>
        </w:rPr>
        <w:t xml:space="preserve"> 20% from </w:t>
      </w:r>
      <w:r w:rsidR="00663006" w:rsidRPr="00DB39E6">
        <w:rPr>
          <w:rFonts w:ascii="Trebuchet MS" w:hAnsi="Trebuchet MS"/>
        </w:rPr>
        <w:t xml:space="preserve">the </w:t>
      </w:r>
      <w:r w:rsidR="00C352D5" w:rsidRPr="00DB39E6">
        <w:rPr>
          <w:rFonts w:ascii="Trebuchet MS" w:hAnsi="Trebuchet MS"/>
        </w:rPr>
        <w:t>initial estimate</w:t>
      </w:r>
      <w:r w:rsidR="00DD0F57" w:rsidRPr="00DB39E6">
        <w:rPr>
          <w:rFonts w:ascii="Trebuchet MS" w:hAnsi="Trebuchet MS"/>
        </w:rPr>
        <w:t xml:space="preserve">. </w:t>
      </w:r>
      <w:r w:rsidR="00663006" w:rsidRPr="00DB39E6">
        <w:rPr>
          <w:rFonts w:ascii="Trebuchet MS" w:hAnsi="Trebuchet MS"/>
        </w:rPr>
        <w:t>If matching resources are provided</w:t>
      </w:r>
      <w:r w:rsidR="00DD0F57" w:rsidRPr="00DB39E6">
        <w:rPr>
          <w:rFonts w:ascii="Trebuchet MS" w:hAnsi="Trebuchet MS"/>
        </w:rPr>
        <w:t xml:space="preserve"> by partners</w:t>
      </w:r>
      <w:r w:rsidR="00663006" w:rsidRPr="00DB39E6">
        <w:rPr>
          <w:rFonts w:ascii="Trebuchet MS" w:hAnsi="Trebuchet MS"/>
        </w:rPr>
        <w:t xml:space="preserve">, commitment letters will be required </w:t>
      </w:r>
      <w:r w:rsidR="004441FB" w:rsidRPr="00DB39E6">
        <w:rPr>
          <w:rFonts w:ascii="Trebuchet MS" w:hAnsi="Trebuchet MS"/>
        </w:rPr>
        <w:t>after project selection and</w:t>
      </w:r>
      <w:r w:rsidR="00663006" w:rsidRPr="00DB39E6">
        <w:rPr>
          <w:rFonts w:ascii="Trebuchet MS" w:hAnsi="Trebuchet MS"/>
        </w:rPr>
        <w:t xml:space="preserve"> before funding is </w:t>
      </w:r>
      <w:r w:rsidR="004441FB" w:rsidRPr="00DB39E6">
        <w:rPr>
          <w:rFonts w:ascii="Trebuchet MS" w:hAnsi="Trebuchet MS"/>
        </w:rPr>
        <w:t>confirmed</w:t>
      </w:r>
      <w:r w:rsidR="00663006" w:rsidRPr="00DB39E6">
        <w:rPr>
          <w:rFonts w:ascii="Trebuchet MS" w:hAnsi="Trebuchet MS"/>
        </w:rPr>
        <w:t>.</w:t>
      </w:r>
    </w:p>
    <w:p w14:paraId="27B1DC2E" w14:textId="77777777" w:rsidR="00F50B9E" w:rsidRPr="00A52C8C" w:rsidRDefault="00F50B9E" w:rsidP="009851A4">
      <w:pPr>
        <w:pStyle w:val="ListParagraph"/>
        <w:spacing w:after="0" w:line="240" w:lineRule="auto"/>
        <w:rPr>
          <w:rFonts w:ascii="Trebuchet MS" w:hAnsi="Trebuchet MS"/>
        </w:rPr>
      </w:pPr>
    </w:p>
    <w:p w14:paraId="6D589CB0" w14:textId="77777777" w:rsidR="004441FB" w:rsidRPr="004E2A3C" w:rsidRDefault="00781A10" w:rsidP="00DD0F57">
      <w:pPr>
        <w:pStyle w:val="ListParagraph"/>
        <w:numPr>
          <w:ilvl w:val="0"/>
          <w:numId w:val="6"/>
        </w:numPr>
        <w:spacing w:after="0" w:line="240" w:lineRule="auto"/>
        <w:rPr>
          <w:rFonts w:ascii="Trebuchet MS" w:hAnsi="Trebuchet MS"/>
        </w:rPr>
      </w:pPr>
      <w:r w:rsidRPr="004E2A3C">
        <w:rPr>
          <w:rFonts w:ascii="Trebuchet MS" w:hAnsi="Trebuchet MS"/>
          <w:b/>
        </w:rPr>
        <w:t>S</w:t>
      </w:r>
      <w:r w:rsidR="000E4868" w:rsidRPr="004E2A3C">
        <w:rPr>
          <w:rFonts w:ascii="Trebuchet MS" w:hAnsi="Trebuchet MS"/>
          <w:b/>
        </w:rPr>
        <w:t>ustainable maintenance plan</w:t>
      </w:r>
      <w:r w:rsidR="00120501" w:rsidRPr="004E2A3C">
        <w:rPr>
          <w:rFonts w:ascii="Trebuchet MS" w:hAnsi="Trebuchet MS"/>
          <w:b/>
        </w:rPr>
        <w:t xml:space="preserve"> </w:t>
      </w:r>
      <w:r w:rsidR="00120501" w:rsidRPr="004E2A3C">
        <w:rPr>
          <w:rFonts w:ascii="Trebuchet MS" w:hAnsi="Trebuchet MS"/>
        </w:rPr>
        <w:t>–</w:t>
      </w:r>
      <w:r w:rsidRPr="004E2A3C">
        <w:rPr>
          <w:rFonts w:ascii="Trebuchet MS" w:hAnsi="Trebuchet MS"/>
        </w:rPr>
        <w:t>Applicants must describe what maintenance activities will be required, how frequently, and who will do the maintenance.</w:t>
      </w:r>
    </w:p>
    <w:p w14:paraId="7B7FECD1" w14:textId="77777777" w:rsidR="004441FB" w:rsidRPr="00DB39E6" w:rsidRDefault="004441FB" w:rsidP="009851A4">
      <w:pPr>
        <w:pStyle w:val="ListParagraph"/>
        <w:spacing w:after="0" w:line="240" w:lineRule="auto"/>
        <w:rPr>
          <w:rFonts w:ascii="Trebuchet MS" w:hAnsi="Trebuchet MS"/>
        </w:rPr>
      </w:pPr>
    </w:p>
    <w:p w14:paraId="75AD08E1" w14:textId="77777777" w:rsidR="00F50B9E" w:rsidRPr="00420FEB" w:rsidRDefault="001F255A" w:rsidP="00C16668">
      <w:pPr>
        <w:pStyle w:val="ListParagraph"/>
        <w:numPr>
          <w:ilvl w:val="0"/>
          <w:numId w:val="6"/>
        </w:numPr>
        <w:spacing w:after="0" w:line="240" w:lineRule="auto"/>
        <w:rPr>
          <w:rFonts w:ascii="Trebuchet MS" w:hAnsi="Trebuchet MS"/>
        </w:rPr>
      </w:pPr>
      <w:r w:rsidRPr="00420FEB">
        <w:rPr>
          <w:rFonts w:ascii="Trebuchet MS" w:hAnsi="Trebuchet MS"/>
          <w:b/>
        </w:rPr>
        <w:t xml:space="preserve">Comply </w:t>
      </w:r>
      <w:r w:rsidR="00B31558" w:rsidRPr="00420FEB">
        <w:rPr>
          <w:rFonts w:ascii="Trebuchet MS" w:hAnsi="Trebuchet MS"/>
          <w:b/>
        </w:rPr>
        <w:t xml:space="preserve">with </w:t>
      </w:r>
      <w:r w:rsidR="004441FB" w:rsidRPr="00420FEB">
        <w:rPr>
          <w:rFonts w:ascii="Trebuchet MS" w:hAnsi="Trebuchet MS"/>
          <w:b/>
        </w:rPr>
        <w:t xml:space="preserve">CDOT Intergovernmental Agreement </w:t>
      </w:r>
      <w:r w:rsidR="009B53E4" w:rsidRPr="00420FEB">
        <w:rPr>
          <w:rFonts w:ascii="Trebuchet MS" w:hAnsi="Trebuchet MS"/>
          <w:b/>
        </w:rPr>
        <w:t>and 2</w:t>
      </w:r>
      <w:r w:rsidR="009B1094" w:rsidRPr="00420FEB">
        <w:rPr>
          <w:rFonts w:ascii="Trebuchet MS" w:hAnsi="Trebuchet MS"/>
          <w:b/>
        </w:rPr>
        <w:t xml:space="preserve"> CFR 200 </w:t>
      </w:r>
      <w:r w:rsidR="004441FB" w:rsidRPr="00420FEB">
        <w:rPr>
          <w:rFonts w:ascii="Trebuchet MS" w:hAnsi="Trebuchet MS"/>
          <w:b/>
        </w:rPr>
        <w:t>requirements</w:t>
      </w:r>
      <w:r w:rsidR="00023CAE" w:rsidRPr="00420FEB">
        <w:rPr>
          <w:rFonts w:ascii="Trebuchet MS" w:hAnsi="Trebuchet MS"/>
          <w:b/>
        </w:rPr>
        <w:t xml:space="preserve"> </w:t>
      </w:r>
      <w:r w:rsidR="000C4AC2" w:rsidRPr="00420FEB">
        <w:rPr>
          <w:rFonts w:ascii="Trebuchet MS" w:hAnsi="Trebuchet MS"/>
        </w:rPr>
        <w:t>as</w:t>
      </w:r>
      <w:r w:rsidR="000C4AC2" w:rsidRPr="00420FEB">
        <w:rPr>
          <w:rFonts w:ascii="Trebuchet MS" w:hAnsi="Trebuchet MS"/>
          <w:b/>
        </w:rPr>
        <w:t xml:space="preserve"> </w:t>
      </w:r>
      <w:r w:rsidR="00C53FC5" w:rsidRPr="00420FEB">
        <w:rPr>
          <w:rFonts w:ascii="Trebuchet MS" w:hAnsi="Trebuchet MS"/>
        </w:rPr>
        <w:t>consistent</w:t>
      </w:r>
      <w:r w:rsidR="00C15373" w:rsidRPr="00420FEB">
        <w:rPr>
          <w:rFonts w:ascii="Trebuchet MS" w:hAnsi="Trebuchet MS"/>
        </w:rPr>
        <w:t xml:space="preserve"> with CDOT Local Agency </w:t>
      </w:r>
      <w:r w:rsidR="000C4AC2" w:rsidRPr="00420FEB">
        <w:rPr>
          <w:rFonts w:ascii="Trebuchet MS" w:hAnsi="Trebuchet MS"/>
        </w:rPr>
        <w:t xml:space="preserve">and </w:t>
      </w:r>
      <w:r w:rsidR="007754DE" w:rsidRPr="00420FEB">
        <w:rPr>
          <w:rFonts w:ascii="Trebuchet MS" w:hAnsi="Trebuchet MS"/>
        </w:rPr>
        <w:t xml:space="preserve">MS4 </w:t>
      </w:r>
      <w:r w:rsidR="000C4AC2" w:rsidRPr="00420FEB">
        <w:rPr>
          <w:rFonts w:ascii="Trebuchet MS" w:hAnsi="Trebuchet MS"/>
        </w:rPr>
        <w:t xml:space="preserve">permit </w:t>
      </w:r>
      <w:r w:rsidR="00C15373" w:rsidRPr="00420FEB">
        <w:rPr>
          <w:rFonts w:ascii="Trebuchet MS" w:hAnsi="Trebuchet MS"/>
        </w:rPr>
        <w:t>requirements</w:t>
      </w:r>
      <w:r w:rsidR="000C4AC2" w:rsidRPr="00420FEB">
        <w:rPr>
          <w:rFonts w:ascii="Trebuchet MS" w:hAnsi="Trebuchet MS"/>
        </w:rPr>
        <w:t xml:space="preserve">. </w:t>
      </w:r>
      <w:r w:rsidR="00E00121" w:rsidRPr="00420FEB">
        <w:rPr>
          <w:rFonts w:ascii="Trebuchet MS" w:hAnsi="Trebuchet MS"/>
          <w:color w:val="7030A0"/>
        </w:rPr>
        <w:t xml:space="preserve">CDOT Intergovernmental Agreement </w:t>
      </w:r>
      <w:r w:rsidR="009B53E4" w:rsidRPr="00420FEB">
        <w:rPr>
          <w:rFonts w:ascii="Trebuchet MS" w:hAnsi="Trebuchet MS"/>
        </w:rPr>
        <w:t>and</w:t>
      </w:r>
      <w:r w:rsidR="009B53E4" w:rsidRPr="00420FEB">
        <w:rPr>
          <w:rFonts w:ascii="Trebuchet MS" w:hAnsi="Trebuchet MS"/>
          <w:color w:val="7030A0"/>
        </w:rPr>
        <w:t xml:space="preserve"> 2 CFR Part 200 </w:t>
      </w:r>
      <w:r w:rsidR="00E00121" w:rsidRPr="00420FEB">
        <w:rPr>
          <w:rFonts w:ascii="Trebuchet MS" w:hAnsi="Trebuchet MS"/>
        </w:rPr>
        <w:t>requirements</w:t>
      </w:r>
      <w:r w:rsidR="00E00121" w:rsidRPr="00420FEB">
        <w:rPr>
          <w:rFonts w:ascii="Trebuchet MS" w:hAnsi="Trebuchet MS"/>
          <w:color w:val="7030A0"/>
        </w:rPr>
        <w:t xml:space="preserve"> </w:t>
      </w:r>
      <w:r w:rsidR="00E00121" w:rsidRPr="00420FEB">
        <w:rPr>
          <w:rFonts w:ascii="Trebuchet MS" w:hAnsi="Trebuchet MS"/>
        </w:rPr>
        <w:t>are available on the CDOT PWQ Mitigation Pool website.</w:t>
      </w:r>
      <w:r w:rsidR="00B56652" w:rsidRPr="00420FEB">
        <w:t xml:space="preserve"> </w:t>
      </w:r>
      <w:r w:rsidR="00B56652" w:rsidRPr="00420FEB">
        <w:rPr>
          <w:rFonts w:ascii="Trebuchet MS" w:hAnsi="Trebuchet MS"/>
        </w:rPr>
        <w:t xml:space="preserve">All projects receiving funding will </w:t>
      </w:r>
      <w:r w:rsidR="00BB7707" w:rsidRPr="00420FEB">
        <w:rPr>
          <w:rFonts w:ascii="Trebuchet MS" w:hAnsi="Trebuchet MS"/>
        </w:rPr>
        <w:t>be managed</w:t>
      </w:r>
      <w:r w:rsidR="00B56652" w:rsidRPr="00420FEB">
        <w:rPr>
          <w:rFonts w:ascii="Trebuchet MS" w:hAnsi="Trebuchet MS"/>
        </w:rPr>
        <w:t xml:space="preserve"> according to the </w:t>
      </w:r>
      <w:r w:rsidR="00B56652" w:rsidRPr="00420FEB">
        <w:rPr>
          <w:rFonts w:ascii="Trebuchet MS" w:hAnsi="Trebuchet MS"/>
          <w:color w:val="7030A0"/>
        </w:rPr>
        <w:t>CDOT Local Agency Manual</w:t>
      </w:r>
      <w:r w:rsidR="00B56652" w:rsidRPr="00420FEB">
        <w:rPr>
          <w:rFonts w:ascii="Trebuchet MS" w:hAnsi="Trebuchet MS"/>
        </w:rPr>
        <w:t>.</w:t>
      </w:r>
    </w:p>
    <w:p w14:paraId="0A3AA2CB" w14:textId="77777777" w:rsidR="00152F12" w:rsidRPr="00A52C8C" w:rsidRDefault="00152F12" w:rsidP="009851A4">
      <w:pPr>
        <w:spacing w:after="0" w:line="240" w:lineRule="auto"/>
        <w:rPr>
          <w:rFonts w:ascii="Trebuchet MS" w:hAnsi="Trebuchet MS"/>
          <w:b/>
        </w:rPr>
      </w:pPr>
    </w:p>
    <w:p w14:paraId="0683ED63" w14:textId="77777777" w:rsidR="00FB7B4D" w:rsidRPr="00DB39E6" w:rsidRDefault="00FB7B4D" w:rsidP="009851A4">
      <w:pPr>
        <w:spacing w:after="0" w:line="240" w:lineRule="auto"/>
        <w:rPr>
          <w:rFonts w:ascii="Trebuchet MS" w:hAnsi="Trebuchet MS"/>
          <w:b/>
          <w:sz w:val="24"/>
          <w:szCs w:val="24"/>
        </w:rPr>
      </w:pPr>
      <w:r w:rsidRPr="004E2A3C">
        <w:rPr>
          <w:rFonts w:ascii="Trebuchet MS" w:hAnsi="Trebuchet MS"/>
          <w:b/>
          <w:sz w:val="24"/>
          <w:szCs w:val="24"/>
        </w:rPr>
        <w:t>Evalua</w:t>
      </w:r>
      <w:r w:rsidR="000C5FCA" w:rsidRPr="004E2A3C">
        <w:rPr>
          <w:rFonts w:ascii="Trebuchet MS" w:hAnsi="Trebuchet MS"/>
          <w:b/>
          <w:sz w:val="24"/>
          <w:szCs w:val="24"/>
        </w:rPr>
        <w:t>tion C</w:t>
      </w:r>
      <w:r w:rsidRPr="004E2A3C">
        <w:rPr>
          <w:rFonts w:ascii="Trebuchet MS" w:hAnsi="Trebuchet MS"/>
          <w:b/>
          <w:sz w:val="24"/>
          <w:szCs w:val="24"/>
        </w:rPr>
        <w:t xml:space="preserve">riteria </w:t>
      </w:r>
      <w:r w:rsidR="00BB7707" w:rsidRPr="004E2A3C">
        <w:rPr>
          <w:rFonts w:ascii="Trebuchet MS" w:hAnsi="Trebuchet MS"/>
          <w:b/>
          <w:sz w:val="24"/>
          <w:szCs w:val="24"/>
        </w:rPr>
        <w:t xml:space="preserve">for </w:t>
      </w:r>
      <w:r w:rsidR="000C5FCA" w:rsidRPr="004E2A3C">
        <w:rPr>
          <w:rFonts w:ascii="Trebuchet MS" w:hAnsi="Trebuchet MS"/>
          <w:b/>
          <w:sz w:val="24"/>
          <w:szCs w:val="24"/>
        </w:rPr>
        <w:t>Proposals</w:t>
      </w:r>
      <w:r w:rsidR="00641961" w:rsidRPr="004E2A3C">
        <w:rPr>
          <w:rFonts w:ascii="Trebuchet MS" w:hAnsi="Trebuchet MS"/>
          <w:b/>
          <w:sz w:val="24"/>
          <w:szCs w:val="24"/>
        </w:rPr>
        <w:t xml:space="preserve"> that meet the Threshold Criteria</w:t>
      </w:r>
      <w:r w:rsidR="007754DE" w:rsidRPr="00DB39E6">
        <w:rPr>
          <w:rFonts w:ascii="Trebuchet MS" w:hAnsi="Trebuchet MS"/>
          <w:b/>
          <w:sz w:val="24"/>
          <w:szCs w:val="24"/>
        </w:rPr>
        <w:t xml:space="preserve"> – Step 2</w:t>
      </w:r>
    </w:p>
    <w:p w14:paraId="0E36A5D1" w14:textId="77777777" w:rsidR="00120501" w:rsidRPr="00420FEB" w:rsidRDefault="00BB7707" w:rsidP="009851A4">
      <w:pPr>
        <w:spacing w:after="0" w:line="240" w:lineRule="auto"/>
        <w:rPr>
          <w:rFonts w:ascii="Trebuchet MS" w:hAnsi="Trebuchet MS"/>
        </w:rPr>
      </w:pPr>
      <w:r w:rsidRPr="00DB39E6">
        <w:rPr>
          <w:rFonts w:ascii="Trebuchet MS" w:hAnsi="Trebuchet MS"/>
        </w:rPr>
        <w:t xml:space="preserve">Projects will </w:t>
      </w:r>
      <w:r w:rsidR="00641961" w:rsidRPr="00DB39E6">
        <w:rPr>
          <w:rFonts w:ascii="Trebuchet MS" w:hAnsi="Trebuchet MS"/>
        </w:rPr>
        <w:t xml:space="preserve">also </w:t>
      </w:r>
      <w:r w:rsidRPr="00DB39E6">
        <w:rPr>
          <w:rFonts w:ascii="Trebuchet MS" w:hAnsi="Trebuchet MS"/>
        </w:rPr>
        <w:t xml:space="preserve">be evaluated and ranked according to the following criteria. </w:t>
      </w:r>
      <w:r w:rsidR="00570F24" w:rsidRPr="00DB39E6">
        <w:rPr>
          <w:rFonts w:ascii="Trebuchet MS" w:hAnsi="Trebuchet MS"/>
        </w:rPr>
        <w:t xml:space="preserve">MPC members will use the corresponding evaluation sheet in </w:t>
      </w:r>
      <w:r w:rsidR="00E00121" w:rsidRPr="00420FEB">
        <w:rPr>
          <w:rFonts w:ascii="Trebuchet MS" w:hAnsi="Trebuchet MS"/>
          <w:color w:val="7030A0"/>
        </w:rPr>
        <w:t>Appendix B: CDOT Mitigation Pool Evaluation Matrix</w:t>
      </w:r>
      <w:r w:rsidR="00E00121" w:rsidRPr="00420FEB">
        <w:rPr>
          <w:rFonts w:ascii="Trebuchet MS" w:hAnsi="Trebuchet MS"/>
        </w:rPr>
        <w:t>.</w:t>
      </w:r>
    </w:p>
    <w:p w14:paraId="6183F4E7" w14:textId="77777777" w:rsidR="004441FB" w:rsidRPr="00420FEB" w:rsidRDefault="004441FB" w:rsidP="009851A4">
      <w:pPr>
        <w:spacing w:after="0" w:line="240" w:lineRule="auto"/>
        <w:rPr>
          <w:rFonts w:ascii="Trebuchet MS" w:hAnsi="Trebuchet MS"/>
          <w:b/>
          <w:u w:val="single"/>
        </w:rPr>
      </w:pPr>
    </w:p>
    <w:p w14:paraId="1E5721AE" w14:textId="77777777" w:rsidR="004441FB" w:rsidRPr="00420FEB" w:rsidRDefault="004441FB" w:rsidP="00752D46">
      <w:pPr>
        <w:pStyle w:val="ListParagraph"/>
        <w:numPr>
          <w:ilvl w:val="0"/>
          <w:numId w:val="8"/>
        </w:numPr>
        <w:spacing w:after="0" w:line="240" w:lineRule="auto"/>
        <w:rPr>
          <w:rFonts w:ascii="Trebuchet MS" w:hAnsi="Trebuchet MS"/>
        </w:rPr>
      </w:pPr>
      <w:r w:rsidRPr="00420FEB">
        <w:rPr>
          <w:rFonts w:ascii="Trebuchet MS" w:hAnsi="Trebuchet MS"/>
          <w:b/>
        </w:rPr>
        <w:t>Project is a CDOT or local agency advertised Priority Plus project</w:t>
      </w:r>
      <w:r w:rsidRPr="00420FEB">
        <w:rPr>
          <w:rFonts w:ascii="Trebuchet MS" w:hAnsi="Trebuchet MS"/>
        </w:rPr>
        <w:t xml:space="preserve"> that provides additional treatment in </w:t>
      </w:r>
      <w:r w:rsidR="00E00121" w:rsidRPr="00420FEB">
        <w:rPr>
          <w:rFonts w:ascii="Trebuchet MS" w:hAnsi="Trebuchet MS"/>
        </w:rPr>
        <w:t xml:space="preserve">the </w:t>
      </w:r>
      <w:r w:rsidRPr="00420FEB">
        <w:rPr>
          <w:rFonts w:ascii="Trebuchet MS" w:hAnsi="Trebuchet MS"/>
        </w:rPr>
        <w:t>CDOT MS4 area, beyond what is required</w:t>
      </w:r>
      <w:r w:rsidR="00120501" w:rsidRPr="00420FEB">
        <w:rPr>
          <w:rFonts w:ascii="Trebuchet MS" w:hAnsi="Trebuchet MS"/>
        </w:rPr>
        <w:t xml:space="preserve"> onsite. </w:t>
      </w:r>
    </w:p>
    <w:p w14:paraId="0FB3C8EF" w14:textId="77777777" w:rsidR="004441FB" w:rsidRPr="00420FEB" w:rsidRDefault="004441FB" w:rsidP="009851A4">
      <w:pPr>
        <w:pStyle w:val="ListParagraph"/>
        <w:spacing w:after="0" w:line="240" w:lineRule="auto"/>
        <w:rPr>
          <w:rFonts w:ascii="Trebuchet MS" w:hAnsi="Trebuchet MS"/>
        </w:rPr>
      </w:pPr>
    </w:p>
    <w:p w14:paraId="7F303F8E" w14:textId="77777777" w:rsidR="00B5422C" w:rsidRPr="00420FEB" w:rsidRDefault="00000896" w:rsidP="00752D46">
      <w:pPr>
        <w:pStyle w:val="ListParagraph"/>
        <w:numPr>
          <w:ilvl w:val="0"/>
          <w:numId w:val="8"/>
        </w:numPr>
        <w:spacing w:after="0" w:line="240" w:lineRule="auto"/>
        <w:rPr>
          <w:rFonts w:ascii="Trebuchet MS" w:hAnsi="Trebuchet MS"/>
        </w:rPr>
      </w:pPr>
      <w:r w:rsidRPr="00420FEB">
        <w:rPr>
          <w:rFonts w:ascii="Trebuchet MS" w:hAnsi="Trebuchet MS"/>
          <w:b/>
        </w:rPr>
        <w:t>O</w:t>
      </w:r>
      <w:r w:rsidR="00B5422C" w:rsidRPr="00420FEB">
        <w:rPr>
          <w:rFonts w:ascii="Trebuchet MS" w:hAnsi="Trebuchet MS"/>
          <w:b/>
        </w:rPr>
        <w:t>ver</w:t>
      </w:r>
      <w:r w:rsidR="00120501" w:rsidRPr="00420FEB">
        <w:rPr>
          <w:rFonts w:ascii="Trebuchet MS" w:hAnsi="Trebuchet MS"/>
          <w:b/>
        </w:rPr>
        <w:t>all quality of project proposed</w:t>
      </w:r>
      <w:r w:rsidR="00120501" w:rsidRPr="00420FEB">
        <w:rPr>
          <w:rFonts w:ascii="Trebuchet MS" w:hAnsi="Trebuchet MS"/>
        </w:rPr>
        <w:t xml:space="preserve"> - </w:t>
      </w:r>
      <w:r w:rsidR="00B5422C" w:rsidRPr="00420FEB">
        <w:rPr>
          <w:rFonts w:ascii="Trebuchet MS" w:hAnsi="Trebuchet MS"/>
        </w:rPr>
        <w:t xml:space="preserve">Does the proposal provide a clear, complete and well-thought out scope, and an understanding of work required to fully implement and complete the project? </w:t>
      </w:r>
      <w:r w:rsidR="0058090E" w:rsidRPr="00420FEB">
        <w:rPr>
          <w:rFonts w:ascii="Trebuchet MS" w:hAnsi="Trebuchet MS"/>
        </w:rPr>
        <w:t>The scope sho</w:t>
      </w:r>
      <w:r w:rsidRPr="00420FEB">
        <w:rPr>
          <w:rFonts w:ascii="Trebuchet MS" w:hAnsi="Trebuchet MS"/>
        </w:rPr>
        <w:t xml:space="preserve">uld include information </w:t>
      </w:r>
      <w:r w:rsidR="007622AF" w:rsidRPr="00420FEB">
        <w:rPr>
          <w:rFonts w:ascii="Trebuchet MS" w:hAnsi="Trebuchet MS"/>
        </w:rPr>
        <w:t>on</w:t>
      </w:r>
      <w:r w:rsidR="0058090E" w:rsidRPr="00420FEB">
        <w:rPr>
          <w:rFonts w:ascii="Trebuchet MS" w:hAnsi="Trebuchet MS"/>
        </w:rPr>
        <w:t xml:space="preserve"> what pollutant(s) are being treated</w:t>
      </w:r>
      <w:r w:rsidR="00F5740A" w:rsidRPr="00420FEB">
        <w:rPr>
          <w:rFonts w:ascii="Trebuchet MS" w:hAnsi="Trebuchet MS"/>
        </w:rPr>
        <w:t>,</w:t>
      </w:r>
      <w:r w:rsidR="0058090E" w:rsidRPr="00420FEB">
        <w:rPr>
          <w:rFonts w:ascii="Trebuchet MS" w:hAnsi="Trebuchet MS"/>
        </w:rPr>
        <w:t xml:space="preserve"> </w:t>
      </w:r>
      <w:r w:rsidR="00156C7C" w:rsidRPr="00420FEB">
        <w:rPr>
          <w:rFonts w:ascii="Trebuchet MS" w:hAnsi="Trebuchet MS"/>
        </w:rPr>
        <w:t xml:space="preserve">benefit to the receiving waters, </w:t>
      </w:r>
      <w:r w:rsidRPr="00420FEB">
        <w:rPr>
          <w:rFonts w:ascii="Trebuchet MS" w:hAnsi="Trebuchet MS"/>
        </w:rPr>
        <w:t>a</w:t>
      </w:r>
      <w:r w:rsidR="002F7074" w:rsidRPr="00420FEB">
        <w:rPr>
          <w:rFonts w:ascii="Trebuchet MS" w:hAnsi="Trebuchet MS"/>
        </w:rPr>
        <w:t>nd a brief overview of the preliminary design</w:t>
      </w:r>
      <w:r w:rsidR="003155F7" w:rsidRPr="00420FEB">
        <w:rPr>
          <w:rFonts w:ascii="Trebuchet MS" w:hAnsi="Trebuchet MS"/>
        </w:rPr>
        <w:t xml:space="preserve"> and how it meets the required Design Standards</w:t>
      </w:r>
      <w:r w:rsidR="002F7074" w:rsidRPr="00420FEB">
        <w:rPr>
          <w:rFonts w:ascii="Trebuchet MS" w:hAnsi="Trebuchet MS"/>
        </w:rPr>
        <w:t>.</w:t>
      </w:r>
      <w:r w:rsidRPr="00420FEB">
        <w:rPr>
          <w:rFonts w:ascii="Trebuchet MS" w:hAnsi="Trebuchet MS"/>
        </w:rPr>
        <w:t xml:space="preserve"> </w:t>
      </w:r>
    </w:p>
    <w:p w14:paraId="79031668" w14:textId="77777777" w:rsidR="004441FB" w:rsidRPr="00420FEB" w:rsidRDefault="004441FB" w:rsidP="009851A4">
      <w:pPr>
        <w:pStyle w:val="ListParagraph"/>
        <w:spacing w:after="0" w:line="240" w:lineRule="auto"/>
        <w:rPr>
          <w:rFonts w:ascii="Trebuchet MS" w:hAnsi="Trebuchet MS"/>
        </w:rPr>
      </w:pPr>
    </w:p>
    <w:p w14:paraId="067F7C4F" w14:textId="77777777" w:rsidR="007622AF" w:rsidRPr="00420FEB" w:rsidRDefault="007622AF" w:rsidP="00752D46">
      <w:pPr>
        <w:pStyle w:val="ListParagraph"/>
        <w:numPr>
          <w:ilvl w:val="0"/>
          <w:numId w:val="8"/>
        </w:numPr>
        <w:spacing w:after="0" w:line="240" w:lineRule="auto"/>
        <w:rPr>
          <w:rFonts w:ascii="Trebuchet MS" w:hAnsi="Trebuchet MS"/>
        </w:rPr>
      </w:pPr>
      <w:r w:rsidRPr="00420FEB">
        <w:rPr>
          <w:rFonts w:ascii="Trebuchet MS" w:hAnsi="Trebuchet MS"/>
          <w:b/>
        </w:rPr>
        <w:t>Ease of maintenance</w:t>
      </w:r>
      <w:r w:rsidRPr="00420FEB">
        <w:rPr>
          <w:rFonts w:ascii="Trebuchet MS" w:hAnsi="Trebuchet MS"/>
        </w:rPr>
        <w:t xml:space="preserve"> </w:t>
      </w:r>
      <w:r w:rsidR="00BB7707" w:rsidRPr="00420FEB">
        <w:rPr>
          <w:rFonts w:ascii="Trebuchet MS" w:hAnsi="Trebuchet MS"/>
          <w:b/>
        </w:rPr>
        <w:t>–</w:t>
      </w:r>
      <w:r w:rsidRPr="00420FEB">
        <w:rPr>
          <w:rFonts w:ascii="Trebuchet MS" w:hAnsi="Trebuchet MS"/>
          <w:b/>
        </w:rPr>
        <w:t xml:space="preserve"> </w:t>
      </w:r>
      <w:r w:rsidR="00F87872" w:rsidRPr="00420FEB">
        <w:rPr>
          <w:rFonts w:ascii="Trebuchet MS" w:hAnsi="Trebuchet MS"/>
        </w:rPr>
        <w:t>Are</w:t>
      </w:r>
      <w:r w:rsidR="00BB7707" w:rsidRPr="00420FEB">
        <w:rPr>
          <w:rFonts w:ascii="Trebuchet MS" w:hAnsi="Trebuchet MS"/>
        </w:rPr>
        <w:t xml:space="preserve"> the Control Measure</w:t>
      </w:r>
      <w:r w:rsidR="00F87872" w:rsidRPr="00420FEB">
        <w:rPr>
          <w:rFonts w:ascii="Trebuchet MS" w:hAnsi="Trebuchet MS"/>
        </w:rPr>
        <w:t>s</w:t>
      </w:r>
      <w:r w:rsidR="00BB7707" w:rsidRPr="00420FEB">
        <w:rPr>
          <w:rFonts w:ascii="Trebuchet MS" w:hAnsi="Trebuchet MS"/>
        </w:rPr>
        <w:t xml:space="preserve"> easy to maintain? </w:t>
      </w:r>
      <w:r w:rsidRPr="00420FEB">
        <w:rPr>
          <w:rFonts w:ascii="Trebuchet MS" w:hAnsi="Trebuchet MS"/>
        </w:rPr>
        <w:t>Is maintenance safe and accessible? Do</w:t>
      </w:r>
      <w:r w:rsidR="00A71AE4" w:rsidRPr="00420FEB">
        <w:rPr>
          <w:rFonts w:ascii="Trebuchet MS" w:hAnsi="Trebuchet MS"/>
        </w:rPr>
        <w:t>es the maintaining agency have the necessary equipment, staff and budget</w:t>
      </w:r>
      <w:r w:rsidRPr="00420FEB">
        <w:rPr>
          <w:rFonts w:ascii="Trebuchet MS" w:hAnsi="Trebuchet MS"/>
        </w:rPr>
        <w:t>?</w:t>
      </w:r>
      <w:r w:rsidR="00E00121" w:rsidRPr="00420FEB">
        <w:rPr>
          <w:rFonts w:ascii="Trebuchet MS" w:hAnsi="Trebuchet MS"/>
        </w:rPr>
        <w:t xml:space="preserve"> </w:t>
      </w:r>
      <w:r w:rsidR="00DD00C8" w:rsidRPr="00420FEB">
        <w:rPr>
          <w:rFonts w:ascii="Trebuchet MS" w:hAnsi="Trebuchet MS"/>
        </w:rPr>
        <w:t xml:space="preserve">Projects that do not require CDOT to maintain regional Control Measures </w:t>
      </w:r>
      <w:r w:rsidR="008072ED" w:rsidRPr="00420FEB">
        <w:rPr>
          <w:rFonts w:ascii="Trebuchet MS" w:hAnsi="Trebuchet MS"/>
        </w:rPr>
        <w:t xml:space="preserve">are </w:t>
      </w:r>
      <w:r w:rsidR="00BB7707" w:rsidRPr="00420FEB">
        <w:rPr>
          <w:rFonts w:ascii="Trebuchet MS" w:hAnsi="Trebuchet MS"/>
        </w:rPr>
        <w:t xml:space="preserve">strongly </w:t>
      </w:r>
      <w:r w:rsidR="008072ED" w:rsidRPr="00420FEB">
        <w:rPr>
          <w:rFonts w:ascii="Trebuchet MS" w:hAnsi="Trebuchet MS"/>
        </w:rPr>
        <w:t>preferred</w:t>
      </w:r>
      <w:r w:rsidR="00DD00C8" w:rsidRPr="00420FEB">
        <w:rPr>
          <w:rFonts w:ascii="Trebuchet MS" w:hAnsi="Trebuchet MS"/>
        </w:rPr>
        <w:t>.</w:t>
      </w:r>
      <w:r w:rsidR="00DD00C8" w:rsidRPr="00420FEB">
        <w:t xml:space="preserve">  </w:t>
      </w:r>
    </w:p>
    <w:p w14:paraId="63D0A529" w14:textId="77777777" w:rsidR="007622AF" w:rsidRPr="00420FEB" w:rsidRDefault="007622AF" w:rsidP="009851A4">
      <w:pPr>
        <w:pStyle w:val="ListParagraph"/>
        <w:spacing w:after="0" w:line="240" w:lineRule="auto"/>
        <w:rPr>
          <w:rFonts w:ascii="Trebuchet MS" w:hAnsi="Trebuchet MS"/>
        </w:rPr>
      </w:pPr>
    </w:p>
    <w:p w14:paraId="565CF427" w14:textId="77777777" w:rsidR="000C5FCA" w:rsidRPr="00420FEB" w:rsidRDefault="00120501" w:rsidP="00752D46">
      <w:pPr>
        <w:pStyle w:val="ListParagraph"/>
        <w:numPr>
          <w:ilvl w:val="0"/>
          <w:numId w:val="8"/>
        </w:numPr>
        <w:spacing w:after="0" w:line="240" w:lineRule="auto"/>
        <w:rPr>
          <w:rFonts w:ascii="Trebuchet MS" w:hAnsi="Trebuchet MS"/>
        </w:rPr>
      </w:pPr>
      <w:r w:rsidRPr="00420FEB">
        <w:rPr>
          <w:rFonts w:ascii="Trebuchet MS" w:hAnsi="Trebuchet MS"/>
          <w:b/>
        </w:rPr>
        <w:t xml:space="preserve">Significant portion of project </w:t>
      </w:r>
      <w:r w:rsidR="000C5FCA" w:rsidRPr="00420FEB">
        <w:rPr>
          <w:rFonts w:ascii="Trebuchet MS" w:hAnsi="Trebuchet MS"/>
          <w:b/>
        </w:rPr>
        <w:t>treats CDOT MS4 area</w:t>
      </w:r>
      <w:r w:rsidRPr="00420FEB">
        <w:rPr>
          <w:rFonts w:ascii="Trebuchet MS" w:hAnsi="Trebuchet MS"/>
        </w:rPr>
        <w:t xml:space="preserve"> – What percent</w:t>
      </w:r>
      <w:r w:rsidR="00570F24" w:rsidRPr="00420FEB">
        <w:rPr>
          <w:rFonts w:ascii="Trebuchet MS" w:hAnsi="Trebuchet MS"/>
        </w:rPr>
        <w:t>age</w:t>
      </w:r>
      <w:r w:rsidRPr="00420FEB">
        <w:rPr>
          <w:rFonts w:ascii="Trebuchet MS" w:hAnsi="Trebuchet MS"/>
        </w:rPr>
        <w:t xml:space="preserve"> of </w:t>
      </w:r>
      <w:r w:rsidR="00FA6BDE" w:rsidRPr="00420FEB">
        <w:rPr>
          <w:rFonts w:ascii="Trebuchet MS" w:hAnsi="Trebuchet MS"/>
        </w:rPr>
        <w:t xml:space="preserve">the project </w:t>
      </w:r>
      <w:r w:rsidRPr="00420FEB">
        <w:rPr>
          <w:rFonts w:ascii="Trebuchet MS" w:hAnsi="Trebuchet MS"/>
        </w:rPr>
        <w:t xml:space="preserve">will treat </w:t>
      </w:r>
      <w:r w:rsidR="004B1AF0" w:rsidRPr="00420FEB">
        <w:rPr>
          <w:rFonts w:ascii="Trebuchet MS" w:hAnsi="Trebuchet MS"/>
        </w:rPr>
        <w:t>CDOT MS4 area</w:t>
      </w:r>
      <w:r w:rsidR="00DD22CC" w:rsidRPr="00420FEB">
        <w:rPr>
          <w:rFonts w:ascii="Trebuchet MS" w:hAnsi="Trebuchet MS"/>
        </w:rPr>
        <w:t xml:space="preserve"> and CDOT’s impervious MS4 area?</w:t>
      </w:r>
      <w:r w:rsidR="007D2CDE" w:rsidRPr="00420FEB">
        <w:rPr>
          <w:rFonts w:ascii="Trebuchet MS" w:hAnsi="Trebuchet MS"/>
        </w:rPr>
        <w:t xml:space="preserve"> </w:t>
      </w:r>
      <w:r w:rsidR="00570F24" w:rsidRPr="00420FEB">
        <w:rPr>
          <w:rFonts w:ascii="Trebuchet MS" w:hAnsi="Trebuchet MS"/>
        </w:rPr>
        <w:t>This information is incorporate</w:t>
      </w:r>
      <w:r w:rsidR="00965E33" w:rsidRPr="00420FEB">
        <w:rPr>
          <w:rFonts w:ascii="Trebuchet MS" w:hAnsi="Trebuchet MS"/>
        </w:rPr>
        <w:t>d in</w:t>
      </w:r>
      <w:r w:rsidR="00570F24" w:rsidRPr="00420FEB">
        <w:rPr>
          <w:rFonts w:ascii="Trebuchet MS" w:hAnsi="Trebuchet MS"/>
        </w:rPr>
        <w:t xml:space="preserve"> the required </w:t>
      </w:r>
      <w:r w:rsidR="00F87872" w:rsidRPr="00420FEB">
        <w:rPr>
          <w:rFonts w:ascii="Trebuchet MS" w:hAnsi="Trebuchet MS"/>
        </w:rPr>
        <w:t>treatment area t</w:t>
      </w:r>
      <w:r w:rsidR="00570F24" w:rsidRPr="00420FEB">
        <w:rPr>
          <w:rFonts w:ascii="Trebuchet MS" w:hAnsi="Trebuchet MS"/>
        </w:rPr>
        <w:t xml:space="preserve">able (see </w:t>
      </w:r>
      <w:r w:rsidR="00570F24" w:rsidRPr="00420FEB">
        <w:rPr>
          <w:rFonts w:ascii="Trebuchet MS" w:hAnsi="Trebuchet MS"/>
          <w:color w:val="7030A0"/>
        </w:rPr>
        <w:t xml:space="preserve">Part </w:t>
      </w:r>
      <w:r w:rsidR="008D70D1" w:rsidRPr="00420FEB">
        <w:rPr>
          <w:rFonts w:ascii="Trebuchet MS" w:hAnsi="Trebuchet MS"/>
          <w:color w:val="7030A0"/>
        </w:rPr>
        <w:t>5</w:t>
      </w:r>
      <w:r w:rsidR="00570F24" w:rsidRPr="00420FEB">
        <w:rPr>
          <w:rFonts w:ascii="Trebuchet MS" w:hAnsi="Trebuchet MS"/>
          <w:color w:val="7030A0"/>
        </w:rPr>
        <w:t xml:space="preserve"> - Application Guidance</w:t>
      </w:r>
      <w:r w:rsidR="00570F24" w:rsidRPr="00420FEB">
        <w:rPr>
          <w:rFonts w:ascii="Trebuchet MS" w:hAnsi="Trebuchet MS"/>
        </w:rPr>
        <w:t>).</w:t>
      </w:r>
      <w:r w:rsidR="00965E33" w:rsidRPr="00420FEB">
        <w:rPr>
          <w:rFonts w:ascii="Trebuchet MS" w:hAnsi="Trebuchet MS"/>
        </w:rPr>
        <w:t xml:space="preserve"> </w:t>
      </w:r>
      <w:r w:rsidR="007622AF" w:rsidRPr="00420FEB">
        <w:rPr>
          <w:rFonts w:ascii="Trebuchet MS" w:hAnsi="Trebuchet MS"/>
        </w:rPr>
        <w:t xml:space="preserve">Projects will be ranked higher if they treat a large area and </w:t>
      </w:r>
      <w:r w:rsidR="008072ED" w:rsidRPr="00420FEB">
        <w:rPr>
          <w:rFonts w:ascii="Trebuchet MS" w:hAnsi="Trebuchet MS"/>
        </w:rPr>
        <w:t xml:space="preserve">a </w:t>
      </w:r>
      <w:r w:rsidR="007622AF" w:rsidRPr="00420FEB">
        <w:rPr>
          <w:rFonts w:ascii="Trebuchet MS" w:hAnsi="Trebuchet MS"/>
        </w:rPr>
        <w:t xml:space="preserve">large percentage of </w:t>
      </w:r>
      <w:r w:rsidR="004B1AF0" w:rsidRPr="00420FEB">
        <w:rPr>
          <w:rFonts w:ascii="Trebuchet MS" w:hAnsi="Trebuchet MS"/>
        </w:rPr>
        <w:t>CDOT MS4 area</w:t>
      </w:r>
      <w:r w:rsidR="00DD22CC" w:rsidRPr="00420FEB">
        <w:rPr>
          <w:rFonts w:ascii="Trebuchet MS" w:hAnsi="Trebuchet MS"/>
        </w:rPr>
        <w:t xml:space="preserve"> and CDOT</w:t>
      </w:r>
      <w:r w:rsidR="00570F24" w:rsidRPr="00420FEB">
        <w:rPr>
          <w:rFonts w:ascii="Trebuchet MS" w:hAnsi="Trebuchet MS"/>
        </w:rPr>
        <w:t>’s</w:t>
      </w:r>
      <w:r w:rsidR="00DD22CC" w:rsidRPr="00420FEB">
        <w:rPr>
          <w:rFonts w:ascii="Trebuchet MS" w:hAnsi="Trebuchet MS"/>
        </w:rPr>
        <w:t xml:space="preserve"> MS4 impervious area</w:t>
      </w:r>
      <w:r w:rsidR="00641961" w:rsidRPr="00420FEB">
        <w:rPr>
          <w:rFonts w:ascii="Trebuchet MS" w:hAnsi="Trebuchet MS"/>
        </w:rPr>
        <w:t>.</w:t>
      </w:r>
    </w:p>
    <w:p w14:paraId="470F6957" w14:textId="77777777" w:rsidR="0061064A" w:rsidRPr="00420FEB" w:rsidRDefault="0061064A" w:rsidP="009851A4">
      <w:pPr>
        <w:pStyle w:val="ListParagraph"/>
        <w:spacing w:after="0" w:line="240" w:lineRule="auto"/>
        <w:rPr>
          <w:rFonts w:ascii="Trebuchet MS" w:hAnsi="Trebuchet MS"/>
        </w:rPr>
      </w:pPr>
    </w:p>
    <w:p w14:paraId="3548FB09" w14:textId="22F33C23" w:rsidR="007622AF" w:rsidRPr="00420FEB" w:rsidRDefault="00120501" w:rsidP="00D04244">
      <w:pPr>
        <w:pStyle w:val="ListParagraph"/>
        <w:numPr>
          <w:ilvl w:val="0"/>
          <w:numId w:val="8"/>
        </w:numPr>
        <w:spacing w:after="0" w:line="240" w:lineRule="auto"/>
        <w:rPr>
          <w:rFonts w:ascii="Trebuchet MS" w:hAnsi="Trebuchet MS"/>
        </w:rPr>
      </w:pPr>
      <w:r w:rsidRPr="00420FEB">
        <w:rPr>
          <w:rFonts w:ascii="Trebuchet MS" w:hAnsi="Trebuchet MS"/>
          <w:b/>
        </w:rPr>
        <w:t xml:space="preserve">CDOT cost effectiveness – </w:t>
      </w:r>
      <w:r w:rsidRPr="00420FEB">
        <w:rPr>
          <w:rFonts w:ascii="Trebuchet MS" w:hAnsi="Trebuchet MS"/>
        </w:rPr>
        <w:t xml:space="preserve">What is </w:t>
      </w:r>
      <w:r w:rsidR="00D04244" w:rsidRPr="00420FEB">
        <w:rPr>
          <w:rFonts w:ascii="Trebuchet MS" w:hAnsi="Trebuchet MS"/>
        </w:rPr>
        <w:t xml:space="preserve">CDOT’s cost relative to </w:t>
      </w:r>
      <w:r w:rsidR="004B1AF0" w:rsidRPr="00420FEB">
        <w:rPr>
          <w:rFonts w:ascii="Trebuchet MS" w:hAnsi="Trebuchet MS"/>
        </w:rPr>
        <w:t>CDOT MS4 area</w:t>
      </w:r>
      <w:r w:rsidR="00D04244" w:rsidRPr="00420FEB">
        <w:rPr>
          <w:rFonts w:ascii="Trebuchet MS" w:hAnsi="Trebuchet MS"/>
        </w:rPr>
        <w:t xml:space="preserve"> treated and other project benefits? </w:t>
      </w:r>
      <w:r w:rsidR="004B1AF0" w:rsidRPr="00420FEB">
        <w:rPr>
          <w:rFonts w:ascii="Trebuchet MS" w:hAnsi="Trebuchet MS"/>
        </w:rPr>
        <w:t>CDOT MS4 area</w:t>
      </w:r>
      <w:r w:rsidR="00420FEB">
        <w:rPr>
          <w:rFonts w:ascii="Trebuchet MS" w:hAnsi="Trebuchet MS"/>
        </w:rPr>
        <w:t xml:space="preserve">. </w:t>
      </w:r>
      <w:r w:rsidR="009A0A2F" w:rsidRPr="00420FEB">
        <w:rPr>
          <w:rFonts w:ascii="Trebuchet MS" w:hAnsi="Trebuchet MS"/>
        </w:rPr>
        <w:t xml:space="preserve">This information is incorporated into the required </w:t>
      </w:r>
      <w:r w:rsidR="00F87872" w:rsidRPr="00420FEB">
        <w:rPr>
          <w:rFonts w:ascii="Trebuchet MS" w:hAnsi="Trebuchet MS"/>
        </w:rPr>
        <w:t>cost e</w:t>
      </w:r>
      <w:r w:rsidR="009A0A2F" w:rsidRPr="00420FEB">
        <w:rPr>
          <w:rFonts w:ascii="Trebuchet MS" w:hAnsi="Trebuchet MS"/>
        </w:rPr>
        <w:t xml:space="preserve">stimate (see </w:t>
      </w:r>
      <w:r w:rsidR="008D70D1" w:rsidRPr="00420FEB">
        <w:rPr>
          <w:rFonts w:ascii="Trebuchet MS" w:hAnsi="Trebuchet MS"/>
        </w:rPr>
        <w:t>Part 5</w:t>
      </w:r>
      <w:r w:rsidR="00965E33" w:rsidRPr="00420FEB">
        <w:rPr>
          <w:rFonts w:ascii="Trebuchet MS" w:hAnsi="Trebuchet MS"/>
        </w:rPr>
        <w:t xml:space="preserve"> - Application Guidance</w:t>
      </w:r>
      <w:r w:rsidR="009A0A2F" w:rsidRPr="00420FEB">
        <w:rPr>
          <w:rFonts w:ascii="Trebuchet MS" w:hAnsi="Trebuchet MS"/>
        </w:rPr>
        <w:t xml:space="preserve">). There may be benefits to CDOT that make more expensive projects worthwhile, such as the ability to treat a challenging area </w:t>
      </w:r>
      <w:r w:rsidR="00965E33" w:rsidRPr="00420FEB">
        <w:rPr>
          <w:rFonts w:ascii="Trebuchet MS" w:hAnsi="Trebuchet MS"/>
        </w:rPr>
        <w:t xml:space="preserve">in </w:t>
      </w:r>
      <w:r w:rsidR="004B1AF0" w:rsidRPr="00420FEB">
        <w:rPr>
          <w:rFonts w:ascii="Trebuchet MS" w:hAnsi="Trebuchet MS"/>
        </w:rPr>
        <w:t xml:space="preserve">CDOT </w:t>
      </w:r>
      <w:r w:rsidR="004B1AF0" w:rsidRPr="00420FEB">
        <w:rPr>
          <w:rFonts w:ascii="Trebuchet MS" w:hAnsi="Trebuchet MS"/>
        </w:rPr>
        <w:lastRenderedPageBreak/>
        <w:t>MS4 area</w:t>
      </w:r>
      <w:r w:rsidR="00965E33" w:rsidRPr="00420FEB">
        <w:rPr>
          <w:rFonts w:ascii="Trebuchet MS" w:hAnsi="Trebuchet MS"/>
        </w:rPr>
        <w:t xml:space="preserve"> </w:t>
      </w:r>
      <w:r w:rsidR="009A0A2F" w:rsidRPr="00420FEB">
        <w:rPr>
          <w:rFonts w:ascii="Trebuchet MS" w:hAnsi="Trebuchet MS"/>
        </w:rPr>
        <w:t xml:space="preserve">or long-term maintenance being provided by another entity. Applicants should provide a description of </w:t>
      </w:r>
      <w:r w:rsidR="00965E33" w:rsidRPr="00420FEB">
        <w:rPr>
          <w:rFonts w:ascii="Trebuchet MS" w:hAnsi="Trebuchet MS"/>
        </w:rPr>
        <w:t xml:space="preserve">these types of </w:t>
      </w:r>
      <w:r w:rsidR="009A0A2F" w:rsidRPr="00420FEB">
        <w:rPr>
          <w:rFonts w:ascii="Trebuchet MS" w:hAnsi="Trebuchet MS"/>
        </w:rPr>
        <w:t>benefits. Specific details should be described</w:t>
      </w:r>
      <w:r w:rsidR="00965E33" w:rsidRPr="00420FEB">
        <w:rPr>
          <w:rFonts w:ascii="Trebuchet MS" w:hAnsi="Trebuchet MS"/>
        </w:rPr>
        <w:t xml:space="preserve"> as part of </w:t>
      </w:r>
      <w:r w:rsidR="009A0A2F" w:rsidRPr="00420FEB">
        <w:rPr>
          <w:rFonts w:ascii="Trebuchet MS" w:hAnsi="Trebuchet MS"/>
        </w:rPr>
        <w:t xml:space="preserve">#8 – matching resources.  </w:t>
      </w:r>
    </w:p>
    <w:p w14:paraId="033A4DF5" w14:textId="6856D4F7" w:rsidR="0024141F" w:rsidRPr="00420FEB" w:rsidRDefault="0024141F" w:rsidP="009851A4">
      <w:pPr>
        <w:spacing w:after="0" w:line="240" w:lineRule="auto"/>
        <w:rPr>
          <w:rFonts w:ascii="Trebuchet MS" w:hAnsi="Trebuchet MS"/>
        </w:rPr>
      </w:pPr>
    </w:p>
    <w:p w14:paraId="6ECD6187" w14:textId="77777777" w:rsidR="0009616D" w:rsidRPr="00420FEB" w:rsidRDefault="0024141F" w:rsidP="000C6E97">
      <w:pPr>
        <w:pStyle w:val="ListParagraph"/>
        <w:numPr>
          <w:ilvl w:val="0"/>
          <w:numId w:val="8"/>
        </w:numPr>
        <w:spacing w:after="0" w:line="240" w:lineRule="auto"/>
        <w:rPr>
          <w:rFonts w:ascii="Trebuchet MS" w:hAnsi="Trebuchet MS"/>
        </w:rPr>
      </w:pPr>
      <w:r w:rsidRPr="00420FEB">
        <w:rPr>
          <w:rFonts w:ascii="Trebuchet MS" w:hAnsi="Trebuchet MS"/>
          <w:b/>
        </w:rPr>
        <w:t>Water quality benefit</w:t>
      </w:r>
      <w:r w:rsidRPr="00420FEB">
        <w:rPr>
          <w:rFonts w:ascii="Trebuchet MS" w:hAnsi="Trebuchet MS"/>
        </w:rPr>
        <w:t xml:space="preserve"> – </w:t>
      </w:r>
      <w:r w:rsidR="00814005" w:rsidRPr="00420FEB">
        <w:rPr>
          <w:rFonts w:ascii="Trebuchet MS" w:hAnsi="Trebuchet MS"/>
        </w:rPr>
        <w:t xml:space="preserve">Describe if and how the project provides water quality benefits. </w:t>
      </w:r>
      <w:r w:rsidR="00D64505" w:rsidRPr="00420FEB">
        <w:rPr>
          <w:rFonts w:ascii="Trebuchet MS" w:hAnsi="Trebuchet MS"/>
        </w:rPr>
        <w:t>P</w:t>
      </w:r>
      <w:r w:rsidR="00814005" w:rsidRPr="00420FEB">
        <w:rPr>
          <w:rFonts w:ascii="Trebuchet MS" w:hAnsi="Trebuchet MS"/>
        </w:rPr>
        <w:t xml:space="preserve">rojects that benefit the larger watershed system </w:t>
      </w:r>
      <w:r w:rsidR="00B5422C" w:rsidRPr="00420FEB">
        <w:rPr>
          <w:rFonts w:ascii="Trebuchet MS" w:hAnsi="Trebuchet MS"/>
        </w:rPr>
        <w:t xml:space="preserve">will be viewed favorably </w:t>
      </w:r>
      <w:r w:rsidR="00814005" w:rsidRPr="00420FEB">
        <w:rPr>
          <w:rFonts w:ascii="Trebuchet MS" w:hAnsi="Trebuchet MS"/>
        </w:rPr>
        <w:t>as they</w:t>
      </w:r>
      <w:r w:rsidR="00B5422C" w:rsidRPr="00420FEB">
        <w:rPr>
          <w:rFonts w:ascii="Trebuchet MS" w:hAnsi="Trebuchet MS"/>
        </w:rPr>
        <w:t xml:space="preserve"> </w:t>
      </w:r>
      <w:r w:rsidR="00D64505" w:rsidRPr="00420FEB">
        <w:rPr>
          <w:rFonts w:ascii="Trebuchet MS" w:hAnsi="Trebuchet MS"/>
        </w:rPr>
        <w:t xml:space="preserve">would </w:t>
      </w:r>
      <w:r w:rsidR="00B5422C" w:rsidRPr="00420FEB">
        <w:rPr>
          <w:rFonts w:ascii="Trebuchet MS" w:hAnsi="Trebuchet MS"/>
        </w:rPr>
        <w:t>have</w:t>
      </w:r>
      <w:r w:rsidR="00641961" w:rsidRPr="00420FEB">
        <w:rPr>
          <w:rFonts w:ascii="Trebuchet MS" w:hAnsi="Trebuchet MS"/>
        </w:rPr>
        <w:t xml:space="preserve"> a</w:t>
      </w:r>
      <w:r w:rsidR="00B5422C" w:rsidRPr="00420FEB">
        <w:rPr>
          <w:rFonts w:ascii="Trebuchet MS" w:hAnsi="Trebuchet MS"/>
        </w:rPr>
        <w:t xml:space="preserve"> far reaching benefit to a larger tributary area.</w:t>
      </w:r>
      <w:r w:rsidRPr="00420FEB">
        <w:rPr>
          <w:rFonts w:ascii="Trebuchet MS" w:hAnsi="Trebuchet MS"/>
        </w:rPr>
        <w:t xml:space="preserve"> </w:t>
      </w:r>
      <w:r w:rsidR="00B5422C" w:rsidRPr="00420FEB">
        <w:rPr>
          <w:rFonts w:ascii="Trebuchet MS" w:hAnsi="Trebuchet MS"/>
        </w:rPr>
        <w:t>Some related considerations include: Is this a location that benefits the</w:t>
      </w:r>
      <w:r w:rsidR="0090363D" w:rsidRPr="00420FEB">
        <w:rPr>
          <w:rFonts w:ascii="Trebuchet MS" w:hAnsi="Trebuchet MS"/>
        </w:rPr>
        <w:t xml:space="preserve"> larger</w:t>
      </w:r>
      <w:r w:rsidR="00B5422C" w:rsidRPr="00420FEB">
        <w:rPr>
          <w:rFonts w:ascii="Trebuchet MS" w:hAnsi="Trebuchet MS"/>
        </w:rPr>
        <w:t xml:space="preserve"> </w:t>
      </w:r>
      <w:r w:rsidR="0090363D" w:rsidRPr="00420FEB">
        <w:rPr>
          <w:rFonts w:ascii="Trebuchet MS" w:hAnsi="Trebuchet MS"/>
        </w:rPr>
        <w:t xml:space="preserve">watershed </w:t>
      </w:r>
      <w:r w:rsidR="00B5422C" w:rsidRPr="00420FEB">
        <w:rPr>
          <w:rFonts w:ascii="Trebuchet MS" w:hAnsi="Trebuchet MS"/>
        </w:rPr>
        <w:t xml:space="preserve">system? Is the location up-gradient of an impaired water body or stream segment? </w:t>
      </w:r>
      <w:r w:rsidR="006A4351" w:rsidRPr="00420FEB">
        <w:rPr>
          <w:rFonts w:ascii="Trebuchet MS" w:hAnsi="Trebuchet MS"/>
        </w:rPr>
        <w:t xml:space="preserve">Does it provide a reduction in </w:t>
      </w:r>
      <w:r w:rsidR="00156C7C" w:rsidRPr="00420FEB">
        <w:rPr>
          <w:rFonts w:ascii="Trebuchet MS" w:hAnsi="Trebuchet MS"/>
        </w:rPr>
        <w:t xml:space="preserve">the effects of </w:t>
      </w:r>
      <w:r w:rsidR="006A4351" w:rsidRPr="00420FEB">
        <w:rPr>
          <w:rFonts w:ascii="Trebuchet MS" w:hAnsi="Trebuchet MS"/>
        </w:rPr>
        <w:t xml:space="preserve">erosion and sediment </w:t>
      </w:r>
      <w:r w:rsidR="00514DD3" w:rsidRPr="00420FEB">
        <w:rPr>
          <w:rFonts w:ascii="Trebuchet MS" w:hAnsi="Trebuchet MS"/>
        </w:rPr>
        <w:t>transport</w:t>
      </w:r>
      <w:r w:rsidR="006A4351" w:rsidRPr="00420FEB">
        <w:rPr>
          <w:rFonts w:ascii="Trebuchet MS" w:hAnsi="Trebuchet MS"/>
        </w:rPr>
        <w:t>? Does it provide for reduction in flows as it relates to low impact development (LID)? Does the project promote infiltration whenever feasible?</w:t>
      </w:r>
    </w:p>
    <w:p w14:paraId="6427CD5E" w14:textId="77777777" w:rsidR="00B31558" w:rsidRPr="00420FEB" w:rsidRDefault="00B31558" w:rsidP="004B2C03">
      <w:pPr>
        <w:spacing w:after="0" w:line="240" w:lineRule="auto"/>
        <w:rPr>
          <w:rFonts w:ascii="Trebuchet MS" w:hAnsi="Trebuchet MS"/>
          <w:b/>
        </w:rPr>
      </w:pPr>
    </w:p>
    <w:p w14:paraId="65FE77E5" w14:textId="66350828" w:rsidR="0009616D" w:rsidRPr="00420FEB" w:rsidRDefault="000C5FCA" w:rsidP="004B2C03">
      <w:pPr>
        <w:pStyle w:val="ListParagraph"/>
        <w:numPr>
          <w:ilvl w:val="0"/>
          <w:numId w:val="8"/>
        </w:numPr>
        <w:spacing w:after="0" w:line="240" w:lineRule="auto"/>
        <w:rPr>
          <w:rFonts w:ascii="Trebuchet MS" w:hAnsi="Trebuchet MS"/>
        </w:rPr>
      </w:pPr>
      <w:r w:rsidRPr="00420FEB">
        <w:rPr>
          <w:rFonts w:ascii="Trebuchet MS" w:hAnsi="Trebuchet MS"/>
          <w:b/>
        </w:rPr>
        <w:t>Partnerships</w:t>
      </w:r>
      <w:r w:rsidR="0009616D" w:rsidRPr="00420FEB">
        <w:rPr>
          <w:rFonts w:ascii="Trebuchet MS" w:hAnsi="Trebuchet MS"/>
        </w:rPr>
        <w:t xml:space="preserve"> – Is there </w:t>
      </w:r>
      <w:r w:rsidRPr="00420FEB">
        <w:rPr>
          <w:rFonts w:ascii="Trebuchet MS" w:hAnsi="Trebuchet MS"/>
        </w:rPr>
        <w:t>cooperation of more than one entity</w:t>
      </w:r>
      <w:r w:rsidR="0009616D" w:rsidRPr="00420FEB">
        <w:rPr>
          <w:rFonts w:ascii="Trebuchet MS" w:hAnsi="Trebuchet MS"/>
        </w:rPr>
        <w:t xml:space="preserve"> (e.g., on design, construction, maintenance or overall costs)? </w:t>
      </w:r>
      <w:r w:rsidR="006A4351" w:rsidRPr="00420FEB">
        <w:rPr>
          <w:rFonts w:ascii="Trebuchet MS" w:hAnsi="Trebuchet MS"/>
        </w:rPr>
        <w:t xml:space="preserve">Was the community involved in developing the project? </w:t>
      </w:r>
      <w:r w:rsidR="0009616D" w:rsidRPr="00420FEB">
        <w:rPr>
          <w:rFonts w:ascii="Trebuchet MS" w:hAnsi="Trebuchet MS"/>
        </w:rPr>
        <w:t xml:space="preserve">Higher priority will be given for projects </w:t>
      </w:r>
      <w:r w:rsidR="003F3CD3" w:rsidRPr="00420FEB">
        <w:rPr>
          <w:rFonts w:ascii="Trebuchet MS" w:hAnsi="Trebuchet MS"/>
        </w:rPr>
        <w:t xml:space="preserve">that can demonstrate </w:t>
      </w:r>
      <w:r w:rsidR="0009616D" w:rsidRPr="00420FEB">
        <w:rPr>
          <w:rFonts w:ascii="Trebuchet MS" w:hAnsi="Trebuchet MS"/>
        </w:rPr>
        <w:t>broader support.</w:t>
      </w:r>
      <w:r w:rsidR="006A4351" w:rsidRPr="00420FEB">
        <w:t xml:space="preserve"> </w:t>
      </w:r>
      <w:r w:rsidR="00E00121" w:rsidRPr="00420FEB">
        <w:rPr>
          <w:rFonts w:ascii="Trebuchet MS" w:hAnsi="Trebuchet MS"/>
        </w:rPr>
        <w:t>Applicants should d</w:t>
      </w:r>
      <w:r w:rsidR="006A4351" w:rsidRPr="00420FEB">
        <w:rPr>
          <w:rFonts w:ascii="Trebuchet MS" w:hAnsi="Trebuchet MS"/>
        </w:rPr>
        <w:t xml:space="preserve">escribe who is doing what, </w:t>
      </w:r>
      <w:r w:rsidR="00E00121" w:rsidRPr="00420FEB">
        <w:rPr>
          <w:rFonts w:ascii="Trebuchet MS" w:hAnsi="Trebuchet MS"/>
        </w:rPr>
        <w:t>including</w:t>
      </w:r>
      <w:r w:rsidR="006A4351" w:rsidRPr="00420FEB">
        <w:rPr>
          <w:rFonts w:ascii="Trebuchet MS" w:hAnsi="Trebuchet MS"/>
        </w:rPr>
        <w:t xml:space="preserve"> whether the partnership is related to </w:t>
      </w:r>
      <w:r w:rsidR="00D04244" w:rsidRPr="00420FEB">
        <w:rPr>
          <w:rFonts w:ascii="Trebuchet MS" w:hAnsi="Trebuchet MS"/>
        </w:rPr>
        <w:t xml:space="preserve">treatment of CDOT MS4 area and associated requirements </w:t>
      </w:r>
      <w:r w:rsidR="006A4351" w:rsidRPr="00420FEB">
        <w:rPr>
          <w:rFonts w:ascii="Trebuchet MS" w:hAnsi="Trebuchet MS"/>
        </w:rPr>
        <w:t>or other components of the project</w:t>
      </w:r>
      <w:r w:rsidR="00E00121" w:rsidRPr="00420FEB">
        <w:rPr>
          <w:rFonts w:ascii="Trebuchet MS" w:hAnsi="Trebuchet MS"/>
        </w:rPr>
        <w:t>. Applicants should also describe p</w:t>
      </w:r>
      <w:r w:rsidR="006A4351" w:rsidRPr="00420FEB">
        <w:rPr>
          <w:rFonts w:ascii="Trebuchet MS" w:hAnsi="Trebuchet MS"/>
        </w:rPr>
        <w:t>artners that are id</w:t>
      </w:r>
      <w:r w:rsidR="00E00121" w:rsidRPr="00420FEB">
        <w:rPr>
          <w:rFonts w:ascii="Trebuchet MS" w:hAnsi="Trebuchet MS"/>
        </w:rPr>
        <w:t>entified, but not yet committed.</w:t>
      </w:r>
      <w:r w:rsidR="00965E33" w:rsidRPr="00420FEB">
        <w:rPr>
          <w:rFonts w:ascii="Trebuchet MS" w:hAnsi="Trebuchet MS"/>
        </w:rPr>
        <w:t xml:space="preserve"> </w:t>
      </w:r>
    </w:p>
    <w:p w14:paraId="6E4A89D8" w14:textId="77777777" w:rsidR="006A4351" w:rsidRPr="00420FEB" w:rsidRDefault="006A4351" w:rsidP="009851A4">
      <w:pPr>
        <w:spacing w:after="0" w:line="240" w:lineRule="auto"/>
        <w:ind w:left="360"/>
        <w:rPr>
          <w:rFonts w:ascii="Trebuchet MS" w:hAnsi="Trebuchet MS"/>
        </w:rPr>
      </w:pPr>
    </w:p>
    <w:p w14:paraId="3C9714C3" w14:textId="1B86CD1C" w:rsidR="006A4351" w:rsidRPr="00420FEB" w:rsidRDefault="006A4351" w:rsidP="002D0409">
      <w:pPr>
        <w:pStyle w:val="ListParagraph"/>
        <w:numPr>
          <w:ilvl w:val="0"/>
          <w:numId w:val="8"/>
        </w:numPr>
        <w:spacing w:after="0" w:line="240" w:lineRule="auto"/>
        <w:rPr>
          <w:rFonts w:ascii="Trebuchet MS" w:hAnsi="Trebuchet MS"/>
        </w:rPr>
      </w:pPr>
      <w:r w:rsidRPr="00420FEB">
        <w:rPr>
          <w:rFonts w:ascii="Trebuchet MS" w:hAnsi="Trebuchet MS"/>
          <w:b/>
        </w:rPr>
        <w:t xml:space="preserve">Matching resources – </w:t>
      </w:r>
      <w:r w:rsidRPr="00420FEB">
        <w:rPr>
          <w:rFonts w:ascii="Trebuchet MS" w:hAnsi="Trebuchet MS"/>
        </w:rPr>
        <w:t>Are there matching resources (either funds or in-kind services)?</w:t>
      </w:r>
      <w:r w:rsidR="00E00121" w:rsidRPr="00420FEB">
        <w:rPr>
          <w:rFonts w:ascii="Trebuchet MS" w:hAnsi="Trebuchet MS"/>
        </w:rPr>
        <w:t xml:space="preserve"> </w:t>
      </w:r>
      <w:r w:rsidR="00FC4E1B" w:rsidRPr="00420FEB">
        <w:rPr>
          <w:rFonts w:ascii="Trebuchet MS" w:hAnsi="Trebuchet MS"/>
        </w:rPr>
        <w:t xml:space="preserve">For example, a partner could provide in-kind services by donating ROW or providing design services, or could provide funding. </w:t>
      </w:r>
      <w:r w:rsidR="00E00121" w:rsidRPr="00420FEB">
        <w:rPr>
          <w:rFonts w:ascii="Trebuchet MS" w:hAnsi="Trebuchet MS"/>
        </w:rPr>
        <w:t>Applicants should describe who is providing matching resources, for what activities and whether resources are identified or committed</w:t>
      </w:r>
      <w:r w:rsidR="009C6537" w:rsidRPr="00420FEB">
        <w:rPr>
          <w:rFonts w:ascii="Trebuchet MS" w:hAnsi="Trebuchet MS"/>
        </w:rPr>
        <w:t>.</w:t>
      </w:r>
      <w:r w:rsidR="00965E33" w:rsidRPr="00420FEB">
        <w:rPr>
          <w:rFonts w:ascii="Trebuchet MS" w:hAnsi="Trebuchet MS"/>
        </w:rPr>
        <w:t xml:space="preserve"> </w:t>
      </w:r>
      <w:r w:rsidR="00FC4E1B" w:rsidRPr="00420FEB">
        <w:rPr>
          <w:rFonts w:ascii="Trebuchet MS" w:hAnsi="Trebuchet MS"/>
        </w:rPr>
        <w:t>L</w:t>
      </w:r>
      <w:r w:rsidR="00965E33" w:rsidRPr="00420FEB">
        <w:rPr>
          <w:rFonts w:ascii="Trebuchet MS" w:hAnsi="Trebuchet MS"/>
        </w:rPr>
        <w:t xml:space="preserve">etters of support </w:t>
      </w:r>
      <w:r w:rsidR="00752D46" w:rsidRPr="00420FEB">
        <w:rPr>
          <w:rFonts w:ascii="Trebuchet MS" w:hAnsi="Trebuchet MS"/>
        </w:rPr>
        <w:t>from partners provid</w:t>
      </w:r>
      <w:r w:rsidR="00071E2D" w:rsidRPr="00420FEB">
        <w:rPr>
          <w:rFonts w:ascii="Trebuchet MS" w:hAnsi="Trebuchet MS"/>
        </w:rPr>
        <w:t>ing</w:t>
      </w:r>
      <w:r w:rsidR="00752D46" w:rsidRPr="00420FEB">
        <w:rPr>
          <w:rFonts w:ascii="Trebuchet MS" w:hAnsi="Trebuchet MS"/>
        </w:rPr>
        <w:t xml:space="preserve"> matching resources </w:t>
      </w:r>
      <w:r w:rsidR="00965E33" w:rsidRPr="00420FEB">
        <w:rPr>
          <w:rFonts w:ascii="Trebuchet MS" w:hAnsi="Trebuchet MS"/>
        </w:rPr>
        <w:t>are required.</w:t>
      </w:r>
      <w:r w:rsidR="00AA7AFF" w:rsidRPr="00420FEB">
        <w:t xml:space="preserve"> </w:t>
      </w:r>
    </w:p>
    <w:p w14:paraId="0B0448E5" w14:textId="77777777" w:rsidR="006A4351" w:rsidRPr="00420FEB" w:rsidRDefault="006A4351" w:rsidP="009851A4">
      <w:pPr>
        <w:spacing w:after="0" w:line="240" w:lineRule="auto"/>
        <w:rPr>
          <w:rFonts w:ascii="Trebuchet MS" w:hAnsi="Trebuchet MS"/>
        </w:rPr>
      </w:pPr>
    </w:p>
    <w:p w14:paraId="3E6D3AAE" w14:textId="77777777" w:rsidR="0009616D" w:rsidRPr="00420FEB" w:rsidRDefault="0009616D" w:rsidP="00752D46">
      <w:pPr>
        <w:pStyle w:val="ListParagraph"/>
        <w:numPr>
          <w:ilvl w:val="0"/>
          <w:numId w:val="8"/>
        </w:numPr>
        <w:spacing w:after="0" w:line="240" w:lineRule="auto"/>
        <w:rPr>
          <w:rFonts w:ascii="Trebuchet MS" w:hAnsi="Trebuchet MS"/>
        </w:rPr>
      </w:pPr>
      <w:r w:rsidRPr="00420FEB">
        <w:rPr>
          <w:rFonts w:ascii="Trebuchet MS" w:hAnsi="Trebuchet MS"/>
          <w:b/>
        </w:rPr>
        <w:t>Local watershed priority</w:t>
      </w:r>
      <w:r w:rsidRPr="00420FEB">
        <w:rPr>
          <w:rFonts w:ascii="Trebuchet MS" w:hAnsi="Trebuchet MS"/>
        </w:rPr>
        <w:t xml:space="preserve"> </w:t>
      </w:r>
      <w:r w:rsidR="00FA6BDE" w:rsidRPr="00420FEB">
        <w:rPr>
          <w:rFonts w:ascii="Trebuchet MS" w:hAnsi="Trebuchet MS"/>
        </w:rPr>
        <w:t>–</w:t>
      </w:r>
      <w:r w:rsidR="006A4351" w:rsidRPr="00420FEB">
        <w:rPr>
          <w:rFonts w:ascii="Trebuchet MS" w:hAnsi="Trebuchet MS"/>
        </w:rPr>
        <w:t>Is it an impaired watershed? Are there segments that have a high priority on the 303d list? Does it rank as a high priority to address water quality needs of the watershed? Are there special classifications considerations?</w:t>
      </w:r>
    </w:p>
    <w:p w14:paraId="7F70F59B" w14:textId="77777777" w:rsidR="0009616D" w:rsidRPr="00420FEB" w:rsidRDefault="0009616D" w:rsidP="009851A4">
      <w:pPr>
        <w:spacing w:after="0" w:line="240" w:lineRule="auto"/>
        <w:rPr>
          <w:rFonts w:ascii="Trebuchet MS" w:hAnsi="Trebuchet MS"/>
        </w:rPr>
      </w:pPr>
    </w:p>
    <w:p w14:paraId="2B8B37B1" w14:textId="77777777" w:rsidR="006A4351" w:rsidRPr="00420FEB" w:rsidRDefault="0099766D" w:rsidP="00752D46">
      <w:pPr>
        <w:pStyle w:val="ListParagraph"/>
        <w:numPr>
          <w:ilvl w:val="0"/>
          <w:numId w:val="8"/>
        </w:numPr>
        <w:spacing w:after="0" w:line="240" w:lineRule="auto"/>
        <w:rPr>
          <w:rFonts w:ascii="Trebuchet MS" w:hAnsi="Trebuchet MS"/>
        </w:rPr>
      </w:pPr>
      <w:r w:rsidRPr="00420FEB">
        <w:rPr>
          <w:rFonts w:ascii="Trebuchet MS" w:hAnsi="Trebuchet MS"/>
          <w:b/>
        </w:rPr>
        <w:t xml:space="preserve">Diversity across </w:t>
      </w:r>
      <w:r w:rsidR="0009616D" w:rsidRPr="00420FEB">
        <w:rPr>
          <w:rFonts w:ascii="Trebuchet MS" w:hAnsi="Trebuchet MS"/>
          <w:b/>
        </w:rPr>
        <w:t xml:space="preserve">CDOT </w:t>
      </w:r>
      <w:r w:rsidRPr="00420FEB">
        <w:rPr>
          <w:rFonts w:ascii="Trebuchet MS" w:hAnsi="Trebuchet MS"/>
          <w:b/>
        </w:rPr>
        <w:t>regions</w:t>
      </w:r>
      <w:r w:rsidR="008072ED" w:rsidRPr="00420FEB">
        <w:rPr>
          <w:rFonts w:ascii="Trebuchet MS" w:hAnsi="Trebuchet MS"/>
          <w:b/>
        </w:rPr>
        <w:t xml:space="preserve"> </w:t>
      </w:r>
      <w:r w:rsidR="008072ED" w:rsidRPr="00420FEB">
        <w:rPr>
          <w:rFonts w:ascii="Trebuchet MS" w:hAnsi="Trebuchet MS"/>
        </w:rPr>
        <w:t xml:space="preserve">- Over time, CDOT’s goal is for funding to be distributed across regions according to the amount of lane miles in MS4 areas, as described in </w:t>
      </w:r>
      <w:r w:rsidR="008072ED" w:rsidRPr="00420FEB">
        <w:rPr>
          <w:rFonts w:ascii="Trebuchet MS" w:hAnsi="Trebuchet MS"/>
          <w:color w:val="7030A0"/>
        </w:rPr>
        <w:t xml:space="preserve">Part 1 </w:t>
      </w:r>
      <w:r w:rsidR="00965E33" w:rsidRPr="00420FEB">
        <w:rPr>
          <w:rFonts w:ascii="Trebuchet MS" w:hAnsi="Trebuchet MS"/>
          <w:color w:val="7030A0"/>
        </w:rPr>
        <w:t>- Amount of Funding Available</w:t>
      </w:r>
      <w:r w:rsidR="008072ED" w:rsidRPr="00420FEB">
        <w:rPr>
          <w:rFonts w:ascii="Trebuchet MS" w:hAnsi="Trebuchet MS"/>
        </w:rPr>
        <w:t>.</w:t>
      </w:r>
    </w:p>
    <w:p w14:paraId="16E448DC" w14:textId="77777777" w:rsidR="00FB7B4D" w:rsidRPr="00420FEB" w:rsidRDefault="00FB7B4D" w:rsidP="009851A4">
      <w:pPr>
        <w:spacing w:after="0" w:line="240" w:lineRule="auto"/>
        <w:rPr>
          <w:rFonts w:ascii="Trebuchet MS" w:hAnsi="Trebuchet MS"/>
          <w:b/>
        </w:rPr>
      </w:pPr>
    </w:p>
    <w:p w14:paraId="4ECBE54E" w14:textId="77777777" w:rsidR="00152F12" w:rsidRPr="00420FEB" w:rsidRDefault="006A4351" w:rsidP="009851A4">
      <w:pPr>
        <w:spacing w:after="0" w:line="240" w:lineRule="auto"/>
        <w:rPr>
          <w:rFonts w:ascii="Trebuchet MS" w:hAnsi="Trebuchet MS"/>
          <w:b/>
        </w:rPr>
      </w:pPr>
      <w:r w:rsidRPr="00420FEB">
        <w:rPr>
          <w:rFonts w:ascii="Trebuchet MS" w:hAnsi="Trebuchet MS"/>
          <w:b/>
        </w:rPr>
        <w:t>Other Considerations</w:t>
      </w:r>
    </w:p>
    <w:p w14:paraId="7F28C2D0" w14:textId="77777777" w:rsidR="00A54A4A" w:rsidRPr="00420FEB" w:rsidRDefault="00A54A4A" w:rsidP="009851A4">
      <w:pPr>
        <w:spacing w:after="0" w:line="240" w:lineRule="auto"/>
        <w:rPr>
          <w:rFonts w:ascii="Trebuchet MS" w:hAnsi="Trebuchet MS"/>
          <w:b/>
        </w:rPr>
      </w:pPr>
    </w:p>
    <w:p w14:paraId="59C6B1D4" w14:textId="77777777" w:rsidR="007622AF" w:rsidRPr="00420FEB" w:rsidRDefault="007622AF" w:rsidP="00752D46">
      <w:pPr>
        <w:pStyle w:val="ListParagraph"/>
        <w:numPr>
          <w:ilvl w:val="0"/>
          <w:numId w:val="8"/>
        </w:numPr>
        <w:spacing w:after="0" w:line="240" w:lineRule="auto"/>
        <w:rPr>
          <w:rFonts w:ascii="Trebuchet MS" w:hAnsi="Trebuchet MS"/>
        </w:rPr>
      </w:pPr>
      <w:r w:rsidRPr="00420FEB">
        <w:rPr>
          <w:rFonts w:ascii="Trebuchet MS" w:hAnsi="Trebuchet MS"/>
          <w:b/>
        </w:rPr>
        <w:t>Holistic design/</w:t>
      </w:r>
      <w:r w:rsidR="00A54A4A" w:rsidRPr="00420FEB">
        <w:rPr>
          <w:rFonts w:ascii="Trebuchet MS" w:hAnsi="Trebuchet MS"/>
          <w:b/>
        </w:rPr>
        <w:t xml:space="preserve"> innovation/</w:t>
      </w:r>
      <w:r w:rsidRPr="00420FEB">
        <w:rPr>
          <w:rFonts w:ascii="Trebuchet MS" w:hAnsi="Trebuchet MS"/>
          <w:b/>
        </w:rPr>
        <w:t xml:space="preserve"> additional benefit</w:t>
      </w:r>
      <w:r w:rsidR="00A54A4A" w:rsidRPr="00420FEB">
        <w:rPr>
          <w:rFonts w:ascii="Trebuchet MS" w:hAnsi="Trebuchet MS"/>
          <w:b/>
        </w:rPr>
        <w:t>s</w:t>
      </w:r>
      <w:r w:rsidRPr="00420FEB">
        <w:rPr>
          <w:rFonts w:ascii="Trebuchet MS" w:hAnsi="Trebuchet MS"/>
          <w:b/>
        </w:rPr>
        <w:t xml:space="preserve"> to the environment</w:t>
      </w:r>
      <w:r w:rsidRPr="00420FEB">
        <w:rPr>
          <w:rFonts w:ascii="Trebuchet MS" w:hAnsi="Trebuchet MS"/>
        </w:rPr>
        <w:t xml:space="preserve"> - Some considerations include: Does the project enhance significant natural resources, including wetlands, riparian area, and wildlife habitat? </w:t>
      </w:r>
      <w:r w:rsidR="00A54A4A" w:rsidRPr="00420FEB">
        <w:rPr>
          <w:rFonts w:ascii="Trebuchet MS" w:hAnsi="Trebuchet MS"/>
        </w:rPr>
        <w:t xml:space="preserve">Is it an innovative project? </w:t>
      </w:r>
      <w:r w:rsidR="006A4351" w:rsidRPr="00420FEB">
        <w:rPr>
          <w:rFonts w:ascii="Trebuchet MS" w:hAnsi="Trebuchet MS"/>
        </w:rPr>
        <w:t xml:space="preserve">Does it provide </w:t>
      </w:r>
      <w:r w:rsidR="00A54A4A" w:rsidRPr="00420FEB">
        <w:rPr>
          <w:rFonts w:ascii="Trebuchet MS" w:hAnsi="Trebuchet MS"/>
        </w:rPr>
        <w:t xml:space="preserve">additional benefits such as </w:t>
      </w:r>
      <w:r w:rsidR="00B37E7F" w:rsidRPr="00420FEB">
        <w:rPr>
          <w:rFonts w:ascii="Trebuchet MS" w:hAnsi="Trebuchet MS"/>
        </w:rPr>
        <w:t xml:space="preserve">providing </w:t>
      </w:r>
      <w:r w:rsidR="006A4351" w:rsidRPr="00420FEB">
        <w:rPr>
          <w:rFonts w:ascii="Trebuchet MS" w:hAnsi="Trebuchet MS"/>
        </w:rPr>
        <w:t>flood control</w:t>
      </w:r>
      <w:r w:rsidR="00B37E7F" w:rsidRPr="00420FEB">
        <w:rPr>
          <w:rFonts w:ascii="Trebuchet MS" w:hAnsi="Trebuchet MS"/>
        </w:rPr>
        <w:t xml:space="preserve"> or treating a portion </w:t>
      </w:r>
      <w:r w:rsidR="004B1AF0" w:rsidRPr="00420FEB">
        <w:rPr>
          <w:rFonts w:ascii="Trebuchet MS" w:hAnsi="Trebuchet MS"/>
        </w:rPr>
        <w:t>CDOT MS4 area</w:t>
      </w:r>
      <w:r w:rsidR="00B37E7F" w:rsidRPr="00420FEB">
        <w:rPr>
          <w:rFonts w:ascii="Trebuchet MS" w:hAnsi="Trebuchet MS"/>
        </w:rPr>
        <w:t xml:space="preserve"> that is particularly challenging to treat?</w:t>
      </w:r>
    </w:p>
    <w:p w14:paraId="36A0ED0E" w14:textId="77777777" w:rsidR="007622AF" w:rsidRPr="00420FEB" w:rsidRDefault="007622AF" w:rsidP="009851A4">
      <w:pPr>
        <w:spacing w:after="0" w:line="240" w:lineRule="auto"/>
        <w:rPr>
          <w:rFonts w:ascii="Trebuchet MS" w:hAnsi="Trebuchet MS"/>
        </w:rPr>
      </w:pPr>
    </w:p>
    <w:p w14:paraId="56B30029" w14:textId="77777777" w:rsidR="007622AF" w:rsidRPr="00420FEB" w:rsidRDefault="007754DE" w:rsidP="009851A4">
      <w:pPr>
        <w:spacing w:after="0" w:line="240" w:lineRule="auto"/>
        <w:rPr>
          <w:rFonts w:ascii="Trebuchet MS" w:hAnsi="Trebuchet MS"/>
          <w:b/>
          <w:sz w:val="24"/>
          <w:szCs w:val="24"/>
        </w:rPr>
      </w:pPr>
      <w:r w:rsidRPr="00420FEB">
        <w:rPr>
          <w:rFonts w:ascii="Trebuchet MS" w:hAnsi="Trebuchet MS"/>
          <w:b/>
          <w:sz w:val="24"/>
          <w:szCs w:val="24"/>
        </w:rPr>
        <w:t>Readiness – Step 3</w:t>
      </w:r>
    </w:p>
    <w:p w14:paraId="2C1A0913" w14:textId="0B4B0BE1" w:rsidR="007754DE" w:rsidRPr="00420FEB" w:rsidRDefault="007754DE" w:rsidP="007754DE">
      <w:pPr>
        <w:spacing w:after="0" w:line="240" w:lineRule="auto"/>
        <w:rPr>
          <w:rFonts w:ascii="Trebuchet MS" w:hAnsi="Trebuchet MS"/>
        </w:rPr>
      </w:pPr>
      <w:r w:rsidRPr="00420FEB">
        <w:rPr>
          <w:rFonts w:ascii="Trebuchet MS" w:hAnsi="Trebuchet MS"/>
        </w:rPr>
        <w:t>Projects that are further along in the design process, have an aggressive schedule, have completed ROW acquisition, or other components that demonstrate project readiness will rank higher than other proposals.</w:t>
      </w:r>
    </w:p>
    <w:p w14:paraId="1D1C6D97" w14:textId="77777777" w:rsidR="00C662DD" w:rsidRDefault="00C662DD" w:rsidP="007754DE">
      <w:pPr>
        <w:spacing w:after="0" w:line="240" w:lineRule="auto"/>
        <w:rPr>
          <w:rFonts w:ascii="Trebuchet MS" w:hAnsi="Trebuchet MS"/>
        </w:rPr>
      </w:pPr>
    </w:p>
    <w:p w14:paraId="56624FE0" w14:textId="77777777" w:rsidR="00457403" w:rsidRDefault="00457403" w:rsidP="007754DE">
      <w:pPr>
        <w:spacing w:after="0" w:line="240" w:lineRule="auto"/>
        <w:rPr>
          <w:rFonts w:ascii="Trebuchet MS" w:hAnsi="Trebuchet MS"/>
        </w:rPr>
      </w:pPr>
    </w:p>
    <w:p w14:paraId="149F38BE" w14:textId="77777777" w:rsidR="00457403" w:rsidRDefault="00457403" w:rsidP="007754DE">
      <w:pPr>
        <w:spacing w:after="0" w:line="240" w:lineRule="auto"/>
        <w:rPr>
          <w:rFonts w:ascii="Trebuchet MS" w:hAnsi="Trebuchet MS"/>
        </w:rPr>
      </w:pPr>
    </w:p>
    <w:p w14:paraId="3B5087DF" w14:textId="77777777" w:rsidR="00457403" w:rsidRDefault="00457403" w:rsidP="007754DE">
      <w:pPr>
        <w:spacing w:after="0" w:line="240" w:lineRule="auto"/>
        <w:rPr>
          <w:rFonts w:ascii="Trebuchet MS" w:hAnsi="Trebuchet MS"/>
        </w:rPr>
      </w:pPr>
    </w:p>
    <w:p w14:paraId="1B794E5B" w14:textId="77777777" w:rsidR="00457403" w:rsidRDefault="00457403" w:rsidP="007754DE">
      <w:pPr>
        <w:spacing w:after="0" w:line="240" w:lineRule="auto"/>
        <w:rPr>
          <w:rFonts w:ascii="Trebuchet MS" w:hAnsi="Trebuchet MS"/>
        </w:rPr>
      </w:pPr>
    </w:p>
    <w:p w14:paraId="17BFB275" w14:textId="77777777" w:rsidR="00457403" w:rsidRDefault="00457403" w:rsidP="007754DE">
      <w:pPr>
        <w:spacing w:after="0" w:line="240" w:lineRule="auto"/>
        <w:rPr>
          <w:rFonts w:ascii="Trebuchet MS" w:hAnsi="Trebuchet MS"/>
        </w:rPr>
      </w:pPr>
    </w:p>
    <w:p w14:paraId="42C858EA" w14:textId="77777777" w:rsidR="00C662DD" w:rsidRDefault="00C662DD" w:rsidP="009851A4">
      <w:pPr>
        <w:spacing w:after="0" w:line="240" w:lineRule="auto"/>
        <w:rPr>
          <w:rFonts w:ascii="Trebuchet MS" w:hAnsi="Trebuchet MS"/>
        </w:rPr>
      </w:pPr>
    </w:p>
    <w:p w14:paraId="7F41E2F9" w14:textId="77777777" w:rsidR="00FA6BDE" w:rsidRPr="00420FEB" w:rsidRDefault="00FA6BDE" w:rsidP="009851A4">
      <w:pPr>
        <w:spacing w:after="0" w:line="240" w:lineRule="auto"/>
        <w:rPr>
          <w:rFonts w:ascii="Trebuchet MS" w:hAnsi="Trebuchet MS"/>
          <w:sz w:val="24"/>
          <w:szCs w:val="24"/>
          <w:u w:val="single"/>
        </w:rPr>
      </w:pPr>
      <w:r w:rsidRPr="00420FEB">
        <w:rPr>
          <w:rFonts w:ascii="Trebuchet MS" w:hAnsi="Trebuchet MS"/>
          <w:b/>
          <w:sz w:val="24"/>
          <w:szCs w:val="24"/>
          <w:u w:val="single"/>
        </w:rPr>
        <w:lastRenderedPageBreak/>
        <w:t xml:space="preserve">Part </w:t>
      </w:r>
      <w:r w:rsidR="00D64505" w:rsidRPr="00420FEB">
        <w:rPr>
          <w:rFonts w:ascii="Trebuchet MS" w:hAnsi="Trebuchet MS"/>
          <w:b/>
          <w:sz w:val="24"/>
          <w:szCs w:val="24"/>
          <w:u w:val="single"/>
        </w:rPr>
        <w:t>5</w:t>
      </w:r>
      <w:r w:rsidRPr="00420FEB">
        <w:rPr>
          <w:rFonts w:ascii="Trebuchet MS" w:hAnsi="Trebuchet MS"/>
          <w:b/>
          <w:sz w:val="24"/>
          <w:szCs w:val="24"/>
          <w:u w:val="single"/>
        </w:rPr>
        <w:t>: Application G</w:t>
      </w:r>
      <w:r w:rsidR="00FB7B4D" w:rsidRPr="00420FEB">
        <w:rPr>
          <w:rFonts w:ascii="Trebuchet MS" w:hAnsi="Trebuchet MS"/>
          <w:b/>
          <w:sz w:val="24"/>
          <w:szCs w:val="24"/>
          <w:u w:val="single"/>
        </w:rPr>
        <w:t>uidance</w:t>
      </w:r>
      <w:r w:rsidR="0099766D" w:rsidRPr="00420FEB">
        <w:rPr>
          <w:rFonts w:ascii="Trebuchet MS" w:hAnsi="Trebuchet MS"/>
          <w:sz w:val="24"/>
          <w:szCs w:val="24"/>
          <w:u w:val="single"/>
        </w:rPr>
        <w:t xml:space="preserve"> </w:t>
      </w:r>
    </w:p>
    <w:p w14:paraId="1DAD5409" w14:textId="77777777" w:rsidR="00125159" w:rsidRPr="00420FEB" w:rsidRDefault="00125159" w:rsidP="009851A4">
      <w:pPr>
        <w:spacing w:after="0" w:line="240" w:lineRule="auto"/>
        <w:rPr>
          <w:rFonts w:ascii="Trebuchet MS" w:hAnsi="Trebuchet MS"/>
          <w:b/>
        </w:rPr>
      </w:pPr>
    </w:p>
    <w:p w14:paraId="1D7D8E33" w14:textId="77777777" w:rsidR="00A628D8" w:rsidRPr="00420FEB" w:rsidRDefault="00FA6BDE" w:rsidP="00752D46">
      <w:pPr>
        <w:pStyle w:val="ListParagraph"/>
        <w:numPr>
          <w:ilvl w:val="0"/>
          <w:numId w:val="2"/>
        </w:numPr>
        <w:spacing w:after="0" w:line="240" w:lineRule="auto"/>
        <w:rPr>
          <w:rFonts w:ascii="Trebuchet MS" w:hAnsi="Trebuchet MS"/>
        </w:rPr>
      </w:pPr>
      <w:r w:rsidRPr="00420FEB">
        <w:rPr>
          <w:rFonts w:ascii="Trebuchet MS" w:hAnsi="Trebuchet MS"/>
        </w:rPr>
        <w:t xml:space="preserve">Submit only one application form per project. </w:t>
      </w:r>
      <w:r w:rsidR="00A628D8" w:rsidRPr="00420FEB">
        <w:rPr>
          <w:rFonts w:ascii="Trebuchet MS" w:hAnsi="Trebuchet MS"/>
        </w:rPr>
        <w:t>The full application package must include:</w:t>
      </w:r>
    </w:p>
    <w:p w14:paraId="74C50574" w14:textId="77777777" w:rsidR="00A628D8" w:rsidRPr="00420FEB" w:rsidRDefault="00A628D8" w:rsidP="00752D46">
      <w:pPr>
        <w:pStyle w:val="ListParagraph"/>
        <w:numPr>
          <w:ilvl w:val="1"/>
          <w:numId w:val="9"/>
        </w:numPr>
        <w:spacing w:after="0" w:line="240" w:lineRule="auto"/>
        <w:rPr>
          <w:rFonts w:ascii="Trebuchet MS" w:hAnsi="Trebuchet MS"/>
        </w:rPr>
      </w:pPr>
      <w:r w:rsidRPr="00420FEB">
        <w:rPr>
          <w:rFonts w:ascii="Trebuchet MS" w:hAnsi="Trebuchet MS"/>
        </w:rPr>
        <w:t>Completed application form</w:t>
      </w:r>
      <w:r w:rsidR="002E1708" w:rsidRPr="00420FEB">
        <w:rPr>
          <w:rFonts w:ascii="Trebuchet MS" w:hAnsi="Trebuchet MS"/>
        </w:rPr>
        <w:t xml:space="preserve">. Application forms must be signed and dated.  </w:t>
      </w:r>
    </w:p>
    <w:p w14:paraId="456F258E" w14:textId="37F0B38B" w:rsidR="00525A1E" w:rsidRPr="00420FEB" w:rsidRDefault="00525A1E" w:rsidP="00525A1E">
      <w:pPr>
        <w:pStyle w:val="ListParagraph"/>
        <w:numPr>
          <w:ilvl w:val="1"/>
          <w:numId w:val="9"/>
        </w:numPr>
        <w:spacing w:after="0" w:line="240" w:lineRule="auto"/>
        <w:rPr>
          <w:rFonts w:ascii="Trebuchet MS" w:hAnsi="Trebuchet MS"/>
        </w:rPr>
      </w:pPr>
      <w:r w:rsidRPr="00420FEB">
        <w:rPr>
          <w:rFonts w:ascii="Trebuchet MS" w:hAnsi="Trebuchet MS"/>
        </w:rPr>
        <w:t>A brief narrative can be attached to describe the project in more detail</w:t>
      </w:r>
      <w:r w:rsidR="00851FA1" w:rsidRPr="00420FEB">
        <w:rPr>
          <w:rFonts w:ascii="Trebuchet MS" w:hAnsi="Trebuchet MS"/>
        </w:rPr>
        <w:t xml:space="preserve"> and describe how it meets the evaluation criteria</w:t>
      </w:r>
      <w:r w:rsidRPr="00420FEB">
        <w:rPr>
          <w:rFonts w:ascii="Trebuchet MS" w:hAnsi="Trebuchet MS"/>
        </w:rPr>
        <w:t>. It can be no more than 5 pages.</w:t>
      </w:r>
      <w:r w:rsidRPr="00420FEB">
        <w:t xml:space="preserve"> </w:t>
      </w:r>
      <w:r w:rsidR="00420FEB" w:rsidRPr="00420FEB">
        <w:rPr>
          <w:rFonts w:ascii="Trebuchet MS" w:hAnsi="Trebuchet MS"/>
        </w:rPr>
        <w:t xml:space="preserve">The </w:t>
      </w:r>
      <w:r w:rsidR="00420FEB">
        <w:rPr>
          <w:rFonts w:ascii="Trebuchet MS" w:hAnsi="Trebuchet MS"/>
        </w:rPr>
        <w:t>n</w:t>
      </w:r>
      <w:r w:rsidR="00420FEB" w:rsidRPr="00420FEB">
        <w:rPr>
          <w:rFonts w:ascii="Trebuchet MS" w:hAnsi="Trebuchet MS"/>
        </w:rPr>
        <w:t>arrative should follow the application guidance order.</w:t>
      </w:r>
      <w:r w:rsidR="00420FEB">
        <w:rPr>
          <w:rFonts w:ascii="Trebuchet MS" w:hAnsi="Trebuchet MS"/>
        </w:rPr>
        <w:t xml:space="preserve"> </w:t>
      </w:r>
      <w:r w:rsidRPr="00420FEB">
        <w:rPr>
          <w:rFonts w:ascii="Trebuchet MS" w:hAnsi="Trebuchet MS"/>
        </w:rPr>
        <w:t>The font size must be at least 11 point size and margins must be at least 0.75 inches.</w:t>
      </w:r>
    </w:p>
    <w:p w14:paraId="5400A083" w14:textId="77777777" w:rsidR="00525A1E" w:rsidRPr="00420FEB" w:rsidRDefault="00525A1E" w:rsidP="00525A1E">
      <w:pPr>
        <w:pStyle w:val="ListParagraph"/>
        <w:numPr>
          <w:ilvl w:val="1"/>
          <w:numId w:val="9"/>
        </w:numPr>
        <w:spacing w:after="0" w:line="240" w:lineRule="auto"/>
        <w:rPr>
          <w:rFonts w:ascii="Trebuchet MS" w:hAnsi="Trebuchet MS"/>
        </w:rPr>
      </w:pPr>
      <w:r w:rsidRPr="00420FEB">
        <w:rPr>
          <w:rFonts w:ascii="Trebuchet MS" w:hAnsi="Trebuchet MS"/>
        </w:rPr>
        <w:t xml:space="preserve">A map and/or onsite and aerial photos describing the project </w:t>
      </w:r>
    </w:p>
    <w:p w14:paraId="371A98F5" w14:textId="77777777" w:rsidR="00525A1E" w:rsidRPr="00420FEB" w:rsidRDefault="00525A1E" w:rsidP="00525A1E">
      <w:pPr>
        <w:pStyle w:val="ListParagraph"/>
        <w:numPr>
          <w:ilvl w:val="1"/>
          <w:numId w:val="9"/>
        </w:numPr>
        <w:spacing w:after="0" w:line="240" w:lineRule="auto"/>
        <w:rPr>
          <w:rFonts w:ascii="Trebuchet MS" w:hAnsi="Trebuchet MS"/>
        </w:rPr>
      </w:pPr>
      <w:r w:rsidRPr="00420FEB">
        <w:rPr>
          <w:rFonts w:ascii="Trebuchet MS" w:hAnsi="Trebuchet MS"/>
        </w:rPr>
        <w:t>Treatment area table (see example below)</w:t>
      </w:r>
    </w:p>
    <w:p w14:paraId="126AC0E7" w14:textId="77777777" w:rsidR="00525A1E" w:rsidRPr="00420FEB" w:rsidRDefault="00525A1E" w:rsidP="00525A1E">
      <w:pPr>
        <w:pStyle w:val="ListParagraph"/>
        <w:numPr>
          <w:ilvl w:val="1"/>
          <w:numId w:val="9"/>
        </w:numPr>
        <w:spacing w:after="0" w:line="240" w:lineRule="auto"/>
        <w:rPr>
          <w:rFonts w:ascii="Trebuchet MS" w:hAnsi="Trebuchet MS"/>
        </w:rPr>
      </w:pPr>
      <w:r w:rsidRPr="00420FEB">
        <w:rPr>
          <w:rFonts w:ascii="Trebuchet MS" w:hAnsi="Trebuchet MS"/>
        </w:rPr>
        <w:t>Cost estimate (see example below)</w:t>
      </w:r>
    </w:p>
    <w:p w14:paraId="247725DA" w14:textId="77777777" w:rsidR="003F3CD3" w:rsidRPr="00420FEB" w:rsidRDefault="003F3CD3" w:rsidP="00752D46">
      <w:pPr>
        <w:pStyle w:val="ListParagraph"/>
        <w:numPr>
          <w:ilvl w:val="1"/>
          <w:numId w:val="9"/>
        </w:numPr>
        <w:spacing w:after="0" w:line="240" w:lineRule="auto"/>
        <w:rPr>
          <w:rFonts w:ascii="Trebuchet MS" w:hAnsi="Trebuchet MS"/>
        </w:rPr>
      </w:pPr>
      <w:r w:rsidRPr="00420FEB">
        <w:rPr>
          <w:rFonts w:ascii="Trebuchet MS" w:hAnsi="Trebuchet MS"/>
        </w:rPr>
        <w:t xml:space="preserve">A signed letter from a person with authority to certify that funds will be available. </w:t>
      </w:r>
    </w:p>
    <w:p w14:paraId="09F3DE10" w14:textId="77777777" w:rsidR="00F5740A" w:rsidRPr="00A52C8C" w:rsidRDefault="00F5740A" w:rsidP="00525A1E">
      <w:pPr>
        <w:pStyle w:val="ListParagraph"/>
        <w:numPr>
          <w:ilvl w:val="1"/>
          <w:numId w:val="9"/>
        </w:numPr>
        <w:spacing w:after="0" w:line="240" w:lineRule="auto"/>
        <w:rPr>
          <w:rFonts w:ascii="Trebuchet MS" w:hAnsi="Trebuchet MS"/>
        </w:rPr>
      </w:pPr>
      <w:r w:rsidRPr="00A52C8C">
        <w:rPr>
          <w:rFonts w:ascii="Trebuchet MS" w:hAnsi="Trebuchet MS"/>
        </w:rPr>
        <w:t xml:space="preserve">Letters of support </w:t>
      </w:r>
      <w:r w:rsidR="00525A1E" w:rsidRPr="00A52C8C">
        <w:rPr>
          <w:rFonts w:ascii="Trebuchet MS" w:hAnsi="Trebuchet MS"/>
        </w:rPr>
        <w:t>from partners providing matching funds or in-kind services</w:t>
      </w:r>
    </w:p>
    <w:p w14:paraId="6B9AB253" w14:textId="77777777" w:rsidR="00A628D8" w:rsidRPr="004E2A3C" w:rsidRDefault="00A628D8" w:rsidP="009851A4">
      <w:pPr>
        <w:pStyle w:val="ListParagraph"/>
        <w:spacing w:after="0" w:line="240" w:lineRule="auto"/>
        <w:rPr>
          <w:rFonts w:ascii="Trebuchet MS" w:hAnsi="Trebuchet MS"/>
        </w:rPr>
      </w:pPr>
    </w:p>
    <w:p w14:paraId="28B801EE" w14:textId="77777777" w:rsidR="00FA6BDE" w:rsidRPr="004E2A3C" w:rsidRDefault="00125159" w:rsidP="00C16668">
      <w:pPr>
        <w:pStyle w:val="ListParagraph"/>
        <w:numPr>
          <w:ilvl w:val="0"/>
          <w:numId w:val="2"/>
        </w:numPr>
        <w:spacing w:after="0" w:line="240" w:lineRule="auto"/>
        <w:rPr>
          <w:rFonts w:ascii="Trebuchet MS" w:hAnsi="Trebuchet MS"/>
        </w:rPr>
      </w:pPr>
      <w:r w:rsidRPr="004E2A3C">
        <w:rPr>
          <w:rFonts w:ascii="Trebuchet MS" w:hAnsi="Trebuchet MS"/>
        </w:rPr>
        <w:t>The application</w:t>
      </w:r>
      <w:r w:rsidR="00FA6BDE" w:rsidRPr="004E2A3C">
        <w:rPr>
          <w:rFonts w:ascii="Trebuchet MS" w:hAnsi="Trebuchet MS"/>
        </w:rPr>
        <w:t xml:space="preserve"> </w:t>
      </w:r>
      <w:r w:rsidR="006A4351" w:rsidRPr="004E2A3C">
        <w:rPr>
          <w:rFonts w:ascii="Trebuchet MS" w:hAnsi="Trebuchet MS"/>
        </w:rPr>
        <w:t xml:space="preserve">can </w:t>
      </w:r>
      <w:r w:rsidR="00FA6BDE" w:rsidRPr="004E2A3C">
        <w:rPr>
          <w:rFonts w:ascii="Trebuchet MS" w:hAnsi="Trebuchet MS"/>
        </w:rPr>
        <w:t xml:space="preserve">be sent electronically in Word or PDF format to </w:t>
      </w:r>
      <w:hyperlink r:id="rId10" w:history="1">
        <w:r w:rsidR="00FA6BDE" w:rsidRPr="00A52C8C">
          <w:rPr>
            <w:rStyle w:val="Hyperlink"/>
            <w:rFonts w:ascii="Trebuchet MS" w:hAnsi="Trebuchet MS"/>
          </w:rPr>
          <w:t>dot_pwq@state.co.us</w:t>
        </w:r>
      </w:hyperlink>
      <w:r w:rsidR="00FA6BDE" w:rsidRPr="00A52C8C">
        <w:rPr>
          <w:rFonts w:ascii="Trebuchet MS" w:hAnsi="Trebuchet MS"/>
        </w:rPr>
        <w:t xml:space="preserve"> or </w:t>
      </w:r>
      <w:r w:rsidR="00965E33" w:rsidRPr="004E2A3C">
        <w:rPr>
          <w:rFonts w:ascii="Trebuchet MS" w:hAnsi="Trebuchet MS"/>
        </w:rPr>
        <w:t xml:space="preserve">it </w:t>
      </w:r>
      <w:r w:rsidR="00FA6BDE" w:rsidRPr="004E2A3C">
        <w:rPr>
          <w:rFonts w:ascii="Trebuchet MS" w:hAnsi="Trebuchet MS"/>
        </w:rPr>
        <w:t>can be mailed to the address below. Upon receipt, a confirmation email will be submitted to the sender. If you do not receive a confirmation, call Amber Williams (303-757-9814) to confirm that she received it.</w:t>
      </w:r>
    </w:p>
    <w:p w14:paraId="362ED0F7" w14:textId="77777777" w:rsidR="00FA6BDE" w:rsidRPr="004E2A3C" w:rsidRDefault="00FA6BDE" w:rsidP="009851A4">
      <w:pPr>
        <w:pStyle w:val="ListParagraph"/>
        <w:spacing w:after="0" w:line="240" w:lineRule="auto"/>
        <w:ind w:left="1440"/>
        <w:rPr>
          <w:rFonts w:ascii="Trebuchet MS" w:hAnsi="Trebuchet MS"/>
        </w:rPr>
      </w:pPr>
      <w:r w:rsidRPr="004E2A3C">
        <w:rPr>
          <w:rFonts w:ascii="Trebuchet MS" w:hAnsi="Trebuchet MS"/>
        </w:rPr>
        <w:t>Attn: Amber Williams</w:t>
      </w:r>
    </w:p>
    <w:p w14:paraId="3D1374D7" w14:textId="77777777" w:rsidR="00FA6BDE" w:rsidRPr="004E2A3C" w:rsidRDefault="00FA6BDE" w:rsidP="009851A4">
      <w:pPr>
        <w:pStyle w:val="ListParagraph"/>
        <w:spacing w:after="0" w:line="240" w:lineRule="auto"/>
        <w:ind w:left="1440"/>
        <w:rPr>
          <w:rFonts w:ascii="Trebuchet MS" w:hAnsi="Trebuchet MS"/>
        </w:rPr>
      </w:pPr>
      <w:r w:rsidRPr="004E2A3C">
        <w:rPr>
          <w:rFonts w:ascii="Trebuchet MS" w:hAnsi="Trebuchet MS"/>
        </w:rPr>
        <w:t>CDOT</w:t>
      </w:r>
    </w:p>
    <w:p w14:paraId="2E761F2B" w14:textId="77777777" w:rsidR="00FA6BDE" w:rsidRPr="00DB39E6" w:rsidRDefault="00FA6BDE" w:rsidP="009851A4">
      <w:pPr>
        <w:pStyle w:val="ListParagraph"/>
        <w:spacing w:after="0" w:line="240" w:lineRule="auto"/>
        <w:ind w:left="1440"/>
        <w:rPr>
          <w:rFonts w:ascii="Trebuchet MS" w:hAnsi="Trebuchet MS"/>
        </w:rPr>
      </w:pPr>
      <w:r w:rsidRPr="00DB39E6">
        <w:rPr>
          <w:rFonts w:ascii="Trebuchet MS" w:hAnsi="Trebuchet MS"/>
        </w:rPr>
        <w:t>4201 East Arkansas Ave, Shumate Bldg</w:t>
      </w:r>
      <w:r w:rsidR="00781A10" w:rsidRPr="00DB39E6">
        <w:rPr>
          <w:rFonts w:ascii="Trebuchet MS" w:hAnsi="Trebuchet MS"/>
        </w:rPr>
        <w:t>.</w:t>
      </w:r>
    </w:p>
    <w:p w14:paraId="04967DE8" w14:textId="77777777" w:rsidR="00FA6BDE" w:rsidRDefault="00FA6BDE" w:rsidP="009851A4">
      <w:pPr>
        <w:pStyle w:val="ListParagraph"/>
        <w:spacing w:after="0" w:line="240" w:lineRule="auto"/>
        <w:ind w:left="1440"/>
        <w:rPr>
          <w:rFonts w:ascii="Trebuchet MS" w:hAnsi="Trebuchet MS"/>
        </w:rPr>
      </w:pPr>
      <w:r w:rsidRPr="00420FEB">
        <w:rPr>
          <w:rFonts w:ascii="Trebuchet MS" w:hAnsi="Trebuchet MS"/>
        </w:rPr>
        <w:t>Denver, CO 80222</w:t>
      </w:r>
    </w:p>
    <w:p w14:paraId="1C68D31F" w14:textId="77777777" w:rsidR="00FA6BDE" w:rsidRPr="00420FEB" w:rsidRDefault="00FA6BDE" w:rsidP="009851A4">
      <w:pPr>
        <w:pStyle w:val="ListParagraph"/>
        <w:spacing w:after="0" w:line="240" w:lineRule="auto"/>
        <w:ind w:left="1440"/>
        <w:rPr>
          <w:rFonts w:ascii="Trebuchet MS" w:hAnsi="Trebuchet MS"/>
        </w:rPr>
      </w:pPr>
    </w:p>
    <w:p w14:paraId="7C781BAF" w14:textId="29A4B838" w:rsidR="00FA6BDE" w:rsidRPr="00420FEB" w:rsidRDefault="00FA6BDE" w:rsidP="00C16668">
      <w:pPr>
        <w:pStyle w:val="ListParagraph"/>
        <w:numPr>
          <w:ilvl w:val="0"/>
          <w:numId w:val="2"/>
        </w:numPr>
        <w:spacing w:after="0" w:line="240" w:lineRule="auto"/>
        <w:rPr>
          <w:rFonts w:ascii="Trebuchet MS" w:hAnsi="Trebuchet MS"/>
        </w:rPr>
      </w:pPr>
      <w:r w:rsidRPr="00420FEB">
        <w:rPr>
          <w:rFonts w:ascii="Trebuchet MS" w:hAnsi="Trebuchet MS"/>
        </w:rPr>
        <w:t xml:space="preserve">Applications must be received by </w:t>
      </w:r>
      <w:r w:rsidR="00420FEB">
        <w:rPr>
          <w:rFonts w:ascii="Trebuchet MS" w:hAnsi="Trebuchet MS"/>
        </w:rPr>
        <w:t xml:space="preserve">5 pm on </w:t>
      </w:r>
      <w:r w:rsidRPr="00420FEB">
        <w:rPr>
          <w:rFonts w:ascii="Trebuchet MS" w:hAnsi="Trebuchet MS"/>
        </w:rPr>
        <w:t>April 15, 2015</w:t>
      </w:r>
      <w:r w:rsidR="00420FEB">
        <w:rPr>
          <w:rFonts w:ascii="Trebuchet MS" w:hAnsi="Trebuchet MS"/>
        </w:rPr>
        <w:t xml:space="preserve"> in order to be considered for</w:t>
      </w:r>
      <w:r w:rsidRPr="00420FEB">
        <w:rPr>
          <w:rFonts w:ascii="Trebuchet MS" w:hAnsi="Trebuchet MS"/>
        </w:rPr>
        <w:t xml:space="preserve"> funding</w:t>
      </w:r>
      <w:r w:rsidR="00156C7E" w:rsidRPr="00420FEB">
        <w:rPr>
          <w:rFonts w:ascii="Trebuchet MS" w:hAnsi="Trebuchet MS"/>
        </w:rPr>
        <w:t xml:space="preserve">. </w:t>
      </w:r>
    </w:p>
    <w:p w14:paraId="26CAF718" w14:textId="77777777" w:rsidR="00FA6BDE" w:rsidRPr="00420FEB" w:rsidRDefault="00FA6BDE" w:rsidP="009851A4">
      <w:pPr>
        <w:pStyle w:val="ListParagraph"/>
        <w:spacing w:after="0" w:line="240" w:lineRule="auto"/>
        <w:rPr>
          <w:rFonts w:ascii="Trebuchet MS" w:hAnsi="Trebuchet MS"/>
        </w:rPr>
      </w:pPr>
    </w:p>
    <w:p w14:paraId="53762A8F" w14:textId="77777777" w:rsidR="00FA6BDE" w:rsidRPr="00420FEB" w:rsidRDefault="00FA6BDE" w:rsidP="00C16668">
      <w:pPr>
        <w:pStyle w:val="ListParagraph"/>
        <w:numPr>
          <w:ilvl w:val="0"/>
          <w:numId w:val="2"/>
        </w:numPr>
        <w:spacing w:after="0" w:line="240" w:lineRule="auto"/>
        <w:rPr>
          <w:rFonts w:ascii="Trebuchet MS" w:hAnsi="Trebuchet MS"/>
        </w:rPr>
      </w:pPr>
      <w:r w:rsidRPr="00420FEB">
        <w:rPr>
          <w:rFonts w:ascii="Trebuchet MS" w:hAnsi="Trebuchet MS"/>
        </w:rPr>
        <w:t>Application</w:t>
      </w:r>
      <w:r w:rsidR="00965E33" w:rsidRPr="00420FEB">
        <w:rPr>
          <w:rFonts w:ascii="Trebuchet MS" w:hAnsi="Trebuchet MS"/>
        </w:rPr>
        <w:t>s</w:t>
      </w:r>
      <w:r w:rsidRPr="00420FEB">
        <w:rPr>
          <w:rFonts w:ascii="Trebuchet MS" w:hAnsi="Trebuchet MS"/>
        </w:rPr>
        <w:t xml:space="preserve"> must be in original format and typewritten; no handwritten applications will be accepted.</w:t>
      </w:r>
      <w:r w:rsidR="006A4351" w:rsidRPr="00420FEB">
        <w:rPr>
          <w:rFonts w:ascii="Trebuchet MS" w:hAnsi="Trebuchet MS"/>
        </w:rPr>
        <w:t xml:space="preserve"> </w:t>
      </w:r>
    </w:p>
    <w:p w14:paraId="774B9DCB" w14:textId="77777777" w:rsidR="00FA6BDE" w:rsidRPr="00420FEB" w:rsidRDefault="00FA6BDE" w:rsidP="009851A4">
      <w:pPr>
        <w:pStyle w:val="ListParagraph"/>
        <w:spacing w:after="0" w:line="240" w:lineRule="auto"/>
        <w:rPr>
          <w:rFonts w:ascii="Trebuchet MS" w:hAnsi="Trebuchet MS"/>
        </w:rPr>
      </w:pPr>
    </w:p>
    <w:p w14:paraId="2AF15987" w14:textId="77777777" w:rsidR="00FA6BDE" w:rsidRPr="00420FEB" w:rsidRDefault="00FA6BDE" w:rsidP="00C16668">
      <w:pPr>
        <w:pStyle w:val="ListParagraph"/>
        <w:numPr>
          <w:ilvl w:val="0"/>
          <w:numId w:val="2"/>
        </w:numPr>
        <w:spacing w:after="0" w:line="240" w:lineRule="auto"/>
        <w:rPr>
          <w:rFonts w:ascii="Trebuchet MS" w:hAnsi="Trebuchet MS"/>
        </w:rPr>
      </w:pPr>
      <w:r w:rsidRPr="00420FEB">
        <w:rPr>
          <w:rFonts w:ascii="Trebuchet MS" w:hAnsi="Trebuchet MS"/>
        </w:rPr>
        <w:t>All sections must be completed; incomplete applications will be returned. It is acceptable to write “Not applicable” in the Evaluation Criteria for Proposals section.</w:t>
      </w:r>
    </w:p>
    <w:p w14:paraId="08044F5C" w14:textId="77777777" w:rsidR="002E1708" w:rsidRPr="00420FEB" w:rsidRDefault="002E1708" w:rsidP="009851A4">
      <w:pPr>
        <w:spacing w:after="0" w:line="240" w:lineRule="auto"/>
        <w:rPr>
          <w:rFonts w:ascii="Trebuchet MS" w:hAnsi="Trebuchet MS"/>
        </w:rPr>
      </w:pPr>
    </w:p>
    <w:p w14:paraId="2865428E" w14:textId="77777777" w:rsidR="002E1708" w:rsidRPr="00420FEB" w:rsidRDefault="002E1708" w:rsidP="00C16668">
      <w:pPr>
        <w:pStyle w:val="ListParagraph"/>
        <w:numPr>
          <w:ilvl w:val="0"/>
          <w:numId w:val="2"/>
        </w:numPr>
        <w:spacing w:after="0" w:line="240" w:lineRule="auto"/>
        <w:rPr>
          <w:rFonts w:ascii="Trebuchet MS" w:hAnsi="Trebuchet MS"/>
        </w:rPr>
      </w:pPr>
      <w:r w:rsidRPr="00420FEB">
        <w:rPr>
          <w:rFonts w:ascii="Trebuchet MS" w:hAnsi="Trebuchet MS"/>
        </w:rPr>
        <w:t>Include a map</w:t>
      </w:r>
      <w:r w:rsidR="00C44AB7" w:rsidRPr="00420FEB">
        <w:rPr>
          <w:rFonts w:ascii="Trebuchet MS" w:hAnsi="Trebuchet MS"/>
        </w:rPr>
        <w:t xml:space="preserve"> and/or onsite and aerial photographs</w:t>
      </w:r>
      <w:r w:rsidRPr="00420FEB">
        <w:rPr>
          <w:rFonts w:ascii="Trebuchet MS" w:hAnsi="Trebuchet MS"/>
        </w:rPr>
        <w:t xml:space="preserve"> showing the location of the proposed project and </w:t>
      </w:r>
      <w:r w:rsidR="00125159" w:rsidRPr="00420FEB">
        <w:rPr>
          <w:rFonts w:ascii="Trebuchet MS" w:hAnsi="Trebuchet MS"/>
        </w:rPr>
        <w:t xml:space="preserve">fill in the associated </w:t>
      </w:r>
      <w:r w:rsidR="00965E33" w:rsidRPr="00420FEB">
        <w:rPr>
          <w:rFonts w:ascii="Trebuchet MS" w:hAnsi="Trebuchet MS"/>
        </w:rPr>
        <w:t xml:space="preserve">treatment area </w:t>
      </w:r>
      <w:r w:rsidR="00125159" w:rsidRPr="00420FEB">
        <w:rPr>
          <w:rFonts w:ascii="Trebuchet MS" w:hAnsi="Trebuchet MS"/>
        </w:rPr>
        <w:t>table</w:t>
      </w:r>
      <w:r w:rsidR="00965E33" w:rsidRPr="00420FEB">
        <w:rPr>
          <w:rFonts w:ascii="Trebuchet MS" w:hAnsi="Trebuchet MS"/>
        </w:rPr>
        <w:t xml:space="preserve"> (see examples below)</w:t>
      </w:r>
      <w:r w:rsidRPr="00420FEB">
        <w:rPr>
          <w:rFonts w:ascii="Trebuchet MS" w:hAnsi="Trebuchet MS"/>
        </w:rPr>
        <w:t>.</w:t>
      </w:r>
      <w:r w:rsidR="00125159" w:rsidRPr="00420FEB">
        <w:rPr>
          <w:rFonts w:ascii="Trebuchet MS" w:hAnsi="Trebuchet MS"/>
        </w:rPr>
        <w:t xml:space="preserve"> </w:t>
      </w:r>
      <w:r w:rsidR="003173B2" w:rsidRPr="00420FEB">
        <w:rPr>
          <w:rFonts w:ascii="Trebuchet MS" w:hAnsi="Trebuchet MS"/>
        </w:rPr>
        <w:t>Use the</w:t>
      </w:r>
      <w:r w:rsidR="00965E33" w:rsidRPr="00420FEB">
        <w:rPr>
          <w:rFonts w:ascii="Trebuchet MS" w:hAnsi="Trebuchet MS"/>
        </w:rPr>
        <w:t xml:space="preserve"> </w:t>
      </w:r>
      <w:r w:rsidR="003F3CD3" w:rsidRPr="00420FEB">
        <w:rPr>
          <w:rFonts w:ascii="Trebuchet MS" w:hAnsi="Trebuchet MS"/>
        </w:rPr>
        <w:t xml:space="preserve">table </w:t>
      </w:r>
      <w:r w:rsidR="003173B2" w:rsidRPr="00420FEB">
        <w:rPr>
          <w:rFonts w:ascii="Trebuchet MS" w:hAnsi="Trebuchet MS"/>
        </w:rPr>
        <w:t>in the application Excel spreadsheet</w:t>
      </w:r>
      <w:r w:rsidR="003F3CD3" w:rsidRPr="00420FEB">
        <w:rPr>
          <w:rFonts w:ascii="Trebuchet MS" w:hAnsi="Trebuchet MS"/>
        </w:rPr>
        <w:t>. If the applicant wants to add additional information, additional rows can be added at the bottom of the table.</w:t>
      </w:r>
    </w:p>
    <w:p w14:paraId="4FB71C06" w14:textId="77777777" w:rsidR="003F3CD3" w:rsidRPr="00420FEB" w:rsidRDefault="003F3CD3" w:rsidP="009851A4">
      <w:pPr>
        <w:pStyle w:val="ListParagraph"/>
        <w:spacing w:after="0" w:line="240" w:lineRule="auto"/>
        <w:rPr>
          <w:rFonts w:ascii="Trebuchet MS" w:hAnsi="Trebuchet MS"/>
        </w:rPr>
      </w:pPr>
    </w:p>
    <w:p w14:paraId="3EBAF53C" w14:textId="77777777" w:rsidR="003F3CD3" w:rsidRPr="00420FEB" w:rsidRDefault="003F3CD3" w:rsidP="00C16668">
      <w:pPr>
        <w:pStyle w:val="ListParagraph"/>
        <w:numPr>
          <w:ilvl w:val="0"/>
          <w:numId w:val="2"/>
        </w:numPr>
        <w:spacing w:after="0" w:line="240" w:lineRule="auto"/>
        <w:rPr>
          <w:rFonts w:ascii="Trebuchet MS" w:hAnsi="Trebuchet MS"/>
        </w:rPr>
      </w:pPr>
      <w:r w:rsidRPr="00420FEB">
        <w:rPr>
          <w:rFonts w:ascii="Trebuchet MS" w:hAnsi="Trebuchet MS"/>
        </w:rPr>
        <w:t>Include a cost estimate</w:t>
      </w:r>
      <w:r w:rsidR="003173B2" w:rsidRPr="00420FEB">
        <w:rPr>
          <w:rFonts w:ascii="Trebuchet MS" w:hAnsi="Trebuchet MS"/>
        </w:rPr>
        <w:t xml:space="preserve"> (see example below)</w:t>
      </w:r>
      <w:r w:rsidRPr="00420FEB">
        <w:rPr>
          <w:rFonts w:ascii="Trebuchet MS" w:hAnsi="Trebuchet MS"/>
        </w:rPr>
        <w:t xml:space="preserve">. </w:t>
      </w:r>
      <w:r w:rsidR="003173B2" w:rsidRPr="00420FEB">
        <w:rPr>
          <w:rFonts w:ascii="Trebuchet MS" w:hAnsi="Trebuchet MS"/>
        </w:rPr>
        <w:t>Use the table in the application Excel spreadsheet</w:t>
      </w:r>
      <w:r w:rsidRPr="00420FEB">
        <w:rPr>
          <w:rFonts w:ascii="Trebuchet MS" w:hAnsi="Trebuchet MS"/>
        </w:rPr>
        <w:t xml:space="preserve"> or attach a separate cost estimate that includes this information, at a minimum. </w:t>
      </w:r>
    </w:p>
    <w:p w14:paraId="255EDD95" w14:textId="77777777" w:rsidR="003F3CD3" w:rsidRPr="00420FEB" w:rsidRDefault="003F3CD3" w:rsidP="009851A4">
      <w:pPr>
        <w:spacing w:after="0" w:line="240" w:lineRule="auto"/>
        <w:rPr>
          <w:rFonts w:ascii="Trebuchet MS" w:hAnsi="Trebuchet MS"/>
        </w:rPr>
      </w:pPr>
    </w:p>
    <w:p w14:paraId="43676E5A" w14:textId="5D27C6C1" w:rsidR="003F3CD3" w:rsidRPr="00420FEB" w:rsidRDefault="003F3CD3" w:rsidP="009851A4">
      <w:pPr>
        <w:spacing w:after="0" w:line="240" w:lineRule="auto"/>
        <w:rPr>
          <w:rFonts w:ascii="Trebuchet MS" w:hAnsi="Trebuchet MS"/>
          <w:b/>
        </w:rPr>
      </w:pPr>
      <w:r w:rsidRPr="00420FEB">
        <w:rPr>
          <w:rFonts w:ascii="Trebuchet MS" w:hAnsi="Trebuchet MS"/>
          <w:b/>
        </w:rPr>
        <w:t>Example Map</w:t>
      </w:r>
      <w:r w:rsidR="00F53263">
        <w:rPr>
          <w:rFonts w:ascii="Trebuchet MS" w:hAnsi="Trebuchet MS"/>
          <w:b/>
        </w:rPr>
        <w:t xml:space="preserve"> and Tables</w:t>
      </w:r>
    </w:p>
    <w:p w14:paraId="720148A3" w14:textId="5642DC74" w:rsidR="003F3CD3" w:rsidRPr="00F53263" w:rsidRDefault="00F53263" w:rsidP="009851A4">
      <w:pPr>
        <w:spacing w:after="0" w:line="240" w:lineRule="auto"/>
        <w:rPr>
          <w:rFonts w:ascii="Trebuchet MS" w:hAnsi="Trebuchet MS"/>
          <w:color w:val="000000" w:themeColor="text1"/>
        </w:rPr>
      </w:pPr>
      <w:r w:rsidRPr="00F53263">
        <w:rPr>
          <w:rFonts w:ascii="Trebuchet MS" w:hAnsi="Trebuchet MS"/>
          <w:color w:val="000000" w:themeColor="text1"/>
        </w:rPr>
        <w:t xml:space="preserve">See the </w:t>
      </w:r>
      <w:hyperlink r:id="rId11" w:history="1">
        <w:r w:rsidRPr="00551097">
          <w:rPr>
            <w:rStyle w:val="Hyperlink"/>
            <w:rFonts w:ascii="Trebuchet MS" w:hAnsi="Trebuchet MS"/>
          </w:rPr>
          <w:t>2015 Permanent Water Quality Call for Projects</w:t>
        </w:r>
      </w:hyperlink>
      <w:r w:rsidRPr="00F53263">
        <w:rPr>
          <w:rFonts w:ascii="Trebuchet MS" w:hAnsi="Trebuchet MS"/>
          <w:color w:val="000000" w:themeColor="text1"/>
        </w:rPr>
        <w:t xml:space="preserve"> website for an example application with an example map and tables.</w:t>
      </w:r>
    </w:p>
    <w:p w14:paraId="364C7C2B" w14:textId="77777777" w:rsidR="00507976" w:rsidRPr="00420FEB" w:rsidRDefault="00507976" w:rsidP="009851A4">
      <w:pPr>
        <w:spacing w:after="0" w:line="240" w:lineRule="auto"/>
        <w:rPr>
          <w:rFonts w:ascii="Trebuchet MS" w:hAnsi="Trebuchet MS"/>
        </w:rPr>
      </w:pPr>
    </w:p>
    <w:p w14:paraId="2F444747" w14:textId="77777777" w:rsidR="002E1708" w:rsidRPr="00420FEB" w:rsidRDefault="003F3CD3" w:rsidP="009851A4">
      <w:pPr>
        <w:spacing w:after="0" w:line="240" w:lineRule="auto"/>
        <w:rPr>
          <w:rFonts w:ascii="Trebuchet MS" w:hAnsi="Trebuchet MS"/>
        </w:rPr>
      </w:pPr>
      <w:r w:rsidRPr="00420FEB">
        <w:rPr>
          <w:rFonts w:ascii="Trebuchet MS" w:hAnsi="Trebuchet MS"/>
        </w:rPr>
        <w:t>The following m</w:t>
      </w:r>
      <w:r w:rsidR="00125159" w:rsidRPr="00420FEB">
        <w:rPr>
          <w:rFonts w:ascii="Trebuchet MS" w:hAnsi="Trebuchet MS"/>
        </w:rPr>
        <w:t>ust be shown on the map</w:t>
      </w:r>
      <w:r w:rsidR="00C44AB7" w:rsidRPr="00420FEB">
        <w:rPr>
          <w:rFonts w:ascii="Trebuchet MS" w:hAnsi="Trebuchet MS"/>
        </w:rPr>
        <w:t xml:space="preserve"> and/or onsite and</w:t>
      </w:r>
      <w:r w:rsidR="00F5740A" w:rsidRPr="00420FEB">
        <w:rPr>
          <w:rFonts w:ascii="Trebuchet MS" w:hAnsi="Trebuchet MS"/>
        </w:rPr>
        <w:t xml:space="preserve"> aerial photos:</w:t>
      </w:r>
    </w:p>
    <w:p w14:paraId="696F3779" w14:textId="77777777" w:rsidR="00DA60F5" w:rsidRPr="00420FEB" w:rsidRDefault="00DA60F5" w:rsidP="00BD0C06">
      <w:pPr>
        <w:pStyle w:val="ListParagraph"/>
        <w:numPr>
          <w:ilvl w:val="0"/>
          <w:numId w:val="14"/>
        </w:numPr>
        <w:spacing w:after="0" w:line="240" w:lineRule="auto"/>
        <w:rPr>
          <w:rFonts w:ascii="Trebuchet MS" w:hAnsi="Trebuchet MS"/>
        </w:rPr>
      </w:pPr>
      <w:r w:rsidRPr="00420FEB">
        <w:rPr>
          <w:rFonts w:ascii="Trebuchet MS" w:hAnsi="Trebuchet MS"/>
        </w:rPr>
        <w:t xml:space="preserve">Components listed in the </w:t>
      </w:r>
      <w:r w:rsidR="003173B2" w:rsidRPr="00420FEB">
        <w:rPr>
          <w:rFonts w:ascii="Trebuchet MS" w:hAnsi="Trebuchet MS"/>
        </w:rPr>
        <w:t xml:space="preserve">treatment area </w:t>
      </w:r>
      <w:r w:rsidRPr="00420FEB">
        <w:rPr>
          <w:rFonts w:ascii="Trebuchet MS" w:hAnsi="Trebuchet MS"/>
        </w:rPr>
        <w:t>table below, except for percentages.</w:t>
      </w:r>
    </w:p>
    <w:p w14:paraId="6AAFFE23" w14:textId="77777777" w:rsidR="00DA60F5" w:rsidRPr="00420FEB" w:rsidRDefault="002E1708" w:rsidP="00BD0C06">
      <w:pPr>
        <w:pStyle w:val="ListParagraph"/>
        <w:numPr>
          <w:ilvl w:val="0"/>
          <w:numId w:val="14"/>
        </w:numPr>
        <w:spacing w:after="0" w:line="240" w:lineRule="auto"/>
      </w:pPr>
      <w:r w:rsidRPr="00420FEB">
        <w:rPr>
          <w:rFonts w:ascii="Trebuchet MS" w:hAnsi="Trebuchet MS"/>
        </w:rPr>
        <w:t xml:space="preserve">CDOT’s MS4 boundary and </w:t>
      </w:r>
      <w:r w:rsidR="006A4351" w:rsidRPr="00420FEB">
        <w:rPr>
          <w:rFonts w:ascii="Trebuchet MS" w:hAnsi="Trebuchet MS"/>
        </w:rPr>
        <w:t xml:space="preserve">all </w:t>
      </w:r>
      <w:r w:rsidRPr="00420FEB">
        <w:rPr>
          <w:rFonts w:ascii="Trebuchet MS" w:hAnsi="Trebuchet MS"/>
        </w:rPr>
        <w:t>other MS4 boundaries</w:t>
      </w:r>
    </w:p>
    <w:p w14:paraId="7CB5751B" w14:textId="2F3BF404" w:rsidR="007A51A0" w:rsidRPr="00420FEB" w:rsidRDefault="009B1094" w:rsidP="00BD0C06">
      <w:pPr>
        <w:pStyle w:val="ListParagraph"/>
        <w:numPr>
          <w:ilvl w:val="0"/>
          <w:numId w:val="14"/>
        </w:numPr>
        <w:spacing w:after="0" w:line="240" w:lineRule="auto"/>
        <w:rPr>
          <w:rFonts w:ascii="Trebuchet MS" w:hAnsi="Trebuchet MS"/>
        </w:rPr>
      </w:pPr>
      <w:r w:rsidRPr="00420FEB">
        <w:rPr>
          <w:rFonts w:ascii="Trebuchet MS" w:hAnsi="Trebuchet MS"/>
        </w:rPr>
        <w:t>Approximate l</w:t>
      </w:r>
      <w:r w:rsidR="007A51A0" w:rsidRPr="00420FEB">
        <w:rPr>
          <w:rFonts w:ascii="Trebuchet MS" w:hAnsi="Trebuchet MS"/>
        </w:rPr>
        <w:t>ocation</w:t>
      </w:r>
      <w:r w:rsidRPr="00420FEB">
        <w:rPr>
          <w:rFonts w:ascii="Trebuchet MS" w:hAnsi="Trebuchet MS"/>
        </w:rPr>
        <w:t xml:space="preserve">, type, </w:t>
      </w:r>
      <w:r w:rsidR="007A51A0" w:rsidRPr="00420FEB">
        <w:rPr>
          <w:rFonts w:ascii="Trebuchet MS" w:hAnsi="Trebuchet MS"/>
        </w:rPr>
        <w:t>size and shape</w:t>
      </w:r>
      <w:r w:rsidR="00F87872" w:rsidRPr="00420FEB">
        <w:rPr>
          <w:rFonts w:ascii="Trebuchet MS" w:hAnsi="Trebuchet MS"/>
        </w:rPr>
        <w:t xml:space="preserve"> of Control Measures</w:t>
      </w:r>
    </w:p>
    <w:p w14:paraId="585A7854" w14:textId="77777777" w:rsidR="007A51A0" w:rsidRPr="00420FEB" w:rsidRDefault="007A51A0" w:rsidP="00BD0C06">
      <w:pPr>
        <w:pStyle w:val="ListParagraph"/>
        <w:numPr>
          <w:ilvl w:val="0"/>
          <w:numId w:val="14"/>
        </w:numPr>
        <w:spacing w:after="0" w:line="240" w:lineRule="auto"/>
        <w:rPr>
          <w:rFonts w:ascii="Trebuchet MS" w:hAnsi="Trebuchet MS"/>
        </w:rPr>
      </w:pPr>
      <w:r w:rsidRPr="00420FEB">
        <w:rPr>
          <w:rFonts w:ascii="Trebuchet MS" w:hAnsi="Trebuchet MS"/>
        </w:rPr>
        <w:t>Direction of flow across ground, to/from Control Measure</w:t>
      </w:r>
      <w:r w:rsidR="00F87872" w:rsidRPr="00420FEB">
        <w:rPr>
          <w:rFonts w:ascii="Trebuchet MS" w:hAnsi="Trebuchet MS"/>
        </w:rPr>
        <w:t>s</w:t>
      </w:r>
      <w:r w:rsidRPr="00420FEB">
        <w:rPr>
          <w:rFonts w:ascii="Trebuchet MS" w:hAnsi="Trebuchet MS"/>
        </w:rPr>
        <w:t>,</w:t>
      </w:r>
      <w:r w:rsidR="00BC1576" w:rsidRPr="00420FEB">
        <w:rPr>
          <w:rFonts w:ascii="Trebuchet MS" w:hAnsi="Trebuchet MS"/>
        </w:rPr>
        <w:t xml:space="preserve"> and</w:t>
      </w:r>
      <w:r w:rsidRPr="00420FEB">
        <w:rPr>
          <w:rFonts w:ascii="Trebuchet MS" w:hAnsi="Trebuchet MS"/>
        </w:rPr>
        <w:t xml:space="preserve"> receiving water flow</w:t>
      </w:r>
      <w:r w:rsidR="00DA60F5" w:rsidRPr="00420FEB">
        <w:rPr>
          <w:rFonts w:ascii="Trebuchet MS" w:hAnsi="Trebuchet MS"/>
        </w:rPr>
        <w:t xml:space="preserve"> (</w:t>
      </w:r>
      <w:r w:rsidR="003173B2" w:rsidRPr="00420FEB">
        <w:rPr>
          <w:rFonts w:ascii="Trebuchet MS" w:hAnsi="Trebuchet MS"/>
        </w:rPr>
        <w:t xml:space="preserve">use a </w:t>
      </w:r>
      <w:r w:rsidR="00DA60F5" w:rsidRPr="00420FEB">
        <w:rPr>
          <w:rFonts w:ascii="Trebuchet MS" w:hAnsi="Trebuchet MS"/>
        </w:rPr>
        <w:t>North arrow/ scale)</w:t>
      </w:r>
    </w:p>
    <w:p w14:paraId="21C72188" w14:textId="77777777" w:rsidR="00B6664A" w:rsidRPr="00420FEB" w:rsidRDefault="00B6664A" w:rsidP="009851A4">
      <w:pPr>
        <w:pStyle w:val="ListParagraph"/>
        <w:spacing w:after="0" w:line="240" w:lineRule="auto"/>
        <w:ind w:left="0"/>
        <w:rPr>
          <w:rFonts w:ascii="Trebuchet MS" w:hAnsi="Trebuchet MS"/>
        </w:rPr>
      </w:pPr>
    </w:p>
    <w:p w14:paraId="2067B94D" w14:textId="77777777" w:rsidR="00C662DD" w:rsidRDefault="00C662DD" w:rsidP="009851A4">
      <w:pPr>
        <w:spacing w:after="0" w:line="240" w:lineRule="auto"/>
        <w:rPr>
          <w:rFonts w:ascii="Trebuchet MS" w:hAnsi="Trebuchet MS"/>
        </w:rPr>
      </w:pPr>
    </w:p>
    <w:p w14:paraId="15353B77" w14:textId="77777777" w:rsidR="00D64505" w:rsidRPr="00DB39E6" w:rsidRDefault="00610CF3" w:rsidP="009851A4">
      <w:pPr>
        <w:spacing w:after="0" w:line="240" w:lineRule="auto"/>
        <w:rPr>
          <w:rFonts w:ascii="Trebuchet MS" w:hAnsi="Trebuchet MS"/>
        </w:rPr>
      </w:pPr>
      <w:r w:rsidRPr="00420FEB">
        <w:rPr>
          <w:rFonts w:ascii="Trebuchet MS" w:hAnsi="Trebuchet MS"/>
          <w:b/>
        </w:rPr>
        <w:t>Example</w:t>
      </w:r>
      <w:r w:rsidR="00071E2D" w:rsidRPr="00420FEB">
        <w:rPr>
          <w:rFonts w:ascii="Trebuchet MS" w:hAnsi="Trebuchet MS"/>
          <w:b/>
        </w:rPr>
        <w:t xml:space="preserve"> Table 1</w:t>
      </w:r>
      <w:r w:rsidRPr="00420FEB">
        <w:rPr>
          <w:rFonts w:ascii="Trebuchet MS" w:hAnsi="Trebuchet MS"/>
          <w:b/>
        </w:rPr>
        <w:t>: Treatment Area</w:t>
      </w:r>
      <w:r w:rsidR="00203797" w:rsidRPr="00420FEB">
        <w:rPr>
          <w:rFonts w:ascii="Trebuchet MS" w:hAnsi="Trebuchet MS"/>
          <w:b/>
        </w:rPr>
        <w:t xml:space="preserve"> Table</w:t>
      </w:r>
    </w:p>
    <w:p w14:paraId="36370D96" w14:textId="77777777" w:rsidR="00F7606E" w:rsidRPr="00DB39E6" w:rsidRDefault="00F7606E" w:rsidP="009851A4">
      <w:pPr>
        <w:spacing w:after="0" w:line="240" w:lineRule="auto"/>
        <w:rPr>
          <w:rFonts w:ascii="Trebuchet MS" w:hAnsi="Trebuchet MS"/>
          <w:b/>
        </w:rPr>
      </w:pPr>
    </w:p>
    <w:p w14:paraId="791106A9" w14:textId="77777777" w:rsidR="00610CF3" w:rsidRDefault="00D64505" w:rsidP="009851A4">
      <w:pPr>
        <w:spacing w:after="0" w:line="240" w:lineRule="auto"/>
        <w:rPr>
          <w:rFonts w:ascii="Trebuchet MS" w:hAnsi="Trebuchet MS"/>
        </w:rPr>
      </w:pPr>
      <w:r w:rsidRPr="00DB39E6">
        <w:rPr>
          <w:rFonts w:ascii="Trebuchet MS" w:hAnsi="Trebuchet MS"/>
        </w:rPr>
        <w:t>"CM" refers to Control Measure</w:t>
      </w:r>
    </w:p>
    <w:p w14:paraId="71B2D4CE" w14:textId="77777777" w:rsidR="007C0E3A" w:rsidRDefault="007C0E3A" w:rsidP="009851A4">
      <w:pPr>
        <w:spacing w:after="0" w:line="240" w:lineRule="auto"/>
        <w:rPr>
          <w:rFonts w:ascii="Trebuchet MS" w:hAnsi="Trebuchet MS"/>
        </w:rPr>
      </w:pPr>
    </w:p>
    <w:tbl>
      <w:tblPr>
        <w:tblW w:w="8000" w:type="dxa"/>
        <w:tblLook w:val="04A0" w:firstRow="1" w:lastRow="0" w:firstColumn="1" w:lastColumn="0" w:noHBand="0" w:noVBand="1"/>
      </w:tblPr>
      <w:tblGrid>
        <w:gridCol w:w="4160"/>
        <w:gridCol w:w="960"/>
        <w:gridCol w:w="960"/>
        <w:gridCol w:w="960"/>
        <w:gridCol w:w="960"/>
      </w:tblGrid>
      <w:tr w:rsidR="00FE1882" w:rsidRPr="00FE1882" w14:paraId="04A91875" w14:textId="77777777" w:rsidTr="00FE1882">
        <w:trPr>
          <w:trHeight w:val="300"/>
        </w:trPr>
        <w:tc>
          <w:tcPr>
            <w:tcW w:w="416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C85295F"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Area (Acres)</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1B911CB2"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CM #1</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2906A3D2"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CM#2</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7EC769E1"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CM#3</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4335DE97"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TOTAL</w:t>
            </w:r>
          </w:p>
        </w:tc>
      </w:tr>
      <w:tr w:rsidR="00FE1882" w:rsidRPr="00FE1882" w14:paraId="584F22A8" w14:textId="77777777" w:rsidTr="00FE1882">
        <w:trPr>
          <w:trHeight w:val="300"/>
        </w:trPr>
        <w:tc>
          <w:tcPr>
            <w:tcW w:w="800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1BEC8F"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Proposed</w:t>
            </w:r>
            <w:r w:rsidRPr="00FE1882">
              <w:rPr>
                <w:rFonts w:ascii="Calibri" w:eastAsia="Times New Roman" w:hAnsi="Calibri" w:cs="Times New Roman"/>
                <w:color w:val="000000"/>
                <w:sz w:val="16"/>
                <w:szCs w:val="16"/>
              </w:rPr>
              <w:t> </w:t>
            </w:r>
            <w:r w:rsidRPr="00FE1882">
              <w:rPr>
                <w:rFonts w:ascii="Trebuchet MS" w:eastAsia="Times New Roman" w:hAnsi="Trebuchet MS" w:cs="Times New Roman"/>
                <w:b/>
                <w:bCs/>
                <w:color w:val="000000"/>
                <w:sz w:val="20"/>
                <w:szCs w:val="20"/>
              </w:rPr>
              <w:t xml:space="preserve"> Treatment</w:t>
            </w:r>
          </w:p>
        </w:tc>
      </w:tr>
      <w:tr w:rsidR="00FE1882" w:rsidRPr="00FE1882" w14:paraId="074216E4" w14:textId="77777777" w:rsidTr="00FE1882">
        <w:trPr>
          <w:trHeight w:val="3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6EF178C5"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a) Total tributary area (ac)</w:t>
            </w:r>
          </w:p>
        </w:tc>
        <w:tc>
          <w:tcPr>
            <w:tcW w:w="960" w:type="dxa"/>
            <w:tcBorders>
              <w:top w:val="nil"/>
              <w:left w:val="nil"/>
              <w:bottom w:val="single" w:sz="4" w:space="0" w:color="auto"/>
              <w:right w:val="single" w:sz="4" w:space="0" w:color="auto"/>
            </w:tcBorders>
            <w:shd w:val="clear" w:color="auto" w:fill="auto"/>
            <w:vAlign w:val="center"/>
            <w:hideMark/>
          </w:tcPr>
          <w:p w14:paraId="40B3136E"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14:paraId="30FD3229"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C7A2881"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570E65B"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44</w:t>
            </w:r>
          </w:p>
        </w:tc>
      </w:tr>
      <w:tr w:rsidR="00FE1882" w:rsidRPr="00FE1882" w14:paraId="30FD5454"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D74D69D"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b) Total CDOT MS4 area tributary to CM (ac)</w:t>
            </w:r>
          </w:p>
        </w:tc>
        <w:tc>
          <w:tcPr>
            <w:tcW w:w="960" w:type="dxa"/>
            <w:tcBorders>
              <w:top w:val="nil"/>
              <w:left w:val="nil"/>
              <w:bottom w:val="single" w:sz="4" w:space="0" w:color="auto"/>
              <w:right w:val="single" w:sz="4" w:space="0" w:color="auto"/>
            </w:tcBorders>
            <w:shd w:val="clear" w:color="auto" w:fill="auto"/>
            <w:vAlign w:val="center"/>
            <w:hideMark/>
          </w:tcPr>
          <w:p w14:paraId="5659F7D6"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14:paraId="5485AC6D"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734A9B7"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A5F9C56"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8</w:t>
            </w:r>
          </w:p>
        </w:tc>
      </w:tr>
      <w:tr w:rsidR="00FE1882" w:rsidRPr="00FE1882" w14:paraId="4BF4E8D8"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198E021"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 xml:space="preserve">c) % of project that treats CDOT MS4 area </w:t>
            </w:r>
            <w:r w:rsidRPr="00FE1882">
              <w:rPr>
                <w:rFonts w:ascii="Trebuchet MS" w:eastAsia="Times New Roman" w:hAnsi="Trebuchet MS" w:cs="Times New Roman"/>
                <w:b/>
                <w:bCs/>
                <w:i/>
                <w:iCs/>
                <w:color w:val="000000"/>
                <w:sz w:val="20"/>
                <w:szCs w:val="20"/>
              </w:rPr>
              <w:t>(total b / total a)</w:t>
            </w:r>
          </w:p>
        </w:tc>
        <w:tc>
          <w:tcPr>
            <w:tcW w:w="3840" w:type="dxa"/>
            <w:gridSpan w:val="4"/>
            <w:tcBorders>
              <w:top w:val="single" w:sz="4" w:space="0" w:color="auto"/>
              <w:left w:val="nil"/>
              <w:bottom w:val="single" w:sz="4" w:space="0" w:color="auto"/>
              <w:right w:val="single" w:sz="4" w:space="0" w:color="000000"/>
            </w:tcBorders>
            <w:shd w:val="clear" w:color="auto" w:fill="auto"/>
            <w:vAlign w:val="center"/>
            <w:hideMark/>
          </w:tcPr>
          <w:p w14:paraId="60DAFBA6" w14:textId="77777777" w:rsidR="00FE1882" w:rsidRPr="00FE1882" w:rsidRDefault="00FE1882" w:rsidP="00FE1882">
            <w:pPr>
              <w:spacing w:after="0" w:line="240" w:lineRule="auto"/>
              <w:jc w:val="right"/>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18.2%</w:t>
            </w:r>
          </w:p>
        </w:tc>
      </w:tr>
      <w:tr w:rsidR="00FE1882" w:rsidRPr="00FE1882" w14:paraId="092FD8EE" w14:textId="77777777" w:rsidTr="00FE1882">
        <w:trPr>
          <w:trHeight w:val="3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D958E19"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d) Total impervious tributary area (ac)</w:t>
            </w:r>
          </w:p>
        </w:tc>
        <w:tc>
          <w:tcPr>
            <w:tcW w:w="960" w:type="dxa"/>
            <w:tcBorders>
              <w:top w:val="nil"/>
              <w:left w:val="nil"/>
              <w:bottom w:val="single" w:sz="4" w:space="0" w:color="auto"/>
              <w:right w:val="single" w:sz="4" w:space="0" w:color="auto"/>
            </w:tcBorders>
            <w:shd w:val="clear" w:color="auto" w:fill="auto"/>
            <w:vAlign w:val="center"/>
            <w:hideMark/>
          </w:tcPr>
          <w:p w14:paraId="3D791093"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14:paraId="687DB9C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A4D1A74"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AFCA417"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26</w:t>
            </w:r>
          </w:p>
        </w:tc>
      </w:tr>
      <w:tr w:rsidR="00FE1882" w:rsidRPr="00FE1882" w14:paraId="26C5BE26"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BA1DC62"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e)  Total CDOT MS4 impervious area tributary to CM (ac)</w:t>
            </w:r>
          </w:p>
        </w:tc>
        <w:tc>
          <w:tcPr>
            <w:tcW w:w="960" w:type="dxa"/>
            <w:tcBorders>
              <w:top w:val="nil"/>
              <w:left w:val="nil"/>
              <w:bottom w:val="single" w:sz="4" w:space="0" w:color="auto"/>
              <w:right w:val="single" w:sz="4" w:space="0" w:color="auto"/>
            </w:tcBorders>
            <w:shd w:val="clear" w:color="auto" w:fill="auto"/>
            <w:vAlign w:val="center"/>
            <w:hideMark/>
          </w:tcPr>
          <w:p w14:paraId="5B905EBC"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14:paraId="4C8F48E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FECDABA"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C8FE15F"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7.2</w:t>
            </w:r>
          </w:p>
        </w:tc>
      </w:tr>
      <w:tr w:rsidR="00FE1882" w:rsidRPr="00FE1882" w14:paraId="6AFA02F9"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B1C79F8"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 xml:space="preserve">f) % of project that treats CDOT's impervious MS4 area </w:t>
            </w:r>
            <w:r w:rsidRPr="00FE1882">
              <w:rPr>
                <w:rFonts w:ascii="Trebuchet MS" w:eastAsia="Times New Roman" w:hAnsi="Trebuchet MS" w:cs="Times New Roman"/>
                <w:b/>
                <w:bCs/>
                <w:i/>
                <w:iCs/>
                <w:color w:val="000000"/>
                <w:sz w:val="20"/>
                <w:szCs w:val="20"/>
              </w:rPr>
              <w:t>(total e / total d)</w:t>
            </w:r>
          </w:p>
        </w:tc>
        <w:tc>
          <w:tcPr>
            <w:tcW w:w="3840" w:type="dxa"/>
            <w:gridSpan w:val="4"/>
            <w:tcBorders>
              <w:top w:val="single" w:sz="4" w:space="0" w:color="auto"/>
              <w:left w:val="nil"/>
              <w:bottom w:val="single" w:sz="4" w:space="0" w:color="auto"/>
              <w:right w:val="single" w:sz="4" w:space="0" w:color="000000"/>
            </w:tcBorders>
            <w:shd w:val="clear" w:color="auto" w:fill="auto"/>
            <w:vAlign w:val="center"/>
            <w:hideMark/>
          </w:tcPr>
          <w:p w14:paraId="5E7FE17B" w14:textId="77777777" w:rsidR="00FE1882" w:rsidRPr="00FE1882" w:rsidRDefault="00FE1882" w:rsidP="00FE1882">
            <w:pPr>
              <w:spacing w:after="0" w:line="240" w:lineRule="auto"/>
              <w:jc w:val="right"/>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27.7%</w:t>
            </w:r>
          </w:p>
        </w:tc>
      </w:tr>
      <w:tr w:rsidR="00FE1882" w:rsidRPr="00FE1882" w14:paraId="01D6C0CE" w14:textId="77777777" w:rsidTr="00FE1882">
        <w:trPr>
          <w:trHeight w:val="300"/>
        </w:trPr>
        <w:tc>
          <w:tcPr>
            <w:tcW w:w="800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50FBC0"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 xml:space="preserve">Priority Project Treatment </w:t>
            </w:r>
            <w:r w:rsidRPr="00FE1882">
              <w:rPr>
                <w:rFonts w:ascii="Trebuchet MS" w:eastAsia="Times New Roman" w:hAnsi="Trebuchet MS" w:cs="Times New Roman"/>
                <w:b/>
                <w:bCs/>
                <w:i/>
                <w:iCs/>
                <w:color w:val="000000"/>
                <w:sz w:val="20"/>
                <w:szCs w:val="20"/>
              </w:rPr>
              <w:t>(if Applicable)</w:t>
            </w:r>
          </w:p>
        </w:tc>
      </w:tr>
      <w:tr w:rsidR="00FE1882" w:rsidRPr="00FE1882" w14:paraId="07B4F6D3"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26AF6053"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g) Total tributary area treated in CDOT's MS4 area via Priority Project requirements</w:t>
            </w:r>
          </w:p>
        </w:tc>
        <w:tc>
          <w:tcPr>
            <w:tcW w:w="960" w:type="dxa"/>
            <w:tcBorders>
              <w:top w:val="nil"/>
              <w:left w:val="nil"/>
              <w:bottom w:val="single" w:sz="4" w:space="0" w:color="auto"/>
              <w:right w:val="single" w:sz="4" w:space="0" w:color="auto"/>
            </w:tcBorders>
            <w:shd w:val="clear" w:color="auto" w:fill="auto"/>
            <w:vAlign w:val="center"/>
            <w:hideMark/>
          </w:tcPr>
          <w:p w14:paraId="310F208E"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C60AE3F"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4096561"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7830072"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r>
      <w:tr w:rsidR="00FE1882" w:rsidRPr="00FE1882" w14:paraId="16D80545"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446DB539"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h) Total impervious tributary area treated in CDOT's MS4 area via Priority Project requirements</w:t>
            </w:r>
          </w:p>
        </w:tc>
        <w:tc>
          <w:tcPr>
            <w:tcW w:w="960" w:type="dxa"/>
            <w:tcBorders>
              <w:top w:val="nil"/>
              <w:left w:val="nil"/>
              <w:bottom w:val="single" w:sz="4" w:space="0" w:color="auto"/>
              <w:right w:val="single" w:sz="4" w:space="0" w:color="auto"/>
            </w:tcBorders>
            <w:shd w:val="clear" w:color="auto" w:fill="auto"/>
            <w:vAlign w:val="center"/>
            <w:hideMark/>
          </w:tcPr>
          <w:p w14:paraId="3FCE2ADE"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34F5459"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563C20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F1795BC"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r>
      <w:tr w:rsidR="00FE1882" w:rsidRPr="00FE1882" w14:paraId="083A27C7" w14:textId="77777777" w:rsidTr="00FE1882">
        <w:trPr>
          <w:trHeight w:val="300"/>
        </w:trPr>
        <w:tc>
          <w:tcPr>
            <w:tcW w:w="800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84EF5D7"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Previous Treatment</w:t>
            </w:r>
          </w:p>
        </w:tc>
      </w:tr>
      <w:tr w:rsidR="00FE1882" w:rsidRPr="00FE1882" w14:paraId="498C6FCC"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3A14BBB5"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i) Total tributary area already being treated that will continue to be treated by an existing CM (ac)</w:t>
            </w:r>
          </w:p>
        </w:tc>
        <w:tc>
          <w:tcPr>
            <w:tcW w:w="960" w:type="dxa"/>
            <w:tcBorders>
              <w:top w:val="nil"/>
              <w:left w:val="nil"/>
              <w:bottom w:val="single" w:sz="4" w:space="0" w:color="auto"/>
              <w:right w:val="single" w:sz="4" w:space="0" w:color="auto"/>
            </w:tcBorders>
            <w:shd w:val="clear" w:color="000000" w:fill="FFFFFF"/>
            <w:vAlign w:val="center"/>
            <w:hideMark/>
          </w:tcPr>
          <w:p w14:paraId="4871F45B"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000000" w:fill="FFFFFF"/>
            <w:vAlign w:val="center"/>
            <w:hideMark/>
          </w:tcPr>
          <w:p w14:paraId="56B82C96"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3.2</w:t>
            </w:r>
          </w:p>
        </w:tc>
        <w:tc>
          <w:tcPr>
            <w:tcW w:w="960" w:type="dxa"/>
            <w:tcBorders>
              <w:top w:val="nil"/>
              <w:left w:val="nil"/>
              <w:bottom w:val="single" w:sz="4" w:space="0" w:color="auto"/>
              <w:right w:val="single" w:sz="4" w:space="0" w:color="auto"/>
            </w:tcBorders>
            <w:shd w:val="clear" w:color="000000" w:fill="FFFFFF"/>
            <w:vAlign w:val="center"/>
            <w:hideMark/>
          </w:tcPr>
          <w:p w14:paraId="7293550D"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932B66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3.2</w:t>
            </w:r>
          </w:p>
        </w:tc>
      </w:tr>
      <w:tr w:rsidR="00FE1882" w:rsidRPr="00FE1882" w14:paraId="7AF64F4C"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2BA9D1E8"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j) Total impervious tributary area already being treated that will continue to be treated by and existing CM (ac)</w:t>
            </w:r>
          </w:p>
        </w:tc>
        <w:tc>
          <w:tcPr>
            <w:tcW w:w="960" w:type="dxa"/>
            <w:tcBorders>
              <w:top w:val="nil"/>
              <w:left w:val="nil"/>
              <w:bottom w:val="single" w:sz="4" w:space="0" w:color="auto"/>
              <w:right w:val="single" w:sz="4" w:space="0" w:color="auto"/>
            </w:tcBorders>
            <w:shd w:val="clear" w:color="auto" w:fill="auto"/>
            <w:vAlign w:val="center"/>
            <w:hideMark/>
          </w:tcPr>
          <w:p w14:paraId="2CE6813B"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1F88702"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14:paraId="566011A5"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E91D071"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2.9</w:t>
            </w:r>
          </w:p>
        </w:tc>
      </w:tr>
      <w:tr w:rsidR="00FE1882" w:rsidRPr="00FE1882" w14:paraId="37709FDE"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564D050D"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*k) Total tributary area previously treated by CMs that will be decommissioned</w:t>
            </w:r>
          </w:p>
        </w:tc>
        <w:tc>
          <w:tcPr>
            <w:tcW w:w="960" w:type="dxa"/>
            <w:tcBorders>
              <w:top w:val="nil"/>
              <w:left w:val="nil"/>
              <w:bottom w:val="single" w:sz="4" w:space="0" w:color="auto"/>
              <w:right w:val="single" w:sz="4" w:space="0" w:color="auto"/>
            </w:tcBorders>
            <w:shd w:val="clear" w:color="auto" w:fill="auto"/>
            <w:vAlign w:val="center"/>
            <w:hideMark/>
          </w:tcPr>
          <w:p w14:paraId="63C7BA0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038BDD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BD7C164"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F22DC77"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r>
      <w:tr w:rsidR="00FE1882" w:rsidRPr="00FE1882" w14:paraId="44A7272B"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76B1CAEE"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*l) Total impervious tributary area previous treated by CMs that will be decommissioned</w:t>
            </w:r>
          </w:p>
        </w:tc>
        <w:tc>
          <w:tcPr>
            <w:tcW w:w="960" w:type="dxa"/>
            <w:tcBorders>
              <w:top w:val="nil"/>
              <w:left w:val="nil"/>
              <w:bottom w:val="single" w:sz="4" w:space="0" w:color="auto"/>
              <w:right w:val="single" w:sz="4" w:space="0" w:color="auto"/>
            </w:tcBorders>
            <w:shd w:val="clear" w:color="auto" w:fill="auto"/>
            <w:vAlign w:val="center"/>
            <w:hideMark/>
          </w:tcPr>
          <w:p w14:paraId="1DC31103"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F706001"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51FDDE0"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28FE092"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r>
      <w:tr w:rsidR="00FE1882" w:rsidRPr="00FE1882" w14:paraId="422B918D" w14:textId="77777777" w:rsidTr="00FE1882">
        <w:trPr>
          <w:trHeight w:val="300"/>
        </w:trPr>
        <w:tc>
          <w:tcPr>
            <w:tcW w:w="4160" w:type="dxa"/>
            <w:tcBorders>
              <w:top w:val="nil"/>
              <w:left w:val="nil"/>
              <w:bottom w:val="nil"/>
              <w:right w:val="nil"/>
            </w:tcBorders>
            <w:shd w:val="clear" w:color="auto" w:fill="auto"/>
            <w:noWrap/>
            <w:vAlign w:val="bottom"/>
            <w:hideMark/>
          </w:tcPr>
          <w:p w14:paraId="5B966633"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3DB9A9B" w14:textId="77777777" w:rsidR="00FE1882" w:rsidRPr="00FE1882" w:rsidRDefault="00FE1882" w:rsidP="00FE188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AC6EB40" w14:textId="77777777" w:rsidR="00FE1882" w:rsidRPr="00FE1882" w:rsidRDefault="00FE1882" w:rsidP="00FE188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C3BBFE8" w14:textId="77777777" w:rsidR="00FE1882" w:rsidRPr="00FE1882" w:rsidRDefault="00FE1882" w:rsidP="00FE188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B3DEFF6" w14:textId="77777777" w:rsidR="00FE1882" w:rsidRPr="00FE1882" w:rsidRDefault="00FE1882" w:rsidP="00FE1882">
            <w:pPr>
              <w:spacing w:after="0" w:line="240" w:lineRule="auto"/>
              <w:rPr>
                <w:rFonts w:ascii="Times New Roman" w:eastAsia="Times New Roman" w:hAnsi="Times New Roman" w:cs="Times New Roman"/>
                <w:sz w:val="20"/>
                <w:szCs w:val="20"/>
              </w:rPr>
            </w:pPr>
          </w:p>
        </w:tc>
      </w:tr>
      <w:tr w:rsidR="00FE1882" w:rsidRPr="00FE1882" w14:paraId="4C8F9AA4" w14:textId="77777777" w:rsidTr="00FE1882">
        <w:trPr>
          <w:trHeight w:val="915"/>
        </w:trPr>
        <w:tc>
          <w:tcPr>
            <w:tcW w:w="8000" w:type="dxa"/>
            <w:gridSpan w:val="5"/>
            <w:tcBorders>
              <w:top w:val="nil"/>
              <w:left w:val="nil"/>
              <w:bottom w:val="nil"/>
              <w:right w:val="nil"/>
            </w:tcBorders>
            <w:shd w:val="clear" w:color="auto" w:fill="auto"/>
            <w:vAlign w:val="center"/>
            <w:hideMark/>
          </w:tcPr>
          <w:p w14:paraId="1C7B9854" w14:textId="77777777" w:rsidR="00FE1882" w:rsidRPr="00FE1882" w:rsidRDefault="00FE1882" w:rsidP="00FE1882">
            <w:pPr>
              <w:spacing w:after="0" w:line="240" w:lineRule="auto"/>
              <w:rPr>
                <w:rFonts w:ascii="Calibri" w:eastAsia="Times New Roman" w:hAnsi="Calibri" w:cs="Times New Roman"/>
                <w:color w:val="000000"/>
              </w:rPr>
            </w:pPr>
            <w:r w:rsidRPr="00FE1882">
              <w:rPr>
                <w:rFonts w:ascii="Calibri" w:eastAsia="Times New Roman" w:hAnsi="Calibri" w:cs="Times New Roman"/>
                <w:color w:val="000000"/>
              </w:rPr>
              <w:t>*An existing Control Measures may be decommissioned if the new Control Measure provides more treatment than the original decommissioned Control Measure and includes the same geographic area as the original Control Measure.</w:t>
            </w:r>
          </w:p>
        </w:tc>
      </w:tr>
    </w:tbl>
    <w:p w14:paraId="749AD70C" w14:textId="77777777" w:rsidR="007C0E3A" w:rsidRPr="00DB39E6" w:rsidRDefault="007C0E3A" w:rsidP="009851A4">
      <w:pPr>
        <w:spacing w:after="0" w:line="240" w:lineRule="auto"/>
        <w:rPr>
          <w:rFonts w:ascii="Trebuchet MS" w:hAnsi="Trebuchet MS"/>
        </w:rPr>
      </w:pPr>
    </w:p>
    <w:p w14:paraId="3C2C7466" w14:textId="77777777" w:rsidR="00FE1882" w:rsidRDefault="00FE1882" w:rsidP="009851A4">
      <w:pPr>
        <w:spacing w:after="0" w:line="240" w:lineRule="auto"/>
        <w:rPr>
          <w:rFonts w:ascii="Trebuchet MS" w:hAnsi="Trebuchet MS"/>
          <w:b/>
          <w:i/>
        </w:rPr>
      </w:pPr>
    </w:p>
    <w:p w14:paraId="19723070" w14:textId="77777777" w:rsidR="005337C4" w:rsidRDefault="005337C4" w:rsidP="009851A4">
      <w:pPr>
        <w:spacing w:after="0" w:line="240" w:lineRule="auto"/>
        <w:rPr>
          <w:rFonts w:ascii="Trebuchet MS" w:hAnsi="Trebuchet MS"/>
          <w:b/>
          <w:i/>
        </w:rPr>
      </w:pPr>
    </w:p>
    <w:p w14:paraId="4CB8EE56" w14:textId="77777777" w:rsidR="005337C4" w:rsidRDefault="005337C4" w:rsidP="009851A4">
      <w:pPr>
        <w:spacing w:after="0" w:line="240" w:lineRule="auto"/>
        <w:rPr>
          <w:rFonts w:ascii="Trebuchet MS" w:hAnsi="Trebuchet MS"/>
          <w:b/>
          <w:i/>
        </w:rPr>
      </w:pPr>
    </w:p>
    <w:p w14:paraId="6D9C352D" w14:textId="77777777" w:rsidR="005337C4" w:rsidRDefault="005337C4" w:rsidP="009851A4">
      <w:pPr>
        <w:spacing w:after="0" w:line="240" w:lineRule="auto"/>
        <w:rPr>
          <w:rFonts w:ascii="Trebuchet MS" w:hAnsi="Trebuchet MS"/>
          <w:b/>
          <w:i/>
        </w:rPr>
      </w:pPr>
    </w:p>
    <w:p w14:paraId="463C84BB" w14:textId="77777777" w:rsidR="00C662DD" w:rsidRDefault="00C662DD" w:rsidP="009851A4">
      <w:pPr>
        <w:spacing w:after="0" w:line="240" w:lineRule="auto"/>
        <w:rPr>
          <w:rFonts w:ascii="Trebuchet MS" w:hAnsi="Trebuchet MS"/>
          <w:b/>
          <w:i/>
        </w:rPr>
      </w:pPr>
    </w:p>
    <w:p w14:paraId="298A1680" w14:textId="77777777" w:rsidR="00500C64" w:rsidRPr="00E96A9E" w:rsidRDefault="0069170B" w:rsidP="009851A4">
      <w:pPr>
        <w:spacing w:after="0" w:line="240" w:lineRule="auto"/>
        <w:rPr>
          <w:rFonts w:ascii="Trebuchet MS" w:hAnsi="Trebuchet MS"/>
          <w:b/>
        </w:rPr>
      </w:pPr>
      <w:r w:rsidRPr="00E96A9E">
        <w:rPr>
          <w:rFonts w:ascii="Trebuchet MS" w:hAnsi="Trebuchet MS"/>
          <w:b/>
        </w:rPr>
        <w:t xml:space="preserve">Example </w:t>
      </w:r>
      <w:r w:rsidR="00610CF3" w:rsidRPr="00E96A9E">
        <w:rPr>
          <w:rFonts w:ascii="Trebuchet MS" w:hAnsi="Trebuchet MS"/>
          <w:b/>
        </w:rPr>
        <w:t xml:space="preserve">Table 2: </w:t>
      </w:r>
      <w:r w:rsidRPr="00E96A9E">
        <w:rPr>
          <w:rFonts w:ascii="Trebuchet MS" w:hAnsi="Trebuchet MS"/>
          <w:b/>
        </w:rPr>
        <w:t>Cost Estimate</w:t>
      </w:r>
    </w:p>
    <w:p w14:paraId="318DF52F" w14:textId="77777777" w:rsidR="00500C64" w:rsidRPr="00E96A9E" w:rsidRDefault="00500C64" w:rsidP="009851A4">
      <w:pPr>
        <w:spacing w:after="0" w:line="240" w:lineRule="auto"/>
        <w:rPr>
          <w:rFonts w:ascii="Trebuchet MS" w:hAnsi="Trebuchet MS"/>
          <w:b/>
          <w:i/>
        </w:rPr>
      </w:pPr>
    </w:p>
    <w:p w14:paraId="2E03C6E5" w14:textId="77777777" w:rsidR="00ED32C8" w:rsidRPr="00E96A9E" w:rsidRDefault="00ED32C8" w:rsidP="00507976">
      <w:pPr>
        <w:spacing w:after="0" w:line="240" w:lineRule="auto"/>
        <w:rPr>
          <w:rFonts w:ascii="Trebuchet MS" w:hAnsi="Trebuchet MS"/>
        </w:rPr>
      </w:pPr>
      <w:r w:rsidRPr="00E96A9E">
        <w:rPr>
          <w:rFonts w:ascii="Trebuchet MS" w:hAnsi="Trebuchet MS"/>
        </w:rPr>
        <w:t>Fill in the table below to outline costs associated with specific activities, by funding source.</w:t>
      </w:r>
    </w:p>
    <w:p w14:paraId="61F20938" w14:textId="77777777" w:rsidR="00ED32C8" w:rsidRPr="00E96A9E" w:rsidRDefault="00ED32C8" w:rsidP="00507976">
      <w:pPr>
        <w:spacing w:after="0" w:line="240" w:lineRule="auto"/>
        <w:rPr>
          <w:rFonts w:ascii="Trebuchet MS" w:hAnsi="Trebuchet MS"/>
        </w:rPr>
      </w:pPr>
    </w:p>
    <w:p w14:paraId="1D5894DE" w14:textId="77777777" w:rsidR="00507976" w:rsidRPr="00E96A9E" w:rsidRDefault="00507976" w:rsidP="00507976">
      <w:pPr>
        <w:spacing w:after="0" w:line="240" w:lineRule="auto"/>
        <w:rPr>
          <w:rFonts w:ascii="Trebuchet MS" w:hAnsi="Trebuchet MS"/>
        </w:rPr>
      </w:pPr>
      <w:r w:rsidRPr="00E96A9E">
        <w:rPr>
          <w:rFonts w:ascii="Trebuchet MS" w:hAnsi="Trebuchet MS"/>
        </w:rPr>
        <w:t>Example types of CDOT allowable expenses include: ROW acquisition, grading associated with WQ, WQCV orifice plate and outlet structure</w:t>
      </w:r>
      <w:r w:rsidR="00F5740A" w:rsidRPr="00E96A9E">
        <w:rPr>
          <w:rFonts w:ascii="Trebuchet MS" w:hAnsi="Trebuchet MS"/>
        </w:rPr>
        <w:t>, and pipes required for the Control Measure</w:t>
      </w:r>
      <w:r w:rsidR="00ED32C8" w:rsidRPr="00E96A9E">
        <w:rPr>
          <w:rFonts w:ascii="Trebuchet MS" w:hAnsi="Trebuchet MS"/>
        </w:rPr>
        <w:t>.</w:t>
      </w:r>
    </w:p>
    <w:p w14:paraId="6A53D539" w14:textId="77777777" w:rsidR="00507976" w:rsidRPr="00E96A9E" w:rsidRDefault="00507976" w:rsidP="00507976">
      <w:pPr>
        <w:spacing w:after="0" w:line="240" w:lineRule="auto"/>
        <w:rPr>
          <w:rFonts w:ascii="Trebuchet MS" w:hAnsi="Trebuchet MS"/>
        </w:rPr>
      </w:pPr>
    </w:p>
    <w:p w14:paraId="2D27DDF9" w14:textId="77777777" w:rsidR="00500C64" w:rsidRDefault="00507976" w:rsidP="00507976">
      <w:pPr>
        <w:spacing w:after="0" w:line="240" w:lineRule="auto"/>
        <w:rPr>
          <w:rFonts w:ascii="Trebuchet MS" w:hAnsi="Trebuchet MS"/>
        </w:rPr>
      </w:pPr>
      <w:r w:rsidRPr="00E96A9E">
        <w:rPr>
          <w:rFonts w:ascii="Trebuchet MS" w:hAnsi="Trebuchet MS"/>
        </w:rPr>
        <w:t>Example types of expenses that are not CDOT allowable expenses and would need to be funded with other resources include: flood control</w:t>
      </w:r>
      <w:r w:rsidR="00C44AB7" w:rsidRPr="00E96A9E">
        <w:rPr>
          <w:rFonts w:ascii="Trebuchet MS" w:hAnsi="Trebuchet MS"/>
        </w:rPr>
        <w:t xml:space="preserve"> </w:t>
      </w:r>
      <w:r w:rsidR="00376189" w:rsidRPr="00E96A9E">
        <w:rPr>
          <w:rFonts w:ascii="Trebuchet MS" w:hAnsi="Trebuchet MS"/>
        </w:rPr>
        <w:t>that does not meet Design Standards</w:t>
      </w:r>
      <w:r w:rsidR="003173B2" w:rsidRPr="00E96A9E">
        <w:rPr>
          <w:rFonts w:ascii="Trebuchet MS" w:hAnsi="Trebuchet MS"/>
        </w:rPr>
        <w:t xml:space="preserve">, and </w:t>
      </w:r>
      <w:r w:rsidR="00AB5300" w:rsidRPr="00E96A9E">
        <w:rPr>
          <w:rFonts w:ascii="Trebuchet MS" w:hAnsi="Trebuchet MS"/>
        </w:rPr>
        <w:t>enhancements, such as benches, additional landscaping beyond site stabilization, recreational paths, etc.</w:t>
      </w:r>
      <w:r w:rsidR="00AB5300" w:rsidRPr="00E96A9E" w:rsidDel="00AB5300">
        <w:rPr>
          <w:rFonts w:ascii="Trebuchet MS" w:hAnsi="Trebuchet MS"/>
        </w:rPr>
        <w:t xml:space="preserve"> </w:t>
      </w:r>
    </w:p>
    <w:p w14:paraId="107A3956" w14:textId="77777777" w:rsidR="00FE1882" w:rsidRDefault="00FE1882" w:rsidP="00507976">
      <w:pPr>
        <w:spacing w:after="0" w:line="240" w:lineRule="auto"/>
        <w:rPr>
          <w:rFonts w:ascii="Trebuchet MS" w:hAnsi="Trebuchet MS"/>
        </w:rPr>
      </w:pPr>
    </w:p>
    <w:p w14:paraId="3BF64846" w14:textId="41442504" w:rsidR="00FE1882" w:rsidRPr="00E96A9E" w:rsidRDefault="00FE1882" w:rsidP="00507976">
      <w:pPr>
        <w:spacing w:after="0" w:line="240" w:lineRule="auto"/>
        <w:rPr>
          <w:rFonts w:ascii="Trebuchet MS" w:hAnsi="Trebuchet MS"/>
        </w:rPr>
      </w:pPr>
      <w:r w:rsidRPr="00FE1882">
        <w:rPr>
          <w:noProof/>
        </w:rPr>
        <w:drawing>
          <wp:inline distT="0" distB="0" distL="0" distR="0" wp14:anchorId="53A2EF8F" wp14:editId="1F181FF6">
            <wp:extent cx="6309360" cy="3691424"/>
            <wp:effectExtent l="0" t="0" r="0" b="444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0" cy="3691424"/>
                    </a:xfrm>
                    <a:prstGeom prst="rect">
                      <a:avLst/>
                    </a:prstGeom>
                    <a:noFill/>
                    <a:ln>
                      <a:noFill/>
                    </a:ln>
                  </pic:spPr>
                </pic:pic>
              </a:graphicData>
            </a:graphic>
          </wp:inline>
        </w:drawing>
      </w:r>
    </w:p>
    <w:p w14:paraId="6D7B735E" w14:textId="77777777" w:rsidR="00152F12" w:rsidRPr="00E96A9E" w:rsidRDefault="00152F12" w:rsidP="009851A4">
      <w:pPr>
        <w:spacing w:after="0" w:line="240" w:lineRule="auto"/>
        <w:rPr>
          <w:rFonts w:ascii="Trebuchet MS" w:hAnsi="Trebuchet MS"/>
          <w:b/>
          <w:i/>
        </w:rPr>
      </w:pPr>
    </w:p>
    <w:p w14:paraId="3405DC27" w14:textId="36A32FB0" w:rsidR="009941F1" w:rsidRPr="00DB39E6" w:rsidRDefault="009941F1" w:rsidP="009851A4">
      <w:pPr>
        <w:spacing w:after="0" w:line="240" w:lineRule="auto"/>
        <w:rPr>
          <w:rFonts w:ascii="Trebuchet MS" w:hAnsi="Trebuchet MS"/>
          <w:b/>
          <w:i/>
        </w:rPr>
      </w:pPr>
    </w:p>
    <w:p w14:paraId="5FDB9982" w14:textId="77777777" w:rsidR="008B6FF0" w:rsidRPr="00DB39E6" w:rsidRDefault="008B6FF0" w:rsidP="00817436">
      <w:pPr>
        <w:spacing w:after="0" w:line="240" w:lineRule="auto"/>
        <w:jc w:val="center"/>
        <w:rPr>
          <w:rFonts w:ascii="Trebuchet MS" w:hAnsi="Trebuchet MS"/>
        </w:rPr>
      </w:pPr>
    </w:p>
    <w:p w14:paraId="069D0C29" w14:textId="77777777" w:rsidR="00FE58D0" w:rsidRPr="00DB39E6" w:rsidRDefault="00FE58D0" w:rsidP="009851A4">
      <w:pPr>
        <w:spacing w:after="0" w:line="240" w:lineRule="auto"/>
        <w:rPr>
          <w:rFonts w:ascii="Trebuchet MS" w:hAnsi="Trebuchet MS"/>
        </w:rPr>
      </w:pPr>
      <w:r w:rsidRPr="00DB39E6">
        <w:rPr>
          <w:rFonts w:ascii="Trebuchet MS" w:hAnsi="Trebuchet MS"/>
        </w:rPr>
        <w:br w:type="page"/>
      </w:r>
    </w:p>
    <w:p w14:paraId="51E84501" w14:textId="4C6B5199" w:rsidR="00D61808" w:rsidRPr="00E96A9E" w:rsidRDefault="00D61808" w:rsidP="009851A4">
      <w:pPr>
        <w:spacing w:after="0" w:line="240" w:lineRule="auto"/>
        <w:jc w:val="center"/>
        <w:rPr>
          <w:rFonts w:ascii="Trebuchet MS" w:hAnsi="Trebuchet MS"/>
          <w:b/>
          <w:sz w:val="28"/>
          <w:szCs w:val="28"/>
        </w:rPr>
      </w:pPr>
      <w:r w:rsidRPr="00E96A9E">
        <w:rPr>
          <w:rFonts w:ascii="Trebuchet MS" w:hAnsi="Trebuchet MS"/>
          <w:b/>
          <w:sz w:val="28"/>
          <w:szCs w:val="28"/>
        </w:rPr>
        <w:lastRenderedPageBreak/>
        <w:t>APPENDIX A: Application Form</w:t>
      </w:r>
    </w:p>
    <w:p w14:paraId="56AC1579" w14:textId="77777777" w:rsidR="00FE58D0" w:rsidRPr="0014323D" w:rsidRDefault="00FE58D0" w:rsidP="009851A4">
      <w:pPr>
        <w:spacing w:after="0" w:line="240" w:lineRule="auto"/>
        <w:jc w:val="center"/>
        <w:rPr>
          <w:rFonts w:ascii="Trebuchet MS" w:hAnsi="Trebuchet MS"/>
          <w:b/>
          <w:sz w:val="28"/>
          <w:szCs w:val="28"/>
        </w:rPr>
      </w:pPr>
      <w:r w:rsidRPr="0014323D">
        <w:rPr>
          <w:rFonts w:ascii="Trebuchet MS" w:hAnsi="Trebuchet MS"/>
          <w:b/>
          <w:sz w:val="28"/>
          <w:szCs w:val="28"/>
        </w:rPr>
        <w:t>CDOT Permanent Water Quality Mitigation Pool</w:t>
      </w:r>
    </w:p>
    <w:p w14:paraId="531B0678" w14:textId="77777777" w:rsidR="00D31734" w:rsidRPr="0014323D" w:rsidRDefault="00D31734" w:rsidP="009851A4">
      <w:pPr>
        <w:spacing w:after="0" w:line="240" w:lineRule="auto"/>
        <w:rPr>
          <w:rFonts w:ascii="Trebuchet MS" w:hAnsi="Trebuchet MS"/>
        </w:rPr>
      </w:pPr>
    </w:p>
    <w:p w14:paraId="4ED40D2C" w14:textId="77777777" w:rsidR="00425C09" w:rsidRPr="0014323D" w:rsidRDefault="00D31734" w:rsidP="009851A4">
      <w:pPr>
        <w:spacing w:after="0" w:line="240" w:lineRule="auto"/>
        <w:rPr>
          <w:rFonts w:ascii="Trebuchet MS" w:hAnsi="Trebuchet MS"/>
          <w:b/>
          <w:sz w:val="24"/>
          <w:szCs w:val="24"/>
          <w:u w:val="single"/>
        </w:rPr>
      </w:pPr>
      <w:r w:rsidRPr="0014323D">
        <w:rPr>
          <w:rFonts w:ascii="Trebuchet MS" w:hAnsi="Trebuchet MS"/>
          <w:b/>
          <w:sz w:val="24"/>
          <w:szCs w:val="24"/>
          <w:u w:val="single"/>
        </w:rPr>
        <w:t>Applicant Information</w:t>
      </w:r>
    </w:p>
    <w:p w14:paraId="380A3A2F" w14:textId="77777777" w:rsidR="00F80272" w:rsidRPr="0014323D" w:rsidRDefault="00F80272" w:rsidP="009851A4">
      <w:pPr>
        <w:spacing w:after="0" w:line="240" w:lineRule="auto"/>
        <w:rPr>
          <w:rFonts w:ascii="Trebuchet MS" w:hAnsi="Trebuchet MS"/>
          <w:b/>
          <w:sz w:val="24"/>
          <w:szCs w:val="24"/>
          <w:u w:val="single"/>
        </w:rPr>
      </w:pPr>
    </w:p>
    <w:tbl>
      <w:tblPr>
        <w:tblStyle w:val="TableGrid"/>
        <w:tblW w:w="0" w:type="auto"/>
        <w:tblLook w:val="04A0" w:firstRow="1" w:lastRow="0" w:firstColumn="1" w:lastColumn="0" w:noHBand="0" w:noVBand="1"/>
      </w:tblPr>
      <w:tblGrid>
        <w:gridCol w:w="2718"/>
        <w:gridCol w:w="3202"/>
        <w:gridCol w:w="3656"/>
      </w:tblGrid>
      <w:tr w:rsidR="00D61808" w:rsidRPr="0014323D" w14:paraId="33DA2370" w14:textId="77777777" w:rsidTr="005976EE">
        <w:tc>
          <w:tcPr>
            <w:tcW w:w="2718" w:type="dxa"/>
          </w:tcPr>
          <w:p w14:paraId="7B66F7CF" w14:textId="77777777" w:rsidR="00D61808" w:rsidRPr="0014323D" w:rsidRDefault="003173B2" w:rsidP="007E291E">
            <w:pPr>
              <w:rPr>
                <w:rFonts w:ascii="Trebuchet MS" w:hAnsi="Trebuchet MS"/>
              </w:rPr>
            </w:pPr>
            <w:r w:rsidRPr="0014323D">
              <w:rPr>
                <w:rFonts w:ascii="Trebuchet MS" w:hAnsi="Trebuchet MS"/>
              </w:rPr>
              <w:t xml:space="preserve">Lead </w:t>
            </w:r>
            <w:r w:rsidR="00D61808" w:rsidRPr="0014323D">
              <w:rPr>
                <w:rFonts w:ascii="Trebuchet MS" w:hAnsi="Trebuchet MS"/>
              </w:rPr>
              <w:t xml:space="preserve">Organization </w:t>
            </w:r>
            <w:r w:rsidR="000B5CC0" w:rsidRPr="0014323D">
              <w:rPr>
                <w:rFonts w:ascii="Trebuchet MS" w:hAnsi="Trebuchet MS"/>
              </w:rPr>
              <w:t>Name</w:t>
            </w:r>
          </w:p>
        </w:tc>
        <w:tc>
          <w:tcPr>
            <w:tcW w:w="6858" w:type="dxa"/>
            <w:gridSpan w:val="2"/>
          </w:tcPr>
          <w:p w14:paraId="383DBF21" w14:textId="77777777" w:rsidR="00D61808" w:rsidRPr="0014323D" w:rsidRDefault="00D61808" w:rsidP="009851A4">
            <w:pPr>
              <w:rPr>
                <w:rFonts w:ascii="Trebuchet MS" w:hAnsi="Trebuchet MS"/>
              </w:rPr>
            </w:pPr>
          </w:p>
        </w:tc>
      </w:tr>
      <w:tr w:rsidR="00D31734" w:rsidRPr="0014323D" w14:paraId="3B12F5F2" w14:textId="77777777" w:rsidTr="004244E1">
        <w:tc>
          <w:tcPr>
            <w:tcW w:w="9576" w:type="dxa"/>
            <w:gridSpan w:val="3"/>
          </w:tcPr>
          <w:p w14:paraId="528E6058" w14:textId="77777777" w:rsidR="00D31734" w:rsidRPr="004E2A3C" w:rsidRDefault="00D31734" w:rsidP="00BC6575">
            <w:pPr>
              <w:rPr>
                <w:rFonts w:ascii="Trebuchet MS" w:hAnsi="Trebuchet MS" w:cstheme="minorHAnsi"/>
                <w:color w:val="FF0000"/>
              </w:rPr>
            </w:pPr>
            <w:r w:rsidRPr="00A52C8C">
              <w:rPr>
                <w:rFonts w:ascii="Trebuchet MS" w:hAnsi="Trebuchet MS" w:cstheme="minorHAnsi"/>
              </w:rPr>
              <w:sym w:font="Monotype Sorts" w:char="F06F"/>
            </w:r>
            <w:r w:rsidRPr="00A52C8C">
              <w:rPr>
                <w:rFonts w:ascii="Trebuchet MS" w:hAnsi="Trebuchet MS" w:cstheme="minorHAnsi"/>
              </w:rPr>
              <w:t xml:space="preserve"> </w:t>
            </w:r>
            <w:r w:rsidR="00D61808" w:rsidRPr="00A52C8C">
              <w:rPr>
                <w:rFonts w:ascii="Trebuchet MS" w:hAnsi="Trebuchet MS" w:cstheme="minorHAnsi"/>
              </w:rPr>
              <w:t>CDOT</w:t>
            </w:r>
            <w:r w:rsidRPr="004E2A3C">
              <w:rPr>
                <w:rFonts w:ascii="Trebuchet MS" w:hAnsi="Trebuchet MS" w:cstheme="minorHAnsi"/>
              </w:rPr>
              <w:t xml:space="preserve">  </w:t>
            </w:r>
            <w:r w:rsidR="00D61808" w:rsidRPr="004E2A3C">
              <w:rPr>
                <w:rFonts w:ascii="Trebuchet MS" w:hAnsi="Trebuchet MS" w:cstheme="minorHAnsi"/>
              </w:rPr>
              <w:t xml:space="preserve">      </w:t>
            </w:r>
            <w:r w:rsidRPr="00A52C8C">
              <w:rPr>
                <w:rFonts w:ascii="Trebuchet MS" w:hAnsi="Trebuchet MS" w:cstheme="minorHAnsi"/>
              </w:rPr>
              <w:sym w:font="Monotype Sorts" w:char="F06F"/>
            </w:r>
            <w:r w:rsidRPr="00A52C8C">
              <w:rPr>
                <w:rFonts w:ascii="Trebuchet MS" w:hAnsi="Trebuchet MS" w:cstheme="minorHAnsi"/>
              </w:rPr>
              <w:t xml:space="preserve"> County            </w:t>
            </w:r>
            <w:r w:rsidRPr="00A52C8C">
              <w:rPr>
                <w:rFonts w:ascii="Trebuchet MS" w:hAnsi="Trebuchet MS" w:cstheme="minorHAnsi"/>
              </w:rPr>
              <w:sym w:font="Monotype Sorts" w:char="F06F"/>
            </w:r>
            <w:r w:rsidRPr="00A52C8C">
              <w:rPr>
                <w:rFonts w:ascii="Trebuchet MS" w:hAnsi="Trebuchet MS" w:cstheme="minorHAnsi"/>
              </w:rPr>
              <w:t xml:space="preserve"> </w:t>
            </w:r>
            <w:r w:rsidR="00D61808" w:rsidRPr="00A52C8C">
              <w:rPr>
                <w:rFonts w:ascii="Trebuchet MS" w:hAnsi="Trebuchet MS" w:cstheme="minorHAnsi"/>
              </w:rPr>
              <w:t>Municipality</w:t>
            </w:r>
            <w:r w:rsidRPr="004E2A3C">
              <w:rPr>
                <w:rFonts w:ascii="Trebuchet MS" w:hAnsi="Trebuchet MS" w:cstheme="minorHAnsi"/>
              </w:rPr>
              <w:t xml:space="preserve">          </w:t>
            </w:r>
            <w:r w:rsidRPr="00A52C8C">
              <w:rPr>
                <w:rFonts w:ascii="Trebuchet MS" w:hAnsi="Trebuchet MS" w:cstheme="minorHAnsi"/>
              </w:rPr>
              <w:sym w:font="Monotype Sorts" w:char="F06F"/>
            </w:r>
            <w:r w:rsidRPr="00A52C8C">
              <w:rPr>
                <w:rFonts w:ascii="Trebuchet MS" w:hAnsi="Trebuchet MS" w:cstheme="minorHAnsi"/>
              </w:rPr>
              <w:t xml:space="preserve"> </w:t>
            </w:r>
            <w:r w:rsidR="00D61808" w:rsidRPr="00A52C8C">
              <w:rPr>
                <w:rFonts w:ascii="Trebuchet MS" w:hAnsi="Trebuchet MS" w:cstheme="minorHAnsi"/>
              </w:rPr>
              <w:t xml:space="preserve">Watershed Group      </w:t>
            </w:r>
            <w:r w:rsidRPr="00A52C8C">
              <w:rPr>
                <w:rFonts w:ascii="Trebuchet MS" w:hAnsi="Trebuchet MS" w:cstheme="minorHAnsi"/>
              </w:rPr>
              <w:sym w:font="Monotype Sorts" w:char="F06F"/>
            </w:r>
            <w:r w:rsidR="00D61808" w:rsidRPr="00A52C8C">
              <w:rPr>
                <w:rFonts w:ascii="Trebuchet MS" w:hAnsi="Trebuchet MS" w:cstheme="minorHAnsi"/>
              </w:rPr>
              <w:t xml:space="preserve"> N</w:t>
            </w:r>
            <w:r w:rsidRPr="00A52C8C">
              <w:rPr>
                <w:rFonts w:ascii="Trebuchet MS" w:hAnsi="Trebuchet MS" w:cstheme="minorHAnsi"/>
              </w:rPr>
              <w:t xml:space="preserve">on-profit                                                                                                                      (place an x next to </w:t>
            </w:r>
            <w:r w:rsidR="003173B2" w:rsidRPr="004E2A3C">
              <w:rPr>
                <w:rFonts w:ascii="Trebuchet MS" w:hAnsi="Trebuchet MS" w:cstheme="minorHAnsi"/>
              </w:rPr>
              <w:t xml:space="preserve">the lead </w:t>
            </w:r>
            <w:r w:rsidRPr="004E2A3C">
              <w:rPr>
                <w:rFonts w:ascii="Trebuchet MS" w:hAnsi="Trebuchet MS" w:cstheme="minorHAnsi"/>
              </w:rPr>
              <w:t>organization</w:t>
            </w:r>
            <w:r w:rsidR="003173B2" w:rsidRPr="004E2A3C">
              <w:rPr>
                <w:rFonts w:ascii="Trebuchet MS" w:hAnsi="Trebuchet MS" w:cstheme="minorHAnsi"/>
              </w:rPr>
              <w:t>’s type</w:t>
            </w:r>
            <w:r w:rsidRPr="004E2A3C">
              <w:rPr>
                <w:rFonts w:ascii="Trebuchet MS" w:hAnsi="Trebuchet MS" w:cstheme="minorHAnsi"/>
              </w:rPr>
              <w:t>)</w:t>
            </w:r>
          </w:p>
        </w:tc>
      </w:tr>
      <w:tr w:rsidR="00A56536" w:rsidRPr="0014323D" w14:paraId="734BF5B0" w14:textId="77777777" w:rsidTr="00E64CC0">
        <w:tc>
          <w:tcPr>
            <w:tcW w:w="9576" w:type="dxa"/>
            <w:gridSpan w:val="3"/>
          </w:tcPr>
          <w:p w14:paraId="617226EB" w14:textId="77777777" w:rsidR="00A56536" w:rsidRPr="0014323D" w:rsidRDefault="00A56536" w:rsidP="00617F99">
            <w:pPr>
              <w:rPr>
                <w:rFonts w:ascii="Trebuchet MS" w:hAnsi="Trebuchet MS" w:cstheme="minorHAnsi"/>
              </w:rPr>
            </w:pPr>
          </w:p>
        </w:tc>
      </w:tr>
      <w:tr w:rsidR="00D31734" w:rsidRPr="0014323D" w14:paraId="3C00843A" w14:textId="77777777" w:rsidTr="005976EE">
        <w:tc>
          <w:tcPr>
            <w:tcW w:w="2718" w:type="dxa"/>
          </w:tcPr>
          <w:p w14:paraId="441D457E" w14:textId="77777777" w:rsidR="00D31734" w:rsidRPr="0014323D" w:rsidRDefault="00D31734" w:rsidP="009851A4">
            <w:pPr>
              <w:rPr>
                <w:rFonts w:ascii="Trebuchet MS" w:hAnsi="Trebuchet MS" w:cstheme="minorHAnsi"/>
              </w:rPr>
            </w:pPr>
            <w:r w:rsidRPr="0014323D">
              <w:rPr>
                <w:rFonts w:ascii="Trebuchet MS" w:hAnsi="Trebuchet MS" w:cstheme="minorHAnsi"/>
              </w:rPr>
              <w:t>Project Name</w:t>
            </w:r>
          </w:p>
        </w:tc>
        <w:tc>
          <w:tcPr>
            <w:tcW w:w="6858" w:type="dxa"/>
            <w:gridSpan w:val="2"/>
          </w:tcPr>
          <w:p w14:paraId="31FFC39F" w14:textId="77777777" w:rsidR="00D31734" w:rsidRPr="0014323D" w:rsidRDefault="00D31734" w:rsidP="009851A4">
            <w:pPr>
              <w:rPr>
                <w:rFonts w:ascii="Trebuchet MS" w:hAnsi="Trebuchet MS" w:cstheme="minorHAnsi"/>
              </w:rPr>
            </w:pPr>
          </w:p>
        </w:tc>
      </w:tr>
      <w:tr w:rsidR="00D61808" w:rsidRPr="0014323D" w14:paraId="01365195" w14:textId="77777777" w:rsidTr="005976EE">
        <w:tc>
          <w:tcPr>
            <w:tcW w:w="2718" w:type="dxa"/>
          </w:tcPr>
          <w:p w14:paraId="7ADD7A43" w14:textId="77777777" w:rsidR="00D61808" w:rsidRPr="0014323D" w:rsidRDefault="00D61808" w:rsidP="009851A4">
            <w:pPr>
              <w:rPr>
                <w:rFonts w:ascii="Trebuchet MS" w:hAnsi="Trebuchet MS" w:cstheme="minorHAnsi"/>
              </w:rPr>
            </w:pPr>
            <w:r w:rsidRPr="0014323D">
              <w:rPr>
                <w:rFonts w:ascii="Trebuchet MS" w:hAnsi="Trebuchet MS" w:cstheme="minorHAnsi"/>
              </w:rPr>
              <w:t>Amount Requested</w:t>
            </w:r>
          </w:p>
        </w:tc>
        <w:tc>
          <w:tcPr>
            <w:tcW w:w="3202" w:type="dxa"/>
          </w:tcPr>
          <w:p w14:paraId="1DA84A56" w14:textId="77777777" w:rsidR="00D61808" w:rsidRPr="0014323D" w:rsidRDefault="00D61808" w:rsidP="009851A4">
            <w:pPr>
              <w:rPr>
                <w:rFonts w:ascii="Trebuchet MS" w:hAnsi="Trebuchet MS" w:cstheme="minorHAnsi"/>
              </w:rPr>
            </w:pPr>
          </w:p>
        </w:tc>
        <w:tc>
          <w:tcPr>
            <w:tcW w:w="3656" w:type="dxa"/>
          </w:tcPr>
          <w:p w14:paraId="5C389198" w14:textId="77777777" w:rsidR="00D61808" w:rsidRPr="0014323D" w:rsidRDefault="00AB5300" w:rsidP="00AB5300">
            <w:pPr>
              <w:rPr>
                <w:rFonts w:ascii="Trebuchet MS" w:hAnsi="Trebuchet MS" w:cstheme="minorHAnsi"/>
              </w:rPr>
            </w:pPr>
            <w:r w:rsidRPr="0014323D">
              <w:rPr>
                <w:rFonts w:ascii="Trebuchet MS" w:hAnsi="Trebuchet MS" w:cstheme="minorHAnsi"/>
              </w:rPr>
              <w:t>Application Submission Year</w:t>
            </w:r>
            <w:r w:rsidR="00D61808" w:rsidRPr="0014323D">
              <w:rPr>
                <w:rFonts w:ascii="Trebuchet MS" w:hAnsi="Trebuchet MS" w:cstheme="minorHAnsi"/>
              </w:rPr>
              <w:t>: 2015</w:t>
            </w:r>
          </w:p>
        </w:tc>
      </w:tr>
    </w:tbl>
    <w:p w14:paraId="1BE4810C" w14:textId="77777777" w:rsidR="00D31734" w:rsidRPr="0014323D" w:rsidRDefault="00D31734" w:rsidP="009851A4">
      <w:pPr>
        <w:spacing w:after="0" w:line="240" w:lineRule="auto"/>
        <w:rPr>
          <w:rFonts w:ascii="Trebuchet MS" w:hAnsi="Trebuchet MS"/>
        </w:rPr>
      </w:pPr>
    </w:p>
    <w:tbl>
      <w:tblPr>
        <w:tblStyle w:val="TableGrid"/>
        <w:tblW w:w="9576" w:type="dxa"/>
        <w:tblLook w:val="04A0" w:firstRow="1" w:lastRow="0" w:firstColumn="1" w:lastColumn="0" w:noHBand="0" w:noVBand="1"/>
      </w:tblPr>
      <w:tblGrid>
        <w:gridCol w:w="3150"/>
        <w:gridCol w:w="18"/>
        <w:gridCol w:w="6408"/>
      </w:tblGrid>
      <w:tr w:rsidR="00D31734" w:rsidRPr="0014323D" w14:paraId="6E983EEC" w14:textId="77777777" w:rsidTr="004244E1">
        <w:tc>
          <w:tcPr>
            <w:tcW w:w="9576" w:type="dxa"/>
            <w:gridSpan w:val="3"/>
            <w:shd w:val="pct12" w:color="auto" w:fill="auto"/>
          </w:tcPr>
          <w:p w14:paraId="28375A84" w14:textId="77777777" w:rsidR="00D31734" w:rsidRPr="0014323D" w:rsidRDefault="00D31734" w:rsidP="009851A4">
            <w:pPr>
              <w:jc w:val="center"/>
              <w:rPr>
                <w:rFonts w:ascii="Trebuchet MS" w:hAnsi="Trebuchet MS"/>
                <w:b/>
              </w:rPr>
            </w:pPr>
            <w:r w:rsidRPr="0014323D">
              <w:rPr>
                <w:rFonts w:ascii="Trebuchet MS" w:hAnsi="Trebuchet MS"/>
                <w:b/>
              </w:rPr>
              <w:t>Project Manager Contact Information</w:t>
            </w:r>
          </w:p>
        </w:tc>
      </w:tr>
      <w:tr w:rsidR="00D31734" w:rsidRPr="0014323D" w14:paraId="3E6AA608" w14:textId="77777777" w:rsidTr="004244E1">
        <w:tc>
          <w:tcPr>
            <w:tcW w:w="3168" w:type="dxa"/>
            <w:gridSpan w:val="2"/>
          </w:tcPr>
          <w:p w14:paraId="61B2D86F" w14:textId="77777777" w:rsidR="00D31734" w:rsidRPr="0014323D" w:rsidRDefault="00D31734" w:rsidP="009851A4">
            <w:pPr>
              <w:rPr>
                <w:rFonts w:ascii="Trebuchet MS" w:hAnsi="Trebuchet MS"/>
              </w:rPr>
            </w:pPr>
            <w:r w:rsidRPr="0014323D">
              <w:rPr>
                <w:rFonts w:ascii="Trebuchet MS" w:hAnsi="Trebuchet MS"/>
              </w:rPr>
              <w:t>Name of Project Manager</w:t>
            </w:r>
          </w:p>
        </w:tc>
        <w:tc>
          <w:tcPr>
            <w:tcW w:w="6408" w:type="dxa"/>
          </w:tcPr>
          <w:p w14:paraId="252603C0" w14:textId="77777777" w:rsidR="00D31734" w:rsidRPr="0014323D" w:rsidRDefault="00D31734" w:rsidP="009851A4">
            <w:pPr>
              <w:rPr>
                <w:rFonts w:ascii="Trebuchet MS" w:hAnsi="Trebuchet MS"/>
              </w:rPr>
            </w:pPr>
          </w:p>
        </w:tc>
      </w:tr>
      <w:tr w:rsidR="00D31734" w:rsidRPr="0014323D" w14:paraId="267C87BD" w14:textId="77777777" w:rsidTr="004244E1">
        <w:tc>
          <w:tcPr>
            <w:tcW w:w="3168" w:type="dxa"/>
            <w:gridSpan w:val="2"/>
          </w:tcPr>
          <w:p w14:paraId="1C704D1C" w14:textId="77777777" w:rsidR="00D31734" w:rsidRPr="0014323D" w:rsidRDefault="00D31734" w:rsidP="009851A4">
            <w:pPr>
              <w:rPr>
                <w:rFonts w:ascii="Trebuchet MS" w:hAnsi="Trebuchet MS"/>
              </w:rPr>
            </w:pPr>
            <w:r w:rsidRPr="0014323D">
              <w:rPr>
                <w:rFonts w:ascii="Trebuchet MS" w:hAnsi="Trebuchet MS"/>
              </w:rPr>
              <w:t>Title</w:t>
            </w:r>
          </w:p>
        </w:tc>
        <w:tc>
          <w:tcPr>
            <w:tcW w:w="6408" w:type="dxa"/>
          </w:tcPr>
          <w:p w14:paraId="1B4AFA99" w14:textId="77777777" w:rsidR="00D31734" w:rsidRPr="0014323D" w:rsidRDefault="00D31734" w:rsidP="009851A4">
            <w:pPr>
              <w:rPr>
                <w:rFonts w:ascii="Trebuchet MS" w:hAnsi="Trebuchet MS"/>
              </w:rPr>
            </w:pPr>
          </w:p>
        </w:tc>
      </w:tr>
      <w:tr w:rsidR="00D31734" w:rsidRPr="0014323D" w14:paraId="150178CA" w14:textId="77777777" w:rsidTr="004244E1">
        <w:tc>
          <w:tcPr>
            <w:tcW w:w="3168" w:type="dxa"/>
            <w:gridSpan w:val="2"/>
          </w:tcPr>
          <w:p w14:paraId="1270346E" w14:textId="77777777" w:rsidR="00D31734" w:rsidRPr="0014323D" w:rsidRDefault="00D31734" w:rsidP="009851A4">
            <w:pPr>
              <w:rPr>
                <w:rFonts w:ascii="Trebuchet MS" w:hAnsi="Trebuchet MS"/>
              </w:rPr>
            </w:pPr>
            <w:r w:rsidRPr="0014323D">
              <w:rPr>
                <w:rFonts w:ascii="Trebuchet MS" w:hAnsi="Trebuchet MS"/>
              </w:rPr>
              <w:t>Address</w:t>
            </w:r>
          </w:p>
        </w:tc>
        <w:tc>
          <w:tcPr>
            <w:tcW w:w="6408" w:type="dxa"/>
          </w:tcPr>
          <w:p w14:paraId="75982079" w14:textId="77777777" w:rsidR="00D31734" w:rsidRPr="0014323D" w:rsidRDefault="00D31734" w:rsidP="009851A4">
            <w:pPr>
              <w:rPr>
                <w:rFonts w:ascii="Trebuchet MS" w:hAnsi="Trebuchet MS"/>
              </w:rPr>
            </w:pPr>
          </w:p>
          <w:p w14:paraId="6822AADB" w14:textId="77777777" w:rsidR="00D31734" w:rsidRPr="0014323D" w:rsidRDefault="00D31734" w:rsidP="009851A4">
            <w:pPr>
              <w:rPr>
                <w:rFonts w:ascii="Trebuchet MS" w:hAnsi="Trebuchet MS"/>
              </w:rPr>
            </w:pPr>
          </w:p>
        </w:tc>
      </w:tr>
      <w:tr w:rsidR="00D31734" w:rsidRPr="0014323D" w14:paraId="450DAD7D" w14:textId="77777777" w:rsidTr="004244E1">
        <w:tc>
          <w:tcPr>
            <w:tcW w:w="3168" w:type="dxa"/>
            <w:gridSpan w:val="2"/>
          </w:tcPr>
          <w:p w14:paraId="7483A011" w14:textId="77777777" w:rsidR="00D31734" w:rsidRPr="0014323D" w:rsidRDefault="00D31734" w:rsidP="009851A4">
            <w:pPr>
              <w:rPr>
                <w:rFonts w:ascii="Trebuchet MS" w:hAnsi="Trebuchet MS"/>
              </w:rPr>
            </w:pPr>
            <w:r w:rsidRPr="0014323D">
              <w:rPr>
                <w:rFonts w:ascii="Trebuchet MS" w:hAnsi="Trebuchet MS"/>
              </w:rPr>
              <w:t>E-mail</w:t>
            </w:r>
          </w:p>
        </w:tc>
        <w:tc>
          <w:tcPr>
            <w:tcW w:w="6408" w:type="dxa"/>
          </w:tcPr>
          <w:p w14:paraId="78A09F56" w14:textId="77777777" w:rsidR="00D31734" w:rsidRPr="0014323D" w:rsidRDefault="00D31734" w:rsidP="009851A4">
            <w:pPr>
              <w:rPr>
                <w:rFonts w:ascii="Trebuchet MS" w:hAnsi="Trebuchet MS"/>
              </w:rPr>
            </w:pPr>
          </w:p>
        </w:tc>
      </w:tr>
      <w:tr w:rsidR="00D64505" w:rsidRPr="0014323D" w14:paraId="05BC68C8" w14:textId="77777777" w:rsidTr="00617F99">
        <w:tc>
          <w:tcPr>
            <w:tcW w:w="3168" w:type="dxa"/>
            <w:gridSpan w:val="2"/>
          </w:tcPr>
          <w:p w14:paraId="38C56901" w14:textId="77777777" w:rsidR="00D64505" w:rsidRPr="0014323D" w:rsidRDefault="00D64505" w:rsidP="009851A4">
            <w:pPr>
              <w:rPr>
                <w:rFonts w:ascii="Trebuchet MS" w:hAnsi="Trebuchet MS"/>
              </w:rPr>
            </w:pPr>
            <w:r w:rsidRPr="0014323D">
              <w:rPr>
                <w:rFonts w:ascii="Trebuchet MS" w:hAnsi="Trebuchet MS"/>
              </w:rPr>
              <w:t>Phone Number</w:t>
            </w:r>
          </w:p>
        </w:tc>
        <w:tc>
          <w:tcPr>
            <w:tcW w:w="6408" w:type="dxa"/>
          </w:tcPr>
          <w:p w14:paraId="085A27FA" w14:textId="77777777" w:rsidR="00D64505" w:rsidRPr="0014323D" w:rsidRDefault="00D64505" w:rsidP="009851A4">
            <w:pPr>
              <w:rPr>
                <w:rFonts w:ascii="Trebuchet MS" w:hAnsi="Trebuchet MS"/>
              </w:rPr>
            </w:pPr>
          </w:p>
        </w:tc>
      </w:tr>
      <w:tr w:rsidR="00D31734" w:rsidRPr="0014323D" w14:paraId="00E42D1F" w14:textId="77777777" w:rsidTr="004244E1">
        <w:tc>
          <w:tcPr>
            <w:tcW w:w="9576" w:type="dxa"/>
            <w:gridSpan w:val="3"/>
            <w:shd w:val="clear" w:color="auto" w:fill="D9D9D9" w:themeFill="background1" w:themeFillShade="D9"/>
            <w:vAlign w:val="center"/>
          </w:tcPr>
          <w:p w14:paraId="280C74A9" w14:textId="77777777" w:rsidR="00D31734" w:rsidRPr="0014323D" w:rsidRDefault="00D31734" w:rsidP="009851A4">
            <w:pPr>
              <w:jc w:val="center"/>
              <w:rPr>
                <w:rFonts w:ascii="Trebuchet MS" w:hAnsi="Trebuchet MS"/>
              </w:rPr>
            </w:pPr>
            <w:r w:rsidRPr="0014323D">
              <w:rPr>
                <w:rFonts w:ascii="Trebuchet MS" w:hAnsi="Trebuchet MS"/>
                <w:b/>
              </w:rPr>
              <w:t>Alternative Contact Information (in absence of Project Manager)</w:t>
            </w:r>
          </w:p>
        </w:tc>
      </w:tr>
      <w:tr w:rsidR="00D31734" w:rsidRPr="0014323D" w14:paraId="48DEBB81" w14:textId="77777777" w:rsidTr="004244E1">
        <w:tc>
          <w:tcPr>
            <w:tcW w:w="3168" w:type="dxa"/>
            <w:gridSpan w:val="2"/>
          </w:tcPr>
          <w:p w14:paraId="4CA3BACE" w14:textId="77777777" w:rsidR="00D31734" w:rsidRPr="0014323D" w:rsidRDefault="00D31734" w:rsidP="009851A4">
            <w:pPr>
              <w:rPr>
                <w:rFonts w:ascii="Trebuchet MS" w:hAnsi="Trebuchet MS"/>
                <w:b/>
              </w:rPr>
            </w:pPr>
            <w:r w:rsidRPr="0014323D">
              <w:rPr>
                <w:rFonts w:ascii="Trebuchet MS" w:hAnsi="Trebuchet MS"/>
              </w:rPr>
              <w:t>Name</w:t>
            </w:r>
          </w:p>
        </w:tc>
        <w:tc>
          <w:tcPr>
            <w:tcW w:w="6408" w:type="dxa"/>
          </w:tcPr>
          <w:p w14:paraId="404241AF" w14:textId="77777777" w:rsidR="00D31734" w:rsidRPr="0014323D" w:rsidRDefault="00D31734" w:rsidP="009851A4">
            <w:pPr>
              <w:rPr>
                <w:rFonts w:ascii="Trebuchet MS" w:hAnsi="Trebuchet MS"/>
                <w:b/>
              </w:rPr>
            </w:pPr>
          </w:p>
        </w:tc>
      </w:tr>
      <w:tr w:rsidR="00D31734" w:rsidRPr="0014323D" w14:paraId="03D5DBAF" w14:textId="77777777" w:rsidTr="004244E1">
        <w:tc>
          <w:tcPr>
            <w:tcW w:w="3150" w:type="dxa"/>
          </w:tcPr>
          <w:p w14:paraId="23CC110B" w14:textId="77777777" w:rsidR="00D31734" w:rsidRPr="0014323D" w:rsidRDefault="00D31734" w:rsidP="009851A4">
            <w:pPr>
              <w:rPr>
                <w:rFonts w:ascii="Trebuchet MS" w:hAnsi="Trebuchet MS"/>
              </w:rPr>
            </w:pPr>
            <w:r w:rsidRPr="0014323D">
              <w:rPr>
                <w:rFonts w:ascii="Trebuchet MS" w:hAnsi="Trebuchet MS"/>
              </w:rPr>
              <w:t>E-mail</w:t>
            </w:r>
          </w:p>
        </w:tc>
        <w:tc>
          <w:tcPr>
            <w:tcW w:w="6426" w:type="dxa"/>
            <w:gridSpan w:val="2"/>
          </w:tcPr>
          <w:p w14:paraId="66B689EB" w14:textId="77777777" w:rsidR="00D31734" w:rsidRPr="0014323D" w:rsidRDefault="00D31734" w:rsidP="009851A4">
            <w:pPr>
              <w:rPr>
                <w:rFonts w:ascii="Trebuchet MS" w:hAnsi="Trebuchet MS"/>
              </w:rPr>
            </w:pPr>
          </w:p>
        </w:tc>
      </w:tr>
      <w:tr w:rsidR="00D31734" w:rsidRPr="0014323D" w14:paraId="7FF97974" w14:textId="77777777" w:rsidTr="004244E1">
        <w:tc>
          <w:tcPr>
            <w:tcW w:w="3150" w:type="dxa"/>
          </w:tcPr>
          <w:p w14:paraId="3E597DD9" w14:textId="77777777" w:rsidR="00D31734" w:rsidRPr="0014323D" w:rsidRDefault="00D31734" w:rsidP="009851A4">
            <w:pPr>
              <w:rPr>
                <w:rFonts w:ascii="Trebuchet MS" w:hAnsi="Trebuchet MS"/>
              </w:rPr>
            </w:pPr>
            <w:r w:rsidRPr="0014323D">
              <w:rPr>
                <w:rFonts w:ascii="Trebuchet MS" w:hAnsi="Trebuchet MS"/>
              </w:rPr>
              <w:t>Phone Number</w:t>
            </w:r>
          </w:p>
        </w:tc>
        <w:tc>
          <w:tcPr>
            <w:tcW w:w="6426" w:type="dxa"/>
            <w:gridSpan w:val="2"/>
          </w:tcPr>
          <w:p w14:paraId="0A3DCD4B" w14:textId="77777777" w:rsidR="00D31734" w:rsidRPr="0014323D" w:rsidRDefault="00D31734" w:rsidP="009851A4">
            <w:pPr>
              <w:rPr>
                <w:rFonts w:ascii="Trebuchet MS" w:hAnsi="Trebuchet MS"/>
              </w:rPr>
            </w:pPr>
          </w:p>
        </w:tc>
      </w:tr>
    </w:tbl>
    <w:p w14:paraId="20B554B9" w14:textId="77777777" w:rsidR="0058090E" w:rsidRPr="0014323D" w:rsidRDefault="0058090E" w:rsidP="009851A4">
      <w:pPr>
        <w:spacing w:after="0" w:line="240" w:lineRule="auto"/>
        <w:rPr>
          <w:rFonts w:ascii="Trebuchet MS" w:hAnsi="Trebuchet MS"/>
        </w:rPr>
      </w:pPr>
    </w:p>
    <w:tbl>
      <w:tblPr>
        <w:tblStyle w:val="TableGrid"/>
        <w:tblW w:w="9576" w:type="dxa"/>
        <w:tblLook w:val="04A0" w:firstRow="1" w:lastRow="0" w:firstColumn="1" w:lastColumn="0" w:noHBand="0" w:noVBand="1"/>
      </w:tblPr>
      <w:tblGrid>
        <w:gridCol w:w="3168"/>
        <w:gridCol w:w="6408"/>
      </w:tblGrid>
      <w:tr w:rsidR="00D64505" w:rsidRPr="0014323D" w14:paraId="500DB939" w14:textId="77777777" w:rsidTr="00617F99">
        <w:trPr>
          <w:trHeight w:val="494"/>
        </w:trPr>
        <w:tc>
          <w:tcPr>
            <w:tcW w:w="9576" w:type="dxa"/>
            <w:gridSpan w:val="2"/>
            <w:shd w:val="pct12" w:color="auto" w:fill="auto"/>
          </w:tcPr>
          <w:p w14:paraId="6780012A" w14:textId="77777777" w:rsidR="00D64505" w:rsidRPr="0014323D" w:rsidRDefault="00D64505" w:rsidP="00617F99">
            <w:pPr>
              <w:jc w:val="center"/>
              <w:rPr>
                <w:rFonts w:ascii="Trebuchet MS" w:hAnsi="Trebuchet MS"/>
                <w:b/>
              </w:rPr>
            </w:pPr>
            <w:r w:rsidRPr="0014323D">
              <w:rPr>
                <w:rFonts w:ascii="Trebuchet MS" w:hAnsi="Trebuchet MS"/>
                <w:b/>
              </w:rPr>
              <w:t>Governmental Fiduciary Sponsor</w:t>
            </w:r>
          </w:p>
          <w:p w14:paraId="34B99ECC" w14:textId="77777777" w:rsidR="00D64505" w:rsidRPr="0014323D" w:rsidRDefault="00D64505" w:rsidP="00617F99">
            <w:pPr>
              <w:jc w:val="center"/>
              <w:rPr>
                <w:rFonts w:ascii="Trebuchet MS" w:hAnsi="Trebuchet MS"/>
                <w:b/>
              </w:rPr>
            </w:pPr>
            <w:r w:rsidRPr="0014323D">
              <w:rPr>
                <w:rFonts w:ascii="Trebuchet MS" w:hAnsi="Trebuchet MS"/>
                <w:b/>
              </w:rPr>
              <w:t>(applicable only for non-CDOT, non-government applicants)</w:t>
            </w:r>
          </w:p>
        </w:tc>
      </w:tr>
      <w:tr w:rsidR="00D64505" w:rsidRPr="0014323D" w14:paraId="6161CA6E" w14:textId="77777777" w:rsidTr="000703C4">
        <w:tc>
          <w:tcPr>
            <w:tcW w:w="3168" w:type="dxa"/>
          </w:tcPr>
          <w:p w14:paraId="398793A1" w14:textId="77777777" w:rsidR="00D64505" w:rsidRPr="0014323D" w:rsidRDefault="00D64505" w:rsidP="000703C4">
            <w:pPr>
              <w:rPr>
                <w:rFonts w:ascii="Trebuchet MS" w:hAnsi="Trebuchet MS"/>
              </w:rPr>
            </w:pPr>
            <w:r w:rsidRPr="0014323D">
              <w:rPr>
                <w:rFonts w:ascii="Trebuchet MS" w:hAnsi="Trebuchet MS"/>
              </w:rPr>
              <w:t>Agency</w:t>
            </w:r>
          </w:p>
        </w:tc>
        <w:tc>
          <w:tcPr>
            <w:tcW w:w="6408" w:type="dxa"/>
          </w:tcPr>
          <w:p w14:paraId="21374BC0" w14:textId="77777777" w:rsidR="00D64505" w:rsidRPr="0014323D" w:rsidRDefault="00D64505" w:rsidP="000703C4">
            <w:pPr>
              <w:rPr>
                <w:rFonts w:ascii="Trebuchet MS" w:hAnsi="Trebuchet MS"/>
              </w:rPr>
            </w:pPr>
          </w:p>
        </w:tc>
      </w:tr>
      <w:tr w:rsidR="00D64505" w:rsidRPr="0014323D" w14:paraId="46414601" w14:textId="77777777" w:rsidTr="000703C4">
        <w:tc>
          <w:tcPr>
            <w:tcW w:w="3168" w:type="dxa"/>
          </w:tcPr>
          <w:p w14:paraId="7F9FDB50" w14:textId="77777777" w:rsidR="00D64505" w:rsidRPr="0014323D" w:rsidRDefault="00617F99" w:rsidP="00617F99">
            <w:pPr>
              <w:rPr>
                <w:rFonts w:ascii="Trebuchet MS" w:hAnsi="Trebuchet MS"/>
              </w:rPr>
            </w:pPr>
            <w:r w:rsidRPr="0014323D">
              <w:rPr>
                <w:rFonts w:ascii="Trebuchet MS" w:hAnsi="Trebuchet MS"/>
              </w:rPr>
              <w:t>Point of Contact:</w:t>
            </w:r>
          </w:p>
        </w:tc>
        <w:tc>
          <w:tcPr>
            <w:tcW w:w="6408" w:type="dxa"/>
          </w:tcPr>
          <w:p w14:paraId="32AD87D8" w14:textId="77777777" w:rsidR="00D64505" w:rsidRPr="0014323D" w:rsidRDefault="00D64505" w:rsidP="000703C4">
            <w:pPr>
              <w:rPr>
                <w:rFonts w:ascii="Trebuchet MS" w:hAnsi="Trebuchet MS"/>
              </w:rPr>
            </w:pPr>
          </w:p>
        </w:tc>
      </w:tr>
      <w:tr w:rsidR="00D64505" w:rsidRPr="0014323D" w14:paraId="56E18B71" w14:textId="77777777" w:rsidTr="000703C4">
        <w:tc>
          <w:tcPr>
            <w:tcW w:w="3168" w:type="dxa"/>
          </w:tcPr>
          <w:p w14:paraId="51277AB7" w14:textId="77777777" w:rsidR="00D64505" w:rsidRPr="0014323D" w:rsidRDefault="00D64505" w:rsidP="000703C4">
            <w:pPr>
              <w:rPr>
                <w:rFonts w:ascii="Trebuchet MS" w:hAnsi="Trebuchet MS"/>
              </w:rPr>
            </w:pPr>
            <w:r w:rsidRPr="0014323D">
              <w:rPr>
                <w:rFonts w:ascii="Trebuchet MS" w:hAnsi="Trebuchet MS"/>
              </w:rPr>
              <w:t>Title</w:t>
            </w:r>
          </w:p>
        </w:tc>
        <w:tc>
          <w:tcPr>
            <w:tcW w:w="6408" w:type="dxa"/>
          </w:tcPr>
          <w:p w14:paraId="729B9CF6" w14:textId="77777777" w:rsidR="00D64505" w:rsidRPr="0014323D" w:rsidRDefault="00D64505" w:rsidP="000703C4">
            <w:pPr>
              <w:rPr>
                <w:rFonts w:ascii="Trebuchet MS" w:hAnsi="Trebuchet MS"/>
              </w:rPr>
            </w:pPr>
          </w:p>
        </w:tc>
      </w:tr>
      <w:tr w:rsidR="00D64505" w:rsidRPr="0014323D" w14:paraId="1DC4651F" w14:textId="77777777" w:rsidTr="000703C4">
        <w:tc>
          <w:tcPr>
            <w:tcW w:w="3168" w:type="dxa"/>
          </w:tcPr>
          <w:p w14:paraId="25AF547B" w14:textId="77777777" w:rsidR="00D64505" w:rsidRPr="0014323D" w:rsidRDefault="00D64505" w:rsidP="000703C4">
            <w:pPr>
              <w:rPr>
                <w:rFonts w:ascii="Trebuchet MS" w:hAnsi="Trebuchet MS"/>
              </w:rPr>
            </w:pPr>
            <w:r w:rsidRPr="0014323D">
              <w:rPr>
                <w:rFonts w:ascii="Trebuchet MS" w:hAnsi="Trebuchet MS"/>
              </w:rPr>
              <w:t>Address</w:t>
            </w:r>
          </w:p>
        </w:tc>
        <w:tc>
          <w:tcPr>
            <w:tcW w:w="6408" w:type="dxa"/>
          </w:tcPr>
          <w:p w14:paraId="5248B1C6" w14:textId="77777777" w:rsidR="00D64505" w:rsidRPr="0014323D" w:rsidRDefault="00D64505" w:rsidP="000703C4">
            <w:pPr>
              <w:rPr>
                <w:rFonts w:ascii="Trebuchet MS" w:hAnsi="Trebuchet MS"/>
              </w:rPr>
            </w:pPr>
          </w:p>
          <w:p w14:paraId="49D8D085" w14:textId="77777777" w:rsidR="00D64505" w:rsidRPr="0014323D" w:rsidRDefault="00D64505" w:rsidP="000703C4">
            <w:pPr>
              <w:rPr>
                <w:rFonts w:ascii="Trebuchet MS" w:hAnsi="Trebuchet MS"/>
              </w:rPr>
            </w:pPr>
          </w:p>
        </w:tc>
      </w:tr>
      <w:tr w:rsidR="00D64505" w:rsidRPr="0014323D" w14:paraId="136C6777" w14:textId="77777777" w:rsidTr="000703C4">
        <w:tc>
          <w:tcPr>
            <w:tcW w:w="3168" w:type="dxa"/>
          </w:tcPr>
          <w:p w14:paraId="126811D5" w14:textId="77777777" w:rsidR="00D64505" w:rsidRPr="0014323D" w:rsidRDefault="00D64505" w:rsidP="000703C4">
            <w:pPr>
              <w:rPr>
                <w:rFonts w:ascii="Trebuchet MS" w:hAnsi="Trebuchet MS"/>
              </w:rPr>
            </w:pPr>
            <w:r w:rsidRPr="0014323D">
              <w:rPr>
                <w:rFonts w:ascii="Trebuchet MS" w:hAnsi="Trebuchet MS"/>
              </w:rPr>
              <w:t>E-mail</w:t>
            </w:r>
          </w:p>
        </w:tc>
        <w:tc>
          <w:tcPr>
            <w:tcW w:w="6408" w:type="dxa"/>
          </w:tcPr>
          <w:p w14:paraId="3D80DB5E" w14:textId="77777777" w:rsidR="00D64505" w:rsidRPr="0014323D" w:rsidRDefault="00D64505" w:rsidP="000703C4">
            <w:pPr>
              <w:rPr>
                <w:rFonts w:ascii="Trebuchet MS" w:hAnsi="Trebuchet MS"/>
              </w:rPr>
            </w:pPr>
          </w:p>
        </w:tc>
      </w:tr>
      <w:tr w:rsidR="00617F99" w:rsidRPr="0014323D" w14:paraId="756DFEDF" w14:textId="77777777" w:rsidTr="00617F99">
        <w:tc>
          <w:tcPr>
            <w:tcW w:w="3168" w:type="dxa"/>
          </w:tcPr>
          <w:p w14:paraId="40C9EA31" w14:textId="77777777" w:rsidR="00617F99" w:rsidRPr="0014323D" w:rsidRDefault="00617F99" w:rsidP="000703C4">
            <w:pPr>
              <w:rPr>
                <w:rFonts w:ascii="Trebuchet MS" w:hAnsi="Trebuchet MS"/>
              </w:rPr>
            </w:pPr>
            <w:r w:rsidRPr="0014323D">
              <w:rPr>
                <w:rFonts w:ascii="Trebuchet MS" w:hAnsi="Trebuchet MS"/>
              </w:rPr>
              <w:t>Phone Number</w:t>
            </w:r>
          </w:p>
        </w:tc>
        <w:tc>
          <w:tcPr>
            <w:tcW w:w="6408" w:type="dxa"/>
          </w:tcPr>
          <w:p w14:paraId="1D2A28DA" w14:textId="77777777" w:rsidR="00617F99" w:rsidRPr="0014323D" w:rsidRDefault="00617F99" w:rsidP="000703C4">
            <w:pPr>
              <w:rPr>
                <w:rFonts w:ascii="Trebuchet MS" w:hAnsi="Trebuchet MS"/>
              </w:rPr>
            </w:pPr>
          </w:p>
        </w:tc>
      </w:tr>
    </w:tbl>
    <w:p w14:paraId="459740AE" w14:textId="77777777" w:rsidR="00D64505" w:rsidRPr="0014323D" w:rsidRDefault="00D64505" w:rsidP="009851A4">
      <w:pPr>
        <w:spacing w:after="0" w:line="240" w:lineRule="auto"/>
        <w:rPr>
          <w:rFonts w:ascii="Trebuchet MS" w:hAnsi="Trebuchet MS"/>
        </w:rPr>
      </w:pPr>
    </w:p>
    <w:p w14:paraId="56992E53" w14:textId="77777777" w:rsidR="0058090E" w:rsidRPr="0014323D" w:rsidRDefault="0058090E" w:rsidP="009851A4">
      <w:pPr>
        <w:spacing w:after="0" w:line="240" w:lineRule="auto"/>
        <w:rPr>
          <w:rFonts w:ascii="Trebuchet MS" w:hAnsi="Trebuchet MS"/>
          <w:b/>
        </w:rPr>
      </w:pPr>
      <w:r w:rsidRPr="0014323D">
        <w:rPr>
          <w:rFonts w:ascii="Trebuchet MS" w:hAnsi="Trebuchet MS"/>
          <w:b/>
        </w:rPr>
        <w:t>Project Information</w:t>
      </w:r>
    </w:p>
    <w:tbl>
      <w:tblPr>
        <w:tblStyle w:val="TableGrid"/>
        <w:tblW w:w="9576" w:type="dxa"/>
        <w:tblLook w:val="04A0" w:firstRow="1" w:lastRow="0" w:firstColumn="1" w:lastColumn="0" w:noHBand="0" w:noVBand="1"/>
      </w:tblPr>
      <w:tblGrid>
        <w:gridCol w:w="3168"/>
        <w:gridCol w:w="6408"/>
      </w:tblGrid>
      <w:tr w:rsidR="00D31734" w:rsidRPr="0014323D" w14:paraId="1ABB8D3A" w14:textId="77777777" w:rsidTr="004244E1">
        <w:tc>
          <w:tcPr>
            <w:tcW w:w="9576" w:type="dxa"/>
            <w:gridSpan w:val="2"/>
            <w:shd w:val="pct12" w:color="auto" w:fill="auto"/>
          </w:tcPr>
          <w:p w14:paraId="4D92FB32" w14:textId="77777777" w:rsidR="00D31734" w:rsidRPr="0014323D" w:rsidRDefault="00D31734" w:rsidP="009851A4">
            <w:pPr>
              <w:jc w:val="center"/>
              <w:rPr>
                <w:rFonts w:ascii="Trebuchet MS" w:hAnsi="Trebuchet MS"/>
                <w:b/>
              </w:rPr>
            </w:pPr>
            <w:r w:rsidRPr="0014323D">
              <w:rPr>
                <w:rFonts w:ascii="Trebuchet MS" w:hAnsi="Trebuchet MS"/>
                <w:b/>
              </w:rPr>
              <w:t>Project Location</w:t>
            </w:r>
            <w:r w:rsidR="009B63F0" w:rsidRPr="0014323D">
              <w:rPr>
                <w:rFonts w:ascii="Trebuchet MS" w:hAnsi="Trebuchet MS"/>
                <w:b/>
              </w:rPr>
              <w:t>/ Ownership</w:t>
            </w:r>
          </w:p>
        </w:tc>
      </w:tr>
      <w:tr w:rsidR="00D31734" w:rsidRPr="0014323D" w14:paraId="40E0A773" w14:textId="77777777" w:rsidTr="004244E1">
        <w:tc>
          <w:tcPr>
            <w:tcW w:w="3168" w:type="dxa"/>
          </w:tcPr>
          <w:p w14:paraId="2825984E" w14:textId="77777777" w:rsidR="00D31734" w:rsidRPr="0014323D" w:rsidRDefault="00D31734" w:rsidP="009851A4">
            <w:pPr>
              <w:rPr>
                <w:rFonts w:ascii="Trebuchet MS" w:hAnsi="Trebuchet MS"/>
              </w:rPr>
            </w:pPr>
            <w:r w:rsidRPr="0014323D">
              <w:rPr>
                <w:rFonts w:ascii="Trebuchet MS" w:hAnsi="Trebuchet MS"/>
              </w:rPr>
              <w:t>CDOT Region</w:t>
            </w:r>
          </w:p>
        </w:tc>
        <w:tc>
          <w:tcPr>
            <w:tcW w:w="6408" w:type="dxa"/>
          </w:tcPr>
          <w:p w14:paraId="45509E96" w14:textId="77777777" w:rsidR="00D31734" w:rsidRPr="0014323D" w:rsidRDefault="00D31734" w:rsidP="009851A4">
            <w:pPr>
              <w:rPr>
                <w:rFonts w:ascii="Trebuchet MS" w:hAnsi="Trebuchet MS"/>
              </w:rPr>
            </w:pPr>
          </w:p>
        </w:tc>
      </w:tr>
      <w:tr w:rsidR="00D31734" w:rsidRPr="0014323D" w14:paraId="7D135429" w14:textId="77777777" w:rsidTr="004244E1">
        <w:tc>
          <w:tcPr>
            <w:tcW w:w="3168" w:type="dxa"/>
          </w:tcPr>
          <w:p w14:paraId="0584C125" w14:textId="77777777" w:rsidR="00D31734" w:rsidRPr="0014323D" w:rsidRDefault="00D31734" w:rsidP="00CB2CB2">
            <w:pPr>
              <w:rPr>
                <w:rFonts w:ascii="Trebuchet MS" w:hAnsi="Trebuchet MS"/>
              </w:rPr>
            </w:pPr>
            <w:r w:rsidRPr="0014323D">
              <w:rPr>
                <w:rFonts w:ascii="Trebuchet MS" w:hAnsi="Trebuchet MS"/>
              </w:rPr>
              <w:t>Drainage Basin</w:t>
            </w:r>
            <w:r w:rsidR="00AB5300" w:rsidRPr="0014323D">
              <w:rPr>
                <w:rFonts w:ascii="Trebuchet MS" w:hAnsi="Trebuchet MS"/>
              </w:rPr>
              <w:t xml:space="preserve"> (name and</w:t>
            </w:r>
            <w:r w:rsidR="00CB2CB2" w:rsidRPr="0014323D">
              <w:rPr>
                <w:rFonts w:ascii="Trebuchet MS" w:hAnsi="Trebuchet MS"/>
              </w:rPr>
              <w:t xml:space="preserve"> description</w:t>
            </w:r>
            <w:r w:rsidR="00AB5300" w:rsidRPr="0014323D">
              <w:rPr>
                <w:rFonts w:ascii="Trebuchet MS" w:hAnsi="Trebuchet MS"/>
              </w:rPr>
              <w:t>,</w:t>
            </w:r>
            <w:r w:rsidR="00CB2CB2" w:rsidRPr="0014323D">
              <w:rPr>
                <w:rFonts w:ascii="Trebuchet MS" w:hAnsi="Trebuchet MS"/>
              </w:rPr>
              <w:t xml:space="preserve"> and if know</w:t>
            </w:r>
            <w:r w:rsidR="00AB5300" w:rsidRPr="0014323D">
              <w:rPr>
                <w:rFonts w:ascii="Trebuchet MS" w:hAnsi="Trebuchet MS"/>
              </w:rPr>
              <w:t>n,</w:t>
            </w:r>
            <w:r w:rsidR="00CB2CB2" w:rsidRPr="0014323D">
              <w:rPr>
                <w:rFonts w:ascii="Trebuchet MS" w:hAnsi="Trebuchet MS"/>
              </w:rPr>
              <w:t xml:space="preserve"> HUC number)</w:t>
            </w:r>
          </w:p>
        </w:tc>
        <w:tc>
          <w:tcPr>
            <w:tcW w:w="6408" w:type="dxa"/>
          </w:tcPr>
          <w:p w14:paraId="50F25E2A" w14:textId="77777777" w:rsidR="00D31734" w:rsidRPr="0014323D" w:rsidRDefault="00D31734" w:rsidP="009851A4">
            <w:pPr>
              <w:rPr>
                <w:rFonts w:ascii="Trebuchet MS" w:hAnsi="Trebuchet MS"/>
              </w:rPr>
            </w:pPr>
          </w:p>
        </w:tc>
      </w:tr>
      <w:tr w:rsidR="00D31734" w:rsidRPr="0014323D" w14:paraId="7AE9037E" w14:textId="77777777" w:rsidTr="004244E1">
        <w:tc>
          <w:tcPr>
            <w:tcW w:w="3168" w:type="dxa"/>
          </w:tcPr>
          <w:p w14:paraId="6990A01A" w14:textId="77777777" w:rsidR="00D31734" w:rsidRPr="0014323D" w:rsidRDefault="00D31734" w:rsidP="009851A4">
            <w:pPr>
              <w:rPr>
                <w:rFonts w:ascii="Trebuchet MS" w:hAnsi="Trebuchet MS"/>
              </w:rPr>
            </w:pPr>
            <w:r w:rsidRPr="0014323D">
              <w:rPr>
                <w:rFonts w:ascii="Trebuchet MS" w:hAnsi="Trebuchet MS"/>
              </w:rPr>
              <w:t xml:space="preserve">Parcel </w:t>
            </w:r>
            <w:r w:rsidR="002B4E49" w:rsidRPr="0014323D">
              <w:rPr>
                <w:rFonts w:ascii="Trebuchet MS" w:hAnsi="Trebuchet MS"/>
              </w:rPr>
              <w:t xml:space="preserve">Address or </w:t>
            </w:r>
            <w:r w:rsidRPr="0014323D">
              <w:rPr>
                <w:rFonts w:ascii="Trebuchet MS" w:hAnsi="Trebuchet MS"/>
              </w:rPr>
              <w:t>Number (if known)</w:t>
            </w:r>
          </w:p>
        </w:tc>
        <w:tc>
          <w:tcPr>
            <w:tcW w:w="6408" w:type="dxa"/>
          </w:tcPr>
          <w:p w14:paraId="6C5B0558" w14:textId="77777777" w:rsidR="00D31734" w:rsidRPr="0014323D" w:rsidRDefault="00D31734" w:rsidP="009851A4">
            <w:pPr>
              <w:rPr>
                <w:rFonts w:ascii="Trebuchet MS" w:hAnsi="Trebuchet MS"/>
              </w:rPr>
            </w:pPr>
          </w:p>
        </w:tc>
      </w:tr>
      <w:tr w:rsidR="00D31734" w:rsidRPr="0014323D" w14:paraId="55E01681" w14:textId="77777777" w:rsidTr="004244E1">
        <w:tc>
          <w:tcPr>
            <w:tcW w:w="3168" w:type="dxa"/>
          </w:tcPr>
          <w:p w14:paraId="5837E2CC" w14:textId="166C83E9" w:rsidR="00D31734" w:rsidRPr="0014323D" w:rsidRDefault="009B63F0" w:rsidP="009851A4">
            <w:pPr>
              <w:rPr>
                <w:rFonts w:ascii="Trebuchet MS" w:hAnsi="Trebuchet MS"/>
              </w:rPr>
            </w:pPr>
            <w:r w:rsidRPr="0014323D">
              <w:rPr>
                <w:rFonts w:ascii="Trebuchet MS" w:hAnsi="Trebuchet MS"/>
              </w:rPr>
              <w:t>Description of L</w:t>
            </w:r>
            <w:r w:rsidR="00D31734" w:rsidRPr="0014323D">
              <w:rPr>
                <w:rFonts w:ascii="Trebuchet MS" w:hAnsi="Trebuchet MS"/>
              </w:rPr>
              <w:t xml:space="preserve">ocation – e.g., </w:t>
            </w:r>
            <w:r w:rsidR="00851FA1" w:rsidRPr="0014323D">
              <w:rPr>
                <w:rFonts w:ascii="Trebuchet MS" w:hAnsi="Trebuchet MS"/>
              </w:rPr>
              <w:t>s</w:t>
            </w:r>
            <w:r w:rsidRPr="0014323D">
              <w:rPr>
                <w:rFonts w:ascii="Trebuchet MS" w:hAnsi="Trebuchet MS"/>
              </w:rPr>
              <w:t xml:space="preserve">treet </w:t>
            </w:r>
            <w:r w:rsidR="00851FA1" w:rsidRPr="0014323D">
              <w:rPr>
                <w:rFonts w:ascii="Trebuchet MS" w:hAnsi="Trebuchet MS"/>
              </w:rPr>
              <w:t>a</w:t>
            </w:r>
            <w:r w:rsidRPr="0014323D">
              <w:rPr>
                <w:rFonts w:ascii="Trebuchet MS" w:hAnsi="Trebuchet MS"/>
              </w:rPr>
              <w:t>ddress</w:t>
            </w:r>
            <w:r w:rsidR="00851FA1" w:rsidRPr="0014323D">
              <w:rPr>
                <w:rFonts w:ascii="Trebuchet MS" w:hAnsi="Trebuchet MS"/>
              </w:rPr>
              <w:t>, i</w:t>
            </w:r>
            <w:r w:rsidRPr="0014323D">
              <w:rPr>
                <w:rFonts w:ascii="Trebuchet MS" w:hAnsi="Trebuchet MS"/>
              </w:rPr>
              <w:t>ntersection</w:t>
            </w:r>
            <w:r w:rsidR="00851FA1" w:rsidRPr="0014323D">
              <w:rPr>
                <w:rFonts w:ascii="Trebuchet MS" w:hAnsi="Trebuchet MS"/>
              </w:rPr>
              <w:t>, and/or latitude and longitude</w:t>
            </w:r>
            <w:r w:rsidRPr="0014323D">
              <w:rPr>
                <w:rFonts w:ascii="Trebuchet MS" w:hAnsi="Trebuchet MS"/>
              </w:rPr>
              <w:t xml:space="preserve"> </w:t>
            </w:r>
            <w:r w:rsidR="00D31734" w:rsidRPr="0014323D">
              <w:rPr>
                <w:rFonts w:ascii="Trebuchet MS" w:hAnsi="Trebuchet MS"/>
              </w:rPr>
              <w:t>(show detail on required map)</w:t>
            </w:r>
          </w:p>
        </w:tc>
        <w:tc>
          <w:tcPr>
            <w:tcW w:w="6408" w:type="dxa"/>
          </w:tcPr>
          <w:p w14:paraId="730486D8" w14:textId="77777777" w:rsidR="00D31734" w:rsidRPr="0014323D" w:rsidRDefault="00D31734" w:rsidP="009851A4">
            <w:pPr>
              <w:rPr>
                <w:rFonts w:ascii="Trebuchet MS" w:hAnsi="Trebuchet MS"/>
              </w:rPr>
            </w:pPr>
          </w:p>
          <w:p w14:paraId="0FB60B67" w14:textId="77777777" w:rsidR="00D31734" w:rsidRPr="0014323D" w:rsidRDefault="00D31734" w:rsidP="009851A4">
            <w:pPr>
              <w:rPr>
                <w:rFonts w:ascii="Trebuchet MS" w:hAnsi="Trebuchet MS"/>
              </w:rPr>
            </w:pPr>
          </w:p>
        </w:tc>
      </w:tr>
      <w:tr w:rsidR="009B63F0" w:rsidRPr="0014323D" w14:paraId="54782E40" w14:textId="77777777" w:rsidTr="004244E1">
        <w:tc>
          <w:tcPr>
            <w:tcW w:w="3168" w:type="dxa"/>
          </w:tcPr>
          <w:p w14:paraId="10CC3386" w14:textId="77777777" w:rsidR="009B63F0" w:rsidRPr="0014323D" w:rsidRDefault="009B63F0" w:rsidP="009851A4">
            <w:pPr>
              <w:rPr>
                <w:rFonts w:ascii="Trebuchet MS" w:hAnsi="Trebuchet MS"/>
              </w:rPr>
            </w:pPr>
            <w:r w:rsidRPr="0014323D">
              <w:rPr>
                <w:rFonts w:ascii="Trebuchet MS" w:hAnsi="Trebuchet MS"/>
              </w:rPr>
              <w:t>Description of Property Ownership</w:t>
            </w:r>
          </w:p>
        </w:tc>
        <w:tc>
          <w:tcPr>
            <w:tcW w:w="6408" w:type="dxa"/>
          </w:tcPr>
          <w:p w14:paraId="04E15B4C" w14:textId="77777777" w:rsidR="009B63F0" w:rsidRPr="0014323D" w:rsidRDefault="009B63F0" w:rsidP="009851A4">
            <w:pPr>
              <w:rPr>
                <w:rFonts w:ascii="Trebuchet MS" w:hAnsi="Trebuchet MS"/>
              </w:rPr>
            </w:pPr>
          </w:p>
        </w:tc>
      </w:tr>
    </w:tbl>
    <w:p w14:paraId="302DEB3A" w14:textId="77777777" w:rsidR="00457403" w:rsidRDefault="00457403" w:rsidP="009851A4">
      <w:pPr>
        <w:spacing w:after="0" w:line="240" w:lineRule="auto"/>
        <w:rPr>
          <w:rFonts w:ascii="Trebuchet MS" w:hAnsi="Trebuchet MS"/>
          <w:b/>
          <w:sz w:val="24"/>
          <w:szCs w:val="24"/>
          <w:u w:val="single"/>
        </w:rPr>
      </w:pPr>
    </w:p>
    <w:p w14:paraId="28ADC83B" w14:textId="77777777" w:rsidR="00D31734" w:rsidRPr="0014323D" w:rsidRDefault="0058090E" w:rsidP="009851A4">
      <w:pPr>
        <w:spacing w:after="0" w:line="240" w:lineRule="auto"/>
        <w:rPr>
          <w:rFonts w:ascii="Trebuchet MS" w:hAnsi="Trebuchet MS"/>
          <w:b/>
          <w:sz w:val="24"/>
          <w:szCs w:val="24"/>
          <w:u w:val="single"/>
        </w:rPr>
      </w:pPr>
      <w:r w:rsidRPr="0014323D">
        <w:rPr>
          <w:rFonts w:ascii="Trebuchet MS" w:hAnsi="Trebuchet MS"/>
          <w:b/>
          <w:sz w:val="24"/>
          <w:szCs w:val="24"/>
          <w:u w:val="single"/>
        </w:rPr>
        <w:lastRenderedPageBreak/>
        <w:t>Threshold (Minimum) Criteria</w:t>
      </w:r>
    </w:p>
    <w:p w14:paraId="2DE75022" w14:textId="77777777" w:rsidR="00CA5BA7" w:rsidRPr="0014323D" w:rsidRDefault="00CA5BA7" w:rsidP="009851A4">
      <w:pPr>
        <w:spacing w:after="0" w:line="240" w:lineRule="auto"/>
        <w:rPr>
          <w:rFonts w:ascii="Trebuchet MS" w:hAnsi="Trebuchet MS"/>
        </w:rPr>
      </w:pPr>
      <w:r w:rsidRPr="0014323D">
        <w:rPr>
          <w:rFonts w:ascii="Trebuchet MS" w:hAnsi="Trebuchet MS"/>
        </w:rPr>
        <w:t>Respond to the following questions. More detail is provided in the application guidance</w:t>
      </w:r>
      <w:r w:rsidRPr="0014323D">
        <w:t xml:space="preserve"> </w:t>
      </w:r>
      <w:r w:rsidRPr="0014323D">
        <w:rPr>
          <w:rFonts w:ascii="Trebuchet MS" w:hAnsi="Trebuchet MS"/>
          <w:color w:val="7030A0"/>
        </w:rPr>
        <w:t>Part 4: Project Selection - Threshold (Minimum) Criteria</w:t>
      </w:r>
      <w:r w:rsidRPr="0014323D">
        <w:rPr>
          <w:rFonts w:ascii="Trebuchet MS" w:hAnsi="Trebuchet MS"/>
        </w:rPr>
        <w:t>.</w:t>
      </w:r>
    </w:p>
    <w:p w14:paraId="1DF9F3E2" w14:textId="77777777" w:rsidR="00504BAA" w:rsidRPr="0014323D" w:rsidRDefault="00504BAA" w:rsidP="00CA5BA7">
      <w:pPr>
        <w:spacing w:after="0" w:line="240" w:lineRule="auto"/>
        <w:rPr>
          <w:rFonts w:ascii="Trebuchet MS" w:hAnsi="Trebuchet MS"/>
        </w:rPr>
      </w:pPr>
    </w:p>
    <w:p w14:paraId="190DDC2D" w14:textId="77777777" w:rsidR="00504BAA" w:rsidRPr="0014323D" w:rsidRDefault="00504BAA" w:rsidP="00CA5BA7">
      <w:pPr>
        <w:pStyle w:val="ListParagraph"/>
        <w:numPr>
          <w:ilvl w:val="0"/>
          <w:numId w:val="36"/>
        </w:numPr>
        <w:spacing w:after="0" w:line="240" w:lineRule="auto"/>
        <w:rPr>
          <w:rFonts w:ascii="Trebuchet MS" w:hAnsi="Trebuchet MS"/>
        </w:rPr>
      </w:pPr>
      <w:r w:rsidRPr="0014323D">
        <w:rPr>
          <w:rFonts w:ascii="Trebuchet MS" w:hAnsi="Trebuchet MS"/>
        </w:rPr>
        <w:t xml:space="preserve">Respond to the following questions to confirm that the proposed project </w:t>
      </w:r>
      <w:r w:rsidRPr="0014323D">
        <w:rPr>
          <w:rFonts w:ascii="Trebuchet MS" w:hAnsi="Trebuchet MS"/>
          <w:b/>
        </w:rPr>
        <w:t>meets the requirements of CDOTs MS4 permit and NDRD Program</w:t>
      </w:r>
      <w:r w:rsidRPr="0014323D">
        <w:rPr>
          <w:rFonts w:ascii="Trebuchet MS" w:hAnsi="Trebuchet MS"/>
        </w:rPr>
        <w:t>:</w:t>
      </w:r>
    </w:p>
    <w:p w14:paraId="43C4713B" w14:textId="77777777" w:rsidR="00504BAA" w:rsidRPr="0014323D" w:rsidRDefault="00504BAA" w:rsidP="00CA5BA7">
      <w:pPr>
        <w:pStyle w:val="ListParagraph"/>
        <w:spacing w:after="0" w:line="240" w:lineRule="auto"/>
        <w:ind w:left="360"/>
        <w:rPr>
          <w:rFonts w:ascii="Trebuchet MS" w:hAnsi="Trebuchet MS"/>
        </w:rPr>
      </w:pPr>
    </w:p>
    <w:p w14:paraId="6238B7D4" w14:textId="5C0D2E73" w:rsidR="00504BAA" w:rsidRPr="0014323D" w:rsidRDefault="00504BAA" w:rsidP="00A0706A">
      <w:pPr>
        <w:pStyle w:val="ListParagraph"/>
        <w:spacing w:after="0" w:line="240" w:lineRule="auto"/>
        <w:ind w:hanging="360"/>
        <w:rPr>
          <w:rFonts w:ascii="Trebuchet MS" w:hAnsi="Trebuchet MS"/>
        </w:rPr>
      </w:pPr>
      <w:r w:rsidRPr="0014323D">
        <w:rPr>
          <w:rFonts w:ascii="Trebuchet MS" w:hAnsi="Trebuchet MS"/>
        </w:rPr>
        <w:t xml:space="preserve">1a. </w:t>
      </w:r>
      <w:r w:rsidR="00CA5BA7" w:rsidRPr="0014323D">
        <w:rPr>
          <w:rFonts w:ascii="Trebuchet MS" w:hAnsi="Trebuchet MS"/>
        </w:rPr>
        <w:t>Are r</w:t>
      </w:r>
      <w:r w:rsidRPr="0014323D">
        <w:rPr>
          <w:rFonts w:ascii="Trebuchet MS" w:hAnsi="Trebuchet MS"/>
        </w:rPr>
        <w:t>equested funds for design</w:t>
      </w:r>
      <w:r w:rsidR="000B5CC0" w:rsidRPr="0014323D">
        <w:rPr>
          <w:rFonts w:ascii="Trebuchet MS" w:hAnsi="Trebuchet MS"/>
        </w:rPr>
        <w:t>,</w:t>
      </w:r>
      <w:r w:rsidRPr="0014323D">
        <w:rPr>
          <w:rFonts w:ascii="Trebuchet MS" w:hAnsi="Trebuchet MS"/>
        </w:rPr>
        <w:t xml:space="preserve"> acquisition of ROW and/or construction of Control Measure(s)?</w:t>
      </w:r>
    </w:p>
    <w:p w14:paraId="34F12039" w14:textId="77777777" w:rsidR="00504BAA" w:rsidRPr="0014323D" w:rsidRDefault="00504BAA" w:rsidP="00A0706A">
      <w:pPr>
        <w:pStyle w:val="ListParagraph"/>
        <w:spacing w:after="0" w:line="240" w:lineRule="auto"/>
        <w:ind w:hanging="360"/>
        <w:rPr>
          <w:rFonts w:ascii="Trebuchet MS" w:hAnsi="Trebuchet MS"/>
        </w:rPr>
      </w:pPr>
      <w:r w:rsidRPr="0014323D">
        <w:rPr>
          <w:rFonts w:ascii="Trebuchet MS" w:hAnsi="Trebuchet MS"/>
        </w:rPr>
        <w:tab/>
        <w:t>____ Yes</w:t>
      </w:r>
      <w:r w:rsidRPr="0014323D">
        <w:rPr>
          <w:rFonts w:ascii="Trebuchet MS" w:hAnsi="Trebuchet MS"/>
        </w:rPr>
        <w:tab/>
        <w:t>____ No</w:t>
      </w:r>
    </w:p>
    <w:p w14:paraId="216E0D3D" w14:textId="77777777" w:rsidR="00504BAA" w:rsidRPr="0014323D" w:rsidRDefault="00504BAA" w:rsidP="00504BAA">
      <w:pPr>
        <w:pStyle w:val="ListParagraph"/>
        <w:spacing w:after="0" w:line="240" w:lineRule="auto"/>
        <w:ind w:left="360"/>
        <w:rPr>
          <w:rFonts w:ascii="Trebuchet MS" w:hAnsi="Trebuchet MS"/>
        </w:rPr>
      </w:pPr>
    </w:p>
    <w:p w14:paraId="15FEB188" w14:textId="77777777" w:rsidR="00504BAA" w:rsidRPr="0014323D" w:rsidRDefault="00504BAA" w:rsidP="00504BAA">
      <w:pPr>
        <w:pStyle w:val="ListParagraph"/>
        <w:spacing w:after="0" w:line="240" w:lineRule="auto"/>
        <w:ind w:left="360"/>
        <w:rPr>
          <w:rFonts w:ascii="Trebuchet MS" w:hAnsi="Trebuchet MS"/>
        </w:rPr>
      </w:pPr>
      <w:r w:rsidRPr="0014323D">
        <w:rPr>
          <w:rFonts w:ascii="Trebuchet MS" w:hAnsi="Trebuchet MS"/>
        </w:rPr>
        <w:t xml:space="preserve">1b. </w:t>
      </w:r>
      <w:r w:rsidR="00CA5BA7" w:rsidRPr="0014323D">
        <w:rPr>
          <w:rFonts w:ascii="Trebuchet MS" w:hAnsi="Trebuchet MS"/>
        </w:rPr>
        <w:t>Will a</w:t>
      </w:r>
      <w:r w:rsidRPr="0014323D">
        <w:rPr>
          <w:rFonts w:ascii="Trebuchet MS" w:hAnsi="Trebuchet MS"/>
        </w:rPr>
        <w:t xml:space="preserve"> portion of CDOT MS4 area be treated</w:t>
      </w:r>
      <w:r w:rsidR="006555DD" w:rsidRPr="0014323D">
        <w:rPr>
          <w:rFonts w:ascii="Trebuchet MS" w:hAnsi="Trebuchet MS"/>
        </w:rPr>
        <w:t>?</w:t>
      </w:r>
    </w:p>
    <w:p w14:paraId="66ED761C" w14:textId="77777777" w:rsidR="00504BAA" w:rsidRPr="0014323D" w:rsidRDefault="00504BAA" w:rsidP="00504BAA">
      <w:pPr>
        <w:pStyle w:val="ListParagraph"/>
        <w:spacing w:after="0" w:line="240" w:lineRule="auto"/>
        <w:ind w:left="360"/>
        <w:rPr>
          <w:rFonts w:ascii="Trebuchet MS" w:hAnsi="Trebuchet MS"/>
        </w:rPr>
      </w:pPr>
      <w:r w:rsidRPr="0014323D">
        <w:rPr>
          <w:rFonts w:ascii="Trebuchet MS" w:hAnsi="Trebuchet MS"/>
        </w:rPr>
        <w:tab/>
        <w:t>____ Yes</w:t>
      </w:r>
      <w:r w:rsidRPr="0014323D">
        <w:rPr>
          <w:rFonts w:ascii="Trebuchet MS" w:hAnsi="Trebuchet MS"/>
        </w:rPr>
        <w:tab/>
        <w:t>____ No</w:t>
      </w:r>
    </w:p>
    <w:p w14:paraId="3ED909DB" w14:textId="77777777" w:rsidR="00504BAA" w:rsidRPr="0014323D" w:rsidRDefault="00504BAA" w:rsidP="00504BAA">
      <w:pPr>
        <w:pStyle w:val="ListParagraph"/>
        <w:spacing w:after="0" w:line="240" w:lineRule="auto"/>
        <w:ind w:left="360"/>
        <w:rPr>
          <w:rFonts w:ascii="Trebuchet MS" w:hAnsi="Trebuchet MS"/>
        </w:rPr>
      </w:pPr>
    </w:p>
    <w:p w14:paraId="275BEFCD" w14:textId="77777777" w:rsidR="00504BAA" w:rsidRPr="0014323D" w:rsidRDefault="00504BAA" w:rsidP="00A0706A">
      <w:pPr>
        <w:pStyle w:val="ListParagraph"/>
        <w:spacing w:after="0" w:line="240" w:lineRule="auto"/>
        <w:ind w:hanging="360"/>
        <w:rPr>
          <w:rFonts w:ascii="Trebuchet MS" w:hAnsi="Trebuchet MS"/>
        </w:rPr>
      </w:pPr>
      <w:r w:rsidRPr="0014323D">
        <w:rPr>
          <w:rFonts w:ascii="Trebuchet MS" w:hAnsi="Trebuchet MS"/>
        </w:rPr>
        <w:t xml:space="preserve">1c. </w:t>
      </w:r>
      <w:r w:rsidR="00CA5BA7" w:rsidRPr="0014323D">
        <w:rPr>
          <w:rFonts w:ascii="Trebuchet MS" w:hAnsi="Trebuchet MS"/>
        </w:rPr>
        <w:t>Will t</w:t>
      </w:r>
      <w:r w:rsidRPr="0014323D">
        <w:rPr>
          <w:rFonts w:ascii="Trebuchet MS" w:hAnsi="Trebuchet MS"/>
        </w:rPr>
        <w:t xml:space="preserve">reatment occur prior to entering Waters of the State and </w:t>
      </w:r>
      <w:r w:rsidR="008C18EF" w:rsidRPr="0014323D">
        <w:rPr>
          <w:rFonts w:ascii="Trebuchet MS" w:hAnsi="Trebuchet MS"/>
        </w:rPr>
        <w:t xml:space="preserve">will </w:t>
      </w:r>
      <w:r w:rsidRPr="0014323D">
        <w:rPr>
          <w:rFonts w:ascii="Trebuchet MS" w:hAnsi="Trebuchet MS"/>
        </w:rPr>
        <w:t>C</w:t>
      </w:r>
      <w:r w:rsidR="009F2036" w:rsidRPr="0014323D">
        <w:rPr>
          <w:rFonts w:ascii="Trebuchet MS" w:hAnsi="Trebuchet MS"/>
        </w:rPr>
        <w:t xml:space="preserve">ontrol </w:t>
      </w:r>
      <w:r w:rsidRPr="0014323D">
        <w:rPr>
          <w:rFonts w:ascii="Trebuchet MS" w:hAnsi="Trebuchet MS"/>
        </w:rPr>
        <w:t>M</w:t>
      </w:r>
      <w:r w:rsidR="009F2036" w:rsidRPr="0014323D">
        <w:rPr>
          <w:rFonts w:ascii="Trebuchet MS" w:hAnsi="Trebuchet MS"/>
        </w:rPr>
        <w:t>easure</w:t>
      </w:r>
      <w:r w:rsidRPr="0014323D">
        <w:rPr>
          <w:rFonts w:ascii="Trebuchet MS" w:hAnsi="Trebuchet MS"/>
        </w:rPr>
        <w:t>(s) meet CDOT NDRD Design Standards</w:t>
      </w:r>
      <w:r w:rsidR="006555DD" w:rsidRPr="0014323D">
        <w:rPr>
          <w:rFonts w:ascii="Trebuchet MS" w:hAnsi="Trebuchet MS"/>
        </w:rPr>
        <w:t>?</w:t>
      </w:r>
      <w:r w:rsidRPr="0014323D">
        <w:rPr>
          <w:rFonts w:ascii="Trebuchet MS" w:hAnsi="Trebuchet MS"/>
        </w:rPr>
        <w:t xml:space="preserve">  </w:t>
      </w:r>
    </w:p>
    <w:p w14:paraId="0D0B4BC4" w14:textId="77777777" w:rsidR="00504BAA" w:rsidRPr="0014323D" w:rsidRDefault="00504BAA" w:rsidP="00504BAA">
      <w:pPr>
        <w:pStyle w:val="ListParagraph"/>
        <w:spacing w:after="0" w:line="240" w:lineRule="auto"/>
        <w:ind w:left="360"/>
        <w:rPr>
          <w:rFonts w:ascii="Trebuchet MS" w:hAnsi="Trebuchet MS"/>
        </w:rPr>
      </w:pPr>
      <w:r w:rsidRPr="0014323D">
        <w:rPr>
          <w:rFonts w:ascii="Trebuchet MS" w:hAnsi="Trebuchet MS"/>
        </w:rPr>
        <w:tab/>
        <w:t>____ Yes</w:t>
      </w:r>
      <w:r w:rsidRPr="0014323D">
        <w:rPr>
          <w:rFonts w:ascii="Trebuchet MS" w:hAnsi="Trebuchet MS"/>
        </w:rPr>
        <w:tab/>
        <w:t>____ No</w:t>
      </w:r>
    </w:p>
    <w:p w14:paraId="05664BD7" w14:textId="77777777" w:rsidR="00504BAA" w:rsidRPr="0014323D" w:rsidRDefault="00504BAA" w:rsidP="00504BAA">
      <w:pPr>
        <w:pStyle w:val="ListParagraph"/>
        <w:spacing w:after="0" w:line="240" w:lineRule="auto"/>
        <w:ind w:left="360"/>
        <w:rPr>
          <w:rFonts w:ascii="Trebuchet MS" w:hAnsi="Trebuchet MS"/>
        </w:rPr>
      </w:pPr>
    </w:p>
    <w:p w14:paraId="40781BF8" w14:textId="77777777" w:rsidR="00504BAA" w:rsidRPr="0014323D" w:rsidRDefault="00504BAA" w:rsidP="00A0706A">
      <w:pPr>
        <w:pStyle w:val="ListParagraph"/>
        <w:spacing w:after="0" w:line="240" w:lineRule="auto"/>
        <w:ind w:hanging="360"/>
        <w:rPr>
          <w:rFonts w:ascii="Trebuchet MS" w:hAnsi="Trebuchet MS"/>
        </w:rPr>
      </w:pPr>
      <w:r w:rsidRPr="0014323D">
        <w:rPr>
          <w:rFonts w:ascii="Trebuchet MS" w:hAnsi="Trebuchet MS"/>
        </w:rPr>
        <w:t xml:space="preserve">1d. </w:t>
      </w:r>
      <w:r w:rsidR="00CA5BA7" w:rsidRPr="0014323D">
        <w:rPr>
          <w:rFonts w:ascii="Trebuchet MS" w:hAnsi="Trebuchet MS"/>
        </w:rPr>
        <w:t xml:space="preserve">Do </w:t>
      </w:r>
      <w:r w:rsidR="00F7606E" w:rsidRPr="0014323D">
        <w:rPr>
          <w:rFonts w:ascii="Trebuchet MS" w:hAnsi="Trebuchet MS"/>
        </w:rPr>
        <w:t>you</w:t>
      </w:r>
      <w:r w:rsidR="00A0706A" w:rsidRPr="0014323D">
        <w:rPr>
          <w:rFonts w:ascii="Trebuchet MS" w:hAnsi="Trebuchet MS"/>
        </w:rPr>
        <w:t xml:space="preserve"> </w:t>
      </w:r>
      <w:r w:rsidRPr="0014323D">
        <w:rPr>
          <w:rFonts w:ascii="Trebuchet MS" w:hAnsi="Trebuchet MS"/>
        </w:rPr>
        <w:t>acknowledge that C</w:t>
      </w:r>
      <w:r w:rsidR="00CA5BA7" w:rsidRPr="0014323D">
        <w:rPr>
          <w:rFonts w:ascii="Trebuchet MS" w:hAnsi="Trebuchet MS"/>
        </w:rPr>
        <w:t xml:space="preserve">ontrol </w:t>
      </w:r>
      <w:r w:rsidRPr="0014323D">
        <w:rPr>
          <w:rFonts w:ascii="Trebuchet MS" w:hAnsi="Trebuchet MS"/>
        </w:rPr>
        <w:t>M</w:t>
      </w:r>
      <w:r w:rsidR="00CA5BA7" w:rsidRPr="0014323D">
        <w:rPr>
          <w:rFonts w:ascii="Trebuchet MS" w:hAnsi="Trebuchet MS"/>
        </w:rPr>
        <w:t>easure</w:t>
      </w:r>
      <w:r w:rsidRPr="0014323D">
        <w:rPr>
          <w:rFonts w:ascii="Trebuchet MS" w:hAnsi="Trebuchet MS"/>
        </w:rPr>
        <w:t>(s) will be surveyed and certified</w:t>
      </w:r>
      <w:r w:rsidR="009F2036" w:rsidRPr="0014323D">
        <w:rPr>
          <w:rFonts w:ascii="Trebuchet MS" w:hAnsi="Trebuchet MS"/>
        </w:rPr>
        <w:t xml:space="preserve"> per CDOT specifications</w:t>
      </w:r>
      <w:r w:rsidR="00F7606E" w:rsidRPr="0014323D">
        <w:rPr>
          <w:rFonts w:ascii="Trebuchet MS" w:hAnsi="Trebuchet MS"/>
        </w:rPr>
        <w:t>?</w:t>
      </w:r>
    </w:p>
    <w:p w14:paraId="5AD5E105" w14:textId="77777777" w:rsidR="009F2036" w:rsidRPr="0014323D" w:rsidRDefault="009F2036" w:rsidP="009F2036">
      <w:pPr>
        <w:pStyle w:val="ListParagraph"/>
        <w:spacing w:after="0" w:line="240" w:lineRule="auto"/>
        <w:ind w:left="360"/>
        <w:rPr>
          <w:rFonts w:ascii="Trebuchet MS" w:hAnsi="Trebuchet MS"/>
        </w:rPr>
      </w:pPr>
      <w:r w:rsidRPr="0014323D">
        <w:rPr>
          <w:rFonts w:ascii="Trebuchet MS" w:hAnsi="Trebuchet MS"/>
        </w:rPr>
        <w:tab/>
        <w:t>____ Yes</w:t>
      </w:r>
      <w:r w:rsidRPr="0014323D">
        <w:rPr>
          <w:rFonts w:ascii="Trebuchet MS" w:hAnsi="Trebuchet MS"/>
        </w:rPr>
        <w:tab/>
        <w:t>____ No</w:t>
      </w:r>
    </w:p>
    <w:p w14:paraId="5A26542E" w14:textId="77777777" w:rsidR="00504BAA" w:rsidRPr="0014323D" w:rsidRDefault="00504BAA" w:rsidP="00CA5BA7">
      <w:pPr>
        <w:pStyle w:val="ListParagraph"/>
        <w:spacing w:after="0" w:line="240" w:lineRule="auto"/>
        <w:ind w:left="360"/>
        <w:rPr>
          <w:rFonts w:ascii="Trebuchet MS" w:hAnsi="Trebuchet MS"/>
        </w:rPr>
      </w:pPr>
    </w:p>
    <w:p w14:paraId="0B7860F9" w14:textId="77777777" w:rsidR="00504BAA" w:rsidRPr="0014323D" w:rsidRDefault="009F2036" w:rsidP="00CA5BA7">
      <w:pPr>
        <w:pStyle w:val="ListParagraph"/>
        <w:numPr>
          <w:ilvl w:val="0"/>
          <w:numId w:val="36"/>
        </w:numPr>
        <w:spacing w:after="0" w:line="240" w:lineRule="auto"/>
        <w:rPr>
          <w:rFonts w:ascii="Trebuchet MS" w:hAnsi="Trebuchet MS"/>
        </w:rPr>
      </w:pPr>
      <w:r w:rsidRPr="0014323D">
        <w:rPr>
          <w:rFonts w:ascii="Trebuchet MS" w:hAnsi="Trebuchet MS"/>
        </w:rPr>
        <w:t xml:space="preserve">The project must be </w:t>
      </w:r>
      <w:r w:rsidRPr="0014323D">
        <w:rPr>
          <w:rFonts w:ascii="Trebuchet MS" w:hAnsi="Trebuchet MS"/>
          <w:b/>
        </w:rPr>
        <w:t>consistent with a long-term plan for water quality treatment and land use</w:t>
      </w:r>
      <w:r w:rsidRPr="0014323D">
        <w:rPr>
          <w:rFonts w:ascii="Trebuchet MS" w:hAnsi="Trebuchet MS"/>
        </w:rPr>
        <w:t>. List the agency plan(s) and applicable years of the plan(s)</w:t>
      </w:r>
    </w:p>
    <w:p w14:paraId="242CF864" w14:textId="77777777" w:rsidR="00504BAA" w:rsidRPr="0014323D" w:rsidRDefault="00504BAA" w:rsidP="00504BAA">
      <w:pPr>
        <w:pStyle w:val="ListParagraph"/>
        <w:spacing w:after="0" w:line="240" w:lineRule="auto"/>
        <w:rPr>
          <w:rFonts w:ascii="Trebuchet MS" w:hAnsi="Trebuchet MS"/>
        </w:rPr>
      </w:pPr>
    </w:p>
    <w:p w14:paraId="6C41D630" w14:textId="77777777" w:rsidR="00504BAA" w:rsidRPr="0014323D" w:rsidRDefault="00504BAA" w:rsidP="00CA5BA7">
      <w:pPr>
        <w:pStyle w:val="ListParagraph"/>
        <w:numPr>
          <w:ilvl w:val="0"/>
          <w:numId w:val="36"/>
        </w:numPr>
        <w:spacing w:after="0" w:line="240" w:lineRule="auto"/>
        <w:rPr>
          <w:rFonts w:ascii="Trebuchet MS" w:hAnsi="Trebuchet MS"/>
        </w:rPr>
      </w:pPr>
      <w:r w:rsidRPr="0014323D">
        <w:rPr>
          <w:rFonts w:ascii="Trebuchet MS" w:hAnsi="Trebuchet MS"/>
          <w:b/>
        </w:rPr>
        <w:t>Project readiness</w:t>
      </w:r>
      <w:r w:rsidR="00CA5BA7" w:rsidRPr="0014323D">
        <w:rPr>
          <w:rFonts w:ascii="Trebuchet MS" w:hAnsi="Trebuchet MS"/>
        </w:rPr>
        <w:t>:</w:t>
      </w:r>
      <w:r w:rsidRPr="0014323D">
        <w:rPr>
          <w:rFonts w:ascii="Trebuchet MS" w:hAnsi="Trebuchet MS"/>
        </w:rPr>
        <w:t xml:space="preserve"> </w:t>
      </w:r>
    </w:p>
    <w:p w14:paraId="34C2E2AE" w14:textId="77777777" w:rsidR="00504BAA" w:rsidRPr="0014323D" w:rsidRDefault="00504BAA" w:rsidP="00504BAA">
      <w:pPr>
        <w:pStyle w:val="ListParagraph"/>
        <w:tabs>
          <w:tab w:val="left" w:pos="1080"/>
        </w:tabs>
        <w:spacing w:after="0" w:line="240" w:lineRule="auto"/>
        <w:ind w:left="1080"/>
        <w:rPr>
          <w:rFonts w:ascii="Trebuchet MS" w:hAnsi="Trebuchet MS"/>
        </w:rPr>
      </w:pPr>
    </w:p>
    <w:p w14:paraId="337EEEC6" w14:textId="77777777" w:rsidR="00504BAA" w:rsidRPr="0014323D" w:rsidRDefault="009F2036" w:rsidP="00FA315D">
      <w:pPr>
        <w:pStyle w:val="ListParagraph"/>
        <w:numPr>
          <w:ilvl w:val="1"/>
          <w:numId w:val="36"/>
        </w:numPr>
        <w:tabs>
          <w:tab w:val="left" w:pos="1080"/>
        </w:tabs>
        <w:spacing w:after="0" w:line="240" w:lineRule="auto"/>
        <w:rPr>
          <w:rFonts w:ascii="Trebuchet MS" w:hAnsi="Trebuchet MS"/>
        </w:rPr>
      </w:pPr>
      <w:r w:rsidRPr="0014323D">
        <w:rPr>
          <w:rFonts w:ascii="Trebuchet MS" w:hAnsi="Trebuchet MS"/>
        </w:rPr>
        <w:t xml:space="preserve">Describe the expected schedule, assuming the project is funded. </w:t>
      </w:r>
      <w:r w:rsidR="00FA315D" w:rsidRPr="0014323D">
        <w:rPr>
          <w:rFonts w:ascii="Trebuchet MS" w:hAnsi="Trebuchet MS"/>
        </w:rPr>
        <w:t>This includes where the project is in the design and ROW acquisition process (if applicable) and an initial assessment of milestones.</w:t>
      </w:r>
    </w:p>
    <w:p w14:paraId="279AF94C" w14:textId="77777777" w:rsidR="009F2036" w:rsidRPr="0014323D" w:rsidRDefault="009F2036" w:rsidP="00CA5BA7">
      <w:pPr>
        <w:pStyle w:val="ListParagraph"/>
        <w:tabs>
          <w:tab w:val="left" w:pos="1080"/>
        </w:tabs>
        <w:spacing w:after="0" w:line="240" w:lineRule="auto"/>
        <w:ind w:left="1080"/>
        <w:rPr>
          <w:rFonts w:ascii="Trebuchet MS" w:hAnsi="Trebuchet MS"/>
        </w:rPr>
      </w:pPr>
    </w:p>
    <w:p w14:paraId="7F5AAA81" w14:textId="77777777" w:rsidR="00504BAA" w:rsidRPr="0014323D" w:rsidRDefault="009F2036" w:rsidP="00533467">
      <w:pPr>
        <w:pStyle w:val="ListParagraph"/>
        <w:numPr>
          <w:ilvl w:val="1"/>
          <w:numId w:val="36"/>
        </w:numPr>
        <w:tabs>
          <w:tab w:val="left" w:pos="1080"/>
        </w:tabs>
        <w:spacing w:after="0" w:line="240" w:lineRule="auto"/>
        <w:rPr>
          <w:rFonts w:ascii="Trebuchet MS" w:hAnsi="Trebuchet MS"/>
        </w:rPr>
      </w:pPr>
      <w:r w:rsidRPr="0014323D">
        <w:rPr>
          <w:rFonts w:ascii="Trebuchet MS" w:hAnsi="Trebuchet MS"/>
        </w:rPr>
        <w:t>List which</w:t>
      </w:r>
      <w:r w:rsidR="00504BAA" w:rsidRPr="0014323D">
        <w:rPr>
          <w:rFonts w:ascii="Trebuchet MS" w:hAnsi="Trebuchet MS"/>
        </w:rPr>
        <w:t xml:space="preserve"> environmental clearances and surveys have been completed and which are likely to be required. </w:t>
      </w:r>
    </w:p>
    <w:p w14:paraId="544C0528" w14:textId="77777777" w:rsidR="00504BAA" w:rsidRPr="0014323D" w:rsidRDefault="00504BAA" w:rsidP="00504BAA">
      <w:pPr>
        <w:pStyle w:val="ListParagraph"/>
        <w:tabs>
          <w:tab w:val="left" w:pos="1080"/>
        </w:tabs>
        <w:spacing w:after="0" w:line="240" w:lineRule="auto"/>
        <w:ind w:left="1080"/>
        <w:rPr>
          <w:rFonts w:ascii="Trebuchet MS" w:hAnsi="Trebuchet MS"/>
        </w:rPr>
      </w:pPr>
    </w:p>
    <w:p w14:paraId="036EB7C3" w14:textId="2DC7285F" w:rsidR="00504BAA" w:rsidRPr="0014323D" w:rsidRDefault="00504BAA" w:rsidP="0016432E">
      <w:pPr>
        <w:pStyle w:val="ListParagraph"/>
        <w:numPr>
          <w:ilvl w:val="0"/>
          <w:numId w:val="36"/>
        </w:numPr>
        <w:spacing w:after="0" w:line="240" w:lineRule="auto"/>
        <w:rPr>
          <w:rFonts w:ascii="Trebuchet MS" w:hAnsi="Trebuchet MS"/>
        </w:rPr>
      </w:pPr>
      <w:r w:rsidRPr="0014323D">
        <w:rPr>
          <w:rFonts w:ascii="Trebuchet MS" w:hAnsi="Trebuchet MS"/>
          <w:b/>
        </w:rPr>
        <w:t>Resources are available</w:t>
      </w:r>
      <w:r w:rsidR="009F2036" w:rsidRPr="0014323D">
        <w:rPr>
          <w:rFonts w:ascii="Trebuchet MS" w:hAnsi="Trebuchet MS"/>
        </w:rPr>
        <w:t xml:space="preserve"> - Attach a </w:t>
      </w:r>
      <w:r w:rsidRPr="0014323D">
        <w:rPr>
          <w:rFonts w:ascii="Trebuchet MS" w:hAnsi="Trebuchet MS"/>
        </w:rPr>
        <w:t xml:space="preserve">signed letter from a person with authority to certify that funds </w:t>
      </w:r>
      <w:r w:rsidR="009F2036" w:rsidRPr="0014323D">
        <w:rPr>
          <w:rFonts w:ascii="Trebuchet MS" w:hAnsi="Trebuchet MS"/>
        </w:rPr>
        <w:t xml:space="preserve">outlined in the cost estimate </w:t>
      </w:r>
      <w:r w:rsidRPr="0014323D">
        <w:rPr>
          <w:rFonts w:ascii="Trebuchet MS" w:hAnsi="Trebuchet MS"/>
        </w:rPr>
        <w:t xml:space="preserve">will be available. </w:t>
      </w:r>
      <w:r w:rsidR="0016432E" w:rsidRPr="0014323D">
        <w:rPr>
          <w:rFonts w:ascii="Trebuchet MS" w:hAnsi="Trebuchet MS"/>
        </w:rPr>
        <w:t xml:space="preserve">(This does </w:t>
      </w:r>
      <w:r w:rsidR="0016432E" w:rsidRPr="0014323D">
        <w:rPr>
          <w:rFonts w:ascii="Trebuchet MS" w:hAnsi="Trebuchet MS"/>
          <w:u w:val="single"/>
        </w:rPr>
        <w:t>not</w:t>
      </w:r>
      <w:r w:rsidR="0016432E" w:rsidRPr="0014323D">
        <w:rPr>
          <w:rFonts w:ascii="Trebuchet MS" w:hAnsi="Trebuchet MS"/>
        </w:rPr>
        <w:t xml:space="preserve"> apply to CDOT applicants</w:t>
      </w:r>
      <w:r w:rsidR="0014323D">
        <w:rPr>
          <w:rFonts w:ascii="Trebuchet MS" w:hAnsi="Trebuchet MS"/>
        </w:rPr>
        <w:t xml:space="preserve"> unless Local Agencies are involved</w:t>
      </w:r>
      <w:r w:rsidR="0016432E" w:rsidRPr="0014323D">
        <w:rPr>
          <w:rFonts w:ascii="Trebuchet MS" w:hAnsi="Trebuchet MS"/>
        </w:rPr>
        <w:t>).</w:t>
      </w:r>
    </w:p>
    <w:p w14:paraId="498C5A5A" w14:textId="77777777" w:rsidR="009F2036" w:rsidRPr="0014323D" w:rsidRDefault="009F2036" w:rsidP="00CA5BA7">
      <w:pPr>
        <w:pStyle w:val="ListParagraph"/>
        <w:spacing w:after="0" w:line="240" w:lineRule="auto"/>
        <w:ind w:left="360"/>
        <w:rPr>
          <w:rFonts w:ascii="Trebuchet MS" w:hAnsi="Trebuchet MS"/>
        </w:rPr>
      </w:pPr>
    </w:p>
    <w:p w14:paraId="28731679" w14:textId="77777777" w:rsidR="00504BAA" w:rsidRPr="0014323D" w:rsidRDefault="00504BAA" w:rsidP="00CA5BA7">
      <w:pPr>
        <w:pStyle w:val="ListParagraph"/>
        <w:numPr>
          <w:ilvl w:val="0"/>
          <w:numId w:val="36"/>
        </w:numPr>
        <w:spacing w:after="0" w:line="240" w:lineRule="auto"/>
        <w:rPr>
          <w:rFonts w:ascii="Trebuchet MS" w:hAnsi="Trebuchet MS"/>
        </w:rPr>
      </w:pPr>
      <w:r w:rsidRPr="0014323D">
        <w:rPr>
          <w:rFonts w:ascii="Trebuchet MS" w:hAnsi="Trebuchet MS"/>
          <w:b/>
        </w:rPr>
        <w:t>Sustainable maintenance plan</w:t>
      </w:r>
      <w:r w:rsidRPr="0014323D">
        <w:rPr>
          <w:rFonts w:ascii="Trebuchet MS" w:hAnsi="Trebuchet MS"/>
        </w:rPr>
        <w:t xml:space="preserve"> –</w:t>
      </w:r>
      <w:r w:rsidR="009F2036" w:rsidRPr="0014323D">
        <w:rPr>
          <w:rFonts w:ascii="Trebuchet MS" w:hAnsi="Trebuchet MS"/>
        </w:rPr>
        <w:t>D</w:t>
      </w:r>
      <w:r w:rsidRPr="0014323D">
        <w:rPr>
          <w:rFonts w:ascii="Trebuchet MS" w:hAnsi="Trebuchet MS"/>
        </w:rPr>
        <w:t>escribe what maintenance activities will be required, how frequently, and who will do the maintenance.</w:t>
      </w:r>
    </w:p>
    <w:p w14:paraId="6231E963" w14:textId="77777777" w:rsidR="009F2036" w:rsidRPr="0014323D" w:rsidRDefault="009F2036" w:rsidP="00CA5BA7">
      <w:pPr>
        <w:pStyle w:val="ListParagraph"/>
        <w:rPr>
          <w:rFonts w:ascii="Trebuchet MS" w:hAnsi="Trebuchet MS"/>
        </w:rPr>
      </w:pPr>
    </w:p>
    <w:p w14:paraId="2FD3551B" w14:textId="0AF49B2A" w:rsidR="00504BAA" w:rsidRPr="0014323D" w:rsidRDefault="009F2036" w:rsidP="009B1094">
      <w:pPr>
        <w:pStyle w:val="ListParagraph"/>
        <w:numPr>
          <w:ilvl w:val="0"/>
          <w:numId w:val="36"/>
        </w:numPr>
        <w:spacing w:after="0" w:line="240" w:lineRule="auto"/>
        <w:rPr>
          <w:rFonts w:ascii="Trebuchet MS" w:hAnsi="Trebuchet MS"/>
        </w:rPr>
      </w:pPr>
      <w:r w:rsidRPr="0014323D">
        <w:rPr>
          <w:rFonts w:ascii="Trebuchet MS" w:hAnsi="Trebuchet MS"/>
        </w:rPr>
        <w:t xml:space="preserve">Do you </w:t>
      </w:r>
      <w:r w:rsidRPr="0014323D">
        <w:rPr>
          <w:rFonts w:ascii="Trebuchet MS" w:hAnsi="Trebuchet MS"/>
          <w:b/>
        </w:rPr>
        <w:t>agree to comply with</w:t>
      </w:r>
      <w:r w:rsidR="00504BAA" w:rsidRPr="0014323D">
        <w:rPr>
          <w:rFonts w:ascii="Trebuchet MS" w:hAnsi="Trebuchet MS"/>
          <w:b/>
        </w:rPr>
        <w:t xml:space="preserve"> CDOT Intergovernmental Agreement </w:t>
      </w:r>
      <w:r w:rsidR="009B1094" w:rsidRPr="0014323D">
        <w:rPr>
          <w:rFonts w:ascii="Trebuchet MS" w:hAnsi="Trebuchet MS"/>
          <w:b/>
        </w:rPr>
        <w:t xml:space="preserve">and </w:t>
      </w:r>
      <w:r w:rsidR="000B5CC0" w:rsidRPr="0014323D">
        <w:rPr>
          <w:rFonts w:ascii="Trebuchet MS" w:hAnsi="Trebuchet MS"/>
          <w:b/>
        </w:rPr>
        <w:t xml:space="preserve">2 </w:t>
      </w:r>
      <w:r w:rsidR="009B1094" w:rsidRPr="0014323D">
        <w:rPr>
          <w:rFonts w:ascii="Trebuchet MS" w:hAnsi="Trebuchet MS"/>
          <w:b/>
        </w:rPr>
        <w:t xml:space="preserve">CFR 200 </w:t>
      </w:r>
      <w:r w:rsidR="00504BAA" w:rsidRPr="0014323D">
        <w:rPr>
          <w:rFonts w:ascii="Trebuchet MS" w:hAnsi="Trebuchet MS"/>
          <w:b/>
        </w:rPr>
        <w:t>requirements</w:t>
      </w:r>
      <w:r w:rsidR="00504BAA" w:rsidRPr="0014323D">
        <w:rPr>
          <w:rFonts w:ascii="Trebuchet MS" w:hAnsi="Trebuchet MS"/>
        </w:rPr>
        <w:t xml:space="preserve"> as consistent with CDOT Local Agency and </w:t>
      </w:r>
      <w:r w:rsidR="000B5CC0" w:rsidRPr="0014323D">
        <w:rPr>
          <w:rFonts w:ascii="Trebuchet MS" w:hAnsi="Trebuchet MS"/>
        </w:rPr>
        <w:t xml:space="preserve">MS4 </w:t>
      </w:r>
      <w:r w:rsidR="00504BAA" w:rsidRPr="0014323D">
        <w:rPr>
          <w:rFonts w:ascii="Trebuchet MS" w:hAnsi="Trebuchet MS"/>
        </w:rPr>
        <w:t xml:space="preserve">permit </w:t>
      </w:r>
      <w:r w:rsidR="00894E97" w:rsidRPr="0014323D">
        <w:rPr>
          <w:rFonts w:ascii="Trebuchet MS" w:hAnsi="Trebuchet MS"/>
        </w:rPr>
        <w:t>requirement</w:t>
      </w:r>
      <w:r w:rsidR="000B5CC0" w:rsidRPr="0014323D">
        <w:rPr>
          <w:rFonts w:ascii="Trebuchet MS" w:hAnsi="Trebuchet MS"/>
        </w:rPr>
        <w:t>s?</w:t>
      </w:r>
      <w:r w:rsidR="00504BAA" w:rsidRPr="0014323D">
        <w:rPr>
          <w:rFonts w:ascii="Trebuchet MS" w:hAnsi="Trebuchet MS"/>
        </w:rPr>
        <w:t xml:space="preserve"> This is relevant only for projects with partnerships external to CDOT.</w:t>
      </w:r>
    </w:p>
    <w:p w14:paraId="24268B27" w14:textId="77777777" w:rsidR="0014323D" w:rsidRDefault="009F2036" w:rsidP="00CA5BA7">
      <w:pPr>
        <w:pStyle w:val="ListParagraph"/>
        <w:spacing w:after="0" w:line="240" w:lineRule="auto"/>
        <w:ind w:left="360"/>
        <w:rPr>
          <w:rFonts w:ascii="Trebuchet MS" w:hAnsi="Trebuchet MS"/>
        </w:rPr>
      </w:pPr>
      <w:r w:rsidRPr="0014323D">
        <w:rPr>
          <w:rFonts w:ascii="Trebuchet MS" w:hAnsi="Trebuchet MS"/>
        </w:rPr>
        <w:t>____ Yes</w:t>
      </w:r>
      <w:r w:rsidRPr="0014323D">
        <w:rPr>
          <w:rFonts w:ascii="Trebuchet MS" w:hAnsi="Trebuchet MS"/>
        </w:rPr>
        <w:tab/>
      </w:r>
      <w:r w:rsidR="00894E97" w:rsidRPr="0014323D">
        <w:rPr>
          <w:rFonts w:ascii="Trebuchet MS" w:hAnsi="Trebuchet MS"/>
        </w:rPr>
        <w:tab/>
      </w:r>
      <w:r w:rsidRPr="0014323D">
        <w:rPr>
          <w:rFonts w:ascii="Trebuchet MS" w:hAnsi="Trebuchet MS"/>
        </w:rPr>
        <w:t xml:space="preserve">____ No </w:t>
      </w:r>
      <w:r w:rsidRPr="0014323D">
        <w:rPr>
          <w:rFonts w:ascii="Trebuchet MS" w:hAnsi="Trebuchet MS"/>
        </w:rPr>
        <w:tab/>
      </w:r>
    </w:p>
    <w:p w14:paraId="5974B3FD" w14:textId="75B513C8" w:rsidR="009B63F0" w:rsidRPr="0014323D" w:rsidRDefault="009F2036" w:rsidP="00CA5BA7">
      <w:pPr>
        <w:pStyle w:val="ListParagraph"/>
        <w:spacing w:after="0" w:line="240" w:lineRule="auto"/>
        <w:ind w:left="360"/>
        <w:rPr>
          <w:rFonts w:ascii="Trebuchet MS" w:hAnsi="Trebuchet MS"/>
          <w:b/>
          <w:sz w:val="20"/>
          <w:szCs w:val="20"/>
        </w:rPr>
      </w:pPr>
      <w:r w:rsidRPr="0014323D">
        <w:rPr>
          <w:rFonts w:ascii="Trebuchet MS" w:hAnsi="Trebuchet MS"/>
        </w:rPr>
        <w:t>___</w:t>
      </w:r>
      <w:r w:rsidR="004B2C03" w:rsidRPr="0014323D">
        <w:rPr>
          <w:rFonts w:ascii="Trebuchet MS" w:hAnsi="Trebuchet MS"/>
        </w:rPr>
        <w:t>CDOT applicant</w:t>
      </w:r>
      <w:r w:rsidR="0014323D">
        <w:rPr>
          <w:rFonts w:ascii="Trebuchet MS" w:hAnsi="Trebuchet MS"/>
        </w:rPr>
        <w:t xml:space="preserve"> only (no Local Agency involvement)</w:t>
      </w:r>
      <w:r w:rsidR="004B2C03" w:rsidRPr="0014323D">
        <w:rPr>
          <w:rFonts w:ascii="Trebuchet MS" w:hAnsi="Trebuchet MS"/>
        </w:rPr>
        <w:t>; n</w:t>
      </w:r>
      <w:r w:rsidRPr="0014323D">
        <w:rPr>
          <w:rFonts w:ascii="Trebuchet MS" w:hAnsi="Trebuchet MS"/>
        </w:rPr>
        <w:t>ot applicable</w:t>
      </w:r>
    </w:p>
    <w:p w14:paraId="6D29E02D" w14:textId="77777777" w:rsidR="009F2036" w:rsidRPr="0014323D" w:rsidRDefault="009F2036" w:rsidP="009851A4">
      <w:pPr>
        <w:spacing w:after="0" w:line="240" w:lineRule="auto"/>
        <w:rPr>
          <w:rFonts w:ascii="Trebuchet MS" w:hAnsi="Trebuchet MS"/>
          <w:b/>
          <w:sz w:val="24"/>
          <w:szCs w:val="24"/>
        </w:rPr>
      </w:pPr>
    </w:p>
    <w:p w14:paraId="7A8A146E" w14:textId="77777777" w:rsidR="00F80272" w:rsidRPr="0014323D" w:rsidRDefault="00F80272" w:rsidP="009851A4">
      <w:pPr>
        <w:spacing w:after="0" w:line="240" w:lineRule="auto"/>
        <w:rPr>
          <w:rFonts w:ascii="Trebuchet MS" w:hAnsi="Trebuchet MS"/>
          <w:b/>
          <w:sz w:val="24"/>
          <w:szCs w:val="24"/>
        </w:rPr>
      </w:pPr>
    </w:p>
    <w:p w14:paraId="1E3ECA5B" w14:textId="77777777" w:rsidR="00F80272" w:rsidRPr="0014323D" w:rsidRDefault="00F80272" w:rsidP="00011960">
      <w:pPr>
        <w:spacing w:after="0" w:line="240" w:lineRule="auto"/>
        <w:rPr>
          <w:rFonts w:ascii="Trebuchet MS" w:hAnsi="Trebuchet MS"/>
          <w:b/>
          <w:sz w:val="24"/>
          <w:szCs w:val="24"/>
          <w:u w:val="single"/>
        </w:rPr>
      </w:pPr>
    </w:p>
    <w:p w14:paraId="69E5CB6A" w14:textId="77777777" w:rsidR="00F80272" w:rsidRPr="0014323D" w:rsidRDefault="00F80272" w:rsidP="00011960">
      <w:pPr>
        <w:spacing w:after="0" w:line="240" w:lineRule="auto"/>
        <w:rPr>
          <w:rFonts w:ascii="Trebuchet MS" w:hAnsi="Trebuchet MS"/>
          <w:b/>
          <w:sz w:val="24"/>
          <w:szCs w:val="24"/>
          <w:u w:val="single"/>
        </w:rPr>
      </w:pPr>
    </w:p>
    <w:p w14:paraId="2FB990DA" w14:textId="77777777" w:rsidR="00F80272" w:rsidRPr="0014323D" w:rsidRDefault="00F80272" w:rsidP="00011960">
      <w:pPr>
        <w:spacing w:after="0" w:line="240" w:lineRule="auto"/>
        <w:rPr>
          <w:rFonts w:ascii="Trebuchet MS" w:hAnsi="Trebuchet MS"/>
          <w:b/>
          <w:sz w:val="24"/>
          <w:szCs w:val="24"/>
          <w:u w:val="single"/>
        </w:rPr>
      </w:pPr>
    </w:p>
    <w:p w14:paraId="7CF6D1E2" w14:textId="77777777" w:rsidR="00F80272" w:rsidRPr="0014323D" w:rsidRDefault="00F80272" w:rsidP="00011960">
      <w:pPr>
        <w:spacing w:after="0" w:line="240" w:lineRule="auto"/>
        <w:rPr>
          <w:rFonts w:ascii="Trebuchet MS" w:hAnsi="Trebuchet MS"/>
          <w:b/>
          <w:sz w:val="24"/>
          <w:szCs w:val="24"/>
          <w:u w:val="single"/>
        </w:rPr>
      </w:pPr>
    </w:p>
    <w:p w14:paraId="15544443" w14:textId="77777777" w:rsidR="00011960" w:rsidRPr="0014323D" w:rsidRDefault="0058090E" w:rsidP="00011960">
      <w:pPr>
        <w:spacing w:after="0" w:line="240" w:lineRule="auto"/>
        <w:rPr>
          <w:rFonts w:ascii="Trebuchet MS" w:hAnsi="Trebuchet MS"/>
          <w:b/>
          <w:sz w:val="24"/>
          <w:szCs w:val="24"/>
          <w:u w:val="single"/>
        </w:rPr>
      </w:pPr>
      <w:r w:rsidRPr="0014323D">
        <w:rPr>
          <w:rFonts w:ascii="Trebuchet MS" w:hAnsi="Trebuchet MS"/>
          <w:b/>
          <w:sz w:val="24"/>
          <w:szCs w:val="24"/>
          <w:u w:val="single"/>
        </w:rPr>
        <w:lastRenderedPageBreak/>
        <w:t xml:space="preserve">Evaluation </w:t>
      </w:r>
      <w:r w:rsidR="00A861F8" w:rsidRPr="0014323D">
        <w:rPr>
          <w:rFonts w:ascii="Trebuchet MS" w:hAnsi="Trebuchet MS"/>
          <w:b/>
          <w:sz w:val="24"/>
          <w:szCs w:val="24"/>
          <w:u w:val="single"/>
        </w:rPr>
        <w:t xml:space="preserve">Criteria </w:t>
      </w:r>
      <w:r w:rsidRPr="0014323D">
        <w:rPr>
          <w:rFonts w:ascii="Trebuchet MS" w:hAnsi="Trebuchet MS"/>
          <w:b/>
          <w:sz w:val="24"/>
          <w:szCs w:val="24"/>
          <w:u w:val="single"/>
        </w:rPr>
        <w:t>for Proposals</w:t>
      </w:r>
    </w:p>
    <w:p w14:paraId="5CCB848C" w14:textId="77777777" w:rsidR="00011960" w:rsidRPr="0014323D" w:rsidRDefault="00011960" w:rsidP="00011960">
      <w:pPr>
        <w:spacing w:after="0" w:line="240" w:lineRule="auto"/>
        <w:rPr>
          <w:rFonts w:ascii="Trebuchet MS" w:hAnsi="Trebuchet MS"/>
        </w:rPr>
      </w:pPr>
      <w:r w:rsidRPr="0014323D">
        <w:rPr>
          <w:rFonts w:ascii="Trebuchet MS" w:hAnsi="Trebuchet MS"/>
        </w:rPr>
        <w:t xml:space="preserve">Attach a project proposal. Respond to the components in the </w:t>
      </w:r>
      <w:r w:rsidRPr="0014323D">
        <w:rPr>
          <w:rFonts w:ascii="Trebuchet MS" w:hAnsi="Trebuchet MS"/>
          <w:color w:val="7030A0"/>
        </w:rPr>
        <w:t xml:space="preserve">Part 4 - Evaluation Criteria for Proposals </w:t>
      </w:r>
      <w:r w:rsidRPr="0014323D">
        <w:rPr>
          <w:rFonts w:ascii="Trebuchet MS" w:hAnsi="Trebuchet MS"/>
        </w:rPr>
        <w:t>section of the application guidance. Applicants are requested to organize information within the</w:t>
      </w:r>
      <w:r w:rsidR="00F80272" w:rsidRPr="0014323D">
        <w:rPr>
          <w:rFonts w:ascii="Trebuchet MS" w:hAnsi="Trebuchet MS"/>
        </w:rPr>
        <w:t xml:space="preserve"> </w:t>
      </w:r>
      <w:r w:rsidRPr="0014323D">
        <w:rPr>
          <w:rFonts w:ascii="Trebuchet MS" w:hAnsi="Trebuchet MS"/>
        </w:rPr>
        <w:t>evaluation criteria categories, listed below. It is acceptable to note that an evaluation criteria is “not applicable.” The proposal can be no more than 5 pages. The font size must be at least 11 point size and margins must be at least 0.75 inches.</w:t>
      </w:r>
    </w:p>
    <w:p w14:paraId="06A8D045" w14:textId="77777777" w:rsidR="00894E97" w:rsidRPr="0014323D" w:rsidRDefault="00894E97" w:rsidP="00CA5BA7">
      <w:pPr>
        <w:pStyle w:val="ListParagraph"/>
        <w:spacing w:after="0" w:line="240" w:lineRule="auto"/>
        <w:ind w:left="360"/>
        <w:rPr>
          <w:rFonts w:ascii="Trebuchet MS" w:hAnsi="Trebuchet MS"/>
          <w:b/>
        </w:rPr>
      </w:pPr>
    </w:p>
    <w:p w14:paraId="154A9FA4" w14:textId="77777777" w:rsidR="00894E97" w:rsidRPr="0014323D" w:rsidRDefault="00894E97" w:rsidP="00CA5BA7">
      <w:pPr>
        <w:pStyle w:val="ListParagraph"/>
        <w:numPr>
          <w:ilvl w:val="0"/>
          <w:numId w:val="38"/>
        </w:numPr>
        <w:spacing w:after="0" w:line="240" w:lineRule="auto"/>
        <w:rPr>
          <w:rFonts w:ascii="Trebuchet MS" w:hAnsi="Trebuchet MS"/>
        </w:rPr>
      </w:pPr>
      <w:r w:rsidRPr="0014323D">
        <w:rPr>
          <w:rFonts w:ascii="Trebuchet MS" w:hAnsi="Trebuchet MS"/>
        </w:rPr>
        <w:t xml:space="preserve">Is the project a </w:t>
      </w:r>
      <w:r w:rsidRPr="0014323D">
        <w:rPr>
          <w:rFonts w:ascii="Trebuchet MS" w:hAnsi="Trebuchet MS"/>
          <w:b/>
        </w:rPr>
        <w:t>CDOT or local agency advertised Priority Plus project</w:t>
      </w:r>
      <w:r w:rsidRPr="0014323D">
        <w:rPr>
          <w:rFonts w:ascii="Trebuchet MS" w:hAnsi="Trebuchet MS"/>
        </w:rPr>
        <w:t xml:space="preserve"> that provides additional treatment in the CDOT MS4 area, beyond what is required onsite. </w:t>
      </w:r>
    </w:p>
    <w:p w14:paraId="6ADB0F5F" w14:textId="77777777" w:rsidR="00894E97" w:rsidRPr="0014323D" w:rsidRDefault="00894E97" w:rsidP="00894E97">
      <w:pPr>
        <w:pStyle w:val="ListParagraph"/>
        <w:spacing w:after="0" w:line="240" w:lineRule="auto"/>
        <w:rPr>
          <w:rFonts w:ascii="Trebuchet MS" w:hAnsi="Trebuchet MS"/>
        </w:rPr>
      </w:pPr>
      <w:r w:rsidRPr="0014323D">
        <w:rPr>
          <w:rFonts w:ascii="Trebuchet MS" w:hAnsi="Trebuchet MS"/>
        </w:rPr>
        <w:t>____ Yes</w:t>
      </w:r>
      <w:r w:rsidRPr="0014323D">
        <w:rPr>
          <w:rFonts w:ascii="Trebuchet MS" w:hAnsi="Trebuchet MS"/>
        </w:rPr>
        <w:tab/>
      </w:r>
      <w:r w:rsidRPr="0014323D">
        <w:rPr>
          <w:rFonts w:ascii="Trebuchet MS" w:hAnsi="Trebuchet MS"/>
        </w:rPr>
        <w:tab/>
        <w:t xml:space="preserve">____ No </w:t>
      </w:r>
      <w:r w:rsidRPr="0014323D">
        <w:rPr>
          <w:rFonts w:ascii="Trebuchet MS" w:hAnsi="Trebuchet MS"/>
        </w:rPr>
        <w:tab/>
      </w:r>
    </w:p>
    <w:p w14:paraId="70E9A393" w14:textId="77777777" w:rsidR="00011960" w:rsidRPr="0014323D" w:rsidRDefault="00011960" w:rsidP="00F80272">
      <w:pPr>
        <w:spacing w:after="0" w:line="240" w:lineRule="auto"/>
        <w:rPr>
          <w:rFonts w:ascii="Trebuchet MS" w:hAnsi="Trebuchet MS"/>
        </w:rPr>
      </w:pPr>
    </w:p>
    <w:p w14:paraId="4E35262D"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Overall quality of project proposed</w:t>
      </w:r>
      <w:r w:rsidRPr="0014323D">
        <w:rPr>
          <w:rFonts w:ascii="Trebuchet MS" w:hAnsi="Trebuchet MS"/>
        </w:rPr>
        <w:t xml:space="preserve"> - Describe </w:t>
      </w:r>
      <w:r w:rsidR="00011960" w:rsidRPr="0014323D">
        <w:rPr>
          <w:rFonts w:ascii="Trebuchet MS" w:hAnsi="Trebuchet MS"/>
        </w:rPr>
        <w:t xml:space="preserve">the </w:t>
      </w:r>
      <w:r w:rsidRPr="0014323D">
        <w:rPr>
          <w:rFonts w:ascii="Trebuchet MS" w:hAnsi="Trebuchet MS"/>
        </w:rPr>
        <w:t>preliminary design and scope</w:t>
      </w:r>
      <w:r w:rsidR="00011960" w:rsidRPr="0014323D">
        <w:rPr>
          <w:rFonts w:ascii="Trebuchet MS" w:hAnsi="Trebuchet MS"/>
        </w:rPr>
        <w:t xml:space="preserve">, </w:t>
      </w:r>
      <w:r w:rsidRPr="0014323D">
        <w:rPr>
          <w:rFonts w:ascii="Trebuchet MS" w:hAnsi="Trebuchet MS"/>
        </w:rPr>
        <w:t xml:space="preserve">and how it meets the required Design Standards. </w:t>
      </w:r>
    </w:p>
    <w:p w14:paraId="68067C37" w14:textId="77777777" w:rsidR="009941F1" w:rsidRPr="0014323D" w:rsidRDefault="009941F1" w:rsidP="009941F1">
      <w:pPr>
        <w:pStyle w:val="ListParagraph"/>
        <w:spacing w:after="0" w:line="240" w:lineRule="auto"/>
        <w:rPr>
          <w:rFonts w:ascii="Trebuchet MS" w:hAnsi="Trebuchet MS"/>
        </w:rPr>
      </w:pPr>
    </w:p>
    <w:p w14:paraId="5BD82B16" w14:textId="77777777" w:rsidR="009941F1" w:rsidRPr="0014323D" w:rsidRDefault="009941F1" w:rsidP="00F80272">
      <w:pPr>
        <w:pStyle w:val="ListParagraph"/>
        <w:numPr>
          <w:ilvl w:val="0"/>
          <w:numId w:val="38"/>
        </w:numPr>
        <w:spacing w:after="0" w:line="240" w:lineRule="auto"/>
        <w:rPr>
          <w:rFonts w:ascii="Trebuchet MS" w:hAnsi="Trebuchet MS"/>
        </w:rPr>
      </w:pPr>
      <w:r w:rsidRPr="0014323D">
        <w:rPr>
          <w:rFonts w:ascii="Trebuchet MS" w:hAnsi="Trebuchet MS"/>
          <w:b/>
        </w:rPr>
        <w:t>Ease of maintenance</w:t>
      </w:r>
      <w:r w:rsidR="00F80272" w:rsidRPr="0014323D">
        <w:rPr>
          <w:rFonts w:ascii="Trebuchet MS" w:hAnsi="Trebuchet MS"/>
          <w:b/>
        </w:rPr>
        <w:t xml:space="preserve">: </w:t>
      </w:r>
      <w:r w:rsidR="00F80272" w:rsidRPr="0014323D">
        <w:rPr>
          <w:rFonts w:ascii="Trebuchet MS" w:hAnsi="Trebuchet MS"/>
        </w:rPr>
        <w:t>This information is incorporated into the threshold sustainable maintenance plan (5, above). Additional clarification notes may be added.</w:t>
      </w:r>
    </w:p>
    <w:p w14:paraId="0EF9D46B" w14:textId="77777777" w:rsidR="009941F1" w:rsidRPr="0014323D" w:rsidRDefault="009941F1" w:rsidP="009941F1">
      <w:pPr>
        <w:pStyle w:val="ListParagraph"/>
        <w:spacing w:after="0" w:line="240" w:lineRule="auto"/>
        <w:rPr>
          <w:rFonts w:ascii="Trebuchet MS" w:hAnsi="Trebuchet MS"/>
        </w:rPr>
      </w:pPr>
    </w:p>
    <w:p w14:paraId="2156D627"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Significant portion of project treats CDOT MS4 area</w:t>
      </w:r>
      <w:r w:rsidR="00011960" w:rsidRPr="0014323D">
        <w:rPr>
          <w:rFonts w:ascii="Trebuchet MS" w:hAnsi="Trebuchet MS"/>
        </w:rPr>
        <w:t xml:space="preserve">: </w:t>
      </w:r>
      <w:r w:rsidRPr="0014323D">
        <w:rPr>
          <w:rFonts w:ascii="Trebuchet MS" w:hAnsi="Trebuchet MS"/>
        </w:rPr>
        <w:t xml:space="preserve">This information is incorporated in the required </w:t>
      </w:r>
      <w:r w:rsidR="00011960" w:rsidRPr="0014323D">
        <w:rPr>
          <w:rFonts w:ascii="Trebuchet MS" w:hAnsi="Trebuchet MS"/>
        </w:rPr>
        <w:t xml:space="preserve">map and/or onsite and aerial photos and </w:t>
      </w:r>
      <w:r w:rsidRPr="0014323D">
        <w:rPr>
          <w:rFonts w:ascii="Trebuchet MS" w:hAnsi="Trebuchet MS"/>
        </w:rPr>
        <w:t xml:space="preserve">treatment area table (see </w:t>
      </w:r>
      <w:r w:rsidRPr="0014323D">
        <w:rPr>
          <w:rFonts w:ascii="Trebuchet MS" w:hAnsi="Trebuchet MS"/>
          <w:color w:val="7030A0"/>
        </w:rPr>
        <w:t>Part 5 - Application Guidance</w:t>
      </w:r>
      <w:r w:rsidRPr="0014323D">
        <w:rPr>
          <w:rFonts w:ascii="Trebuchet MS" w:hAnsi="Trebuchet MS"/>
        </w:rPr>
        <w:t>). No narrative required unless clarification is needed.</w:t>
      </w:r>
    </w:p>
    <w:p w14:paraId="1B62625F" w14:textId="77777777" w:rsidR="009941F1" w:rsidRPr="0014323D" w:rsidRDefault="009941F1" w:rsidP="009941F1">
      <w:pPr>
        <w:pStyle w:val="ListParagraph"/>
        <w:spacing w:after="0" w:line="240" w:lineRule="auto"/>
        <w:rPr>
          <w:rFonts w:ascii="Trebuchet MS" w:hAnsi="Trebuchet MS"/>
        </w:rPr>
      </w:pPr>
    </w:p>
    <w:p w14:paraId="2864A5F0"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CDOT cost effectiveness</w:t>
      </w:r>
      <w:r w:rsidR="00011960" w:rsidRPr="0014323D">
        <w:rPr>
          <w:rFonts w:ascii="Trebuchet MS" w:hAnsi="Trebuchet MS"/>
        </w:rPr>
        <w:t xml:space="preserve">: </w:t>
      </w:r>
      <w:r w:rsidRPr="0014323D">
        <w:rPr>
          <w:rFonts w:ascii="Trebuchet MS" w:hAnsi="Trebuchet MS"/>
        </w:rPr>
        <w:t xml:space="preserve">This information is incorporated into the required cost estimate (see </w:t>
      </w:r>
      <w:r w:rsidRPr="0014323D">
        <w:rPr>
          <w:rFonts w:ascii="Trebuchet MS" w:hAnsi="Trebuchet MS"/>
          <w:color w:val="7030A0"/>
        </w:rPr>
        <w:t>Part 5 - Application Guidance</w:t>
      </w:r>
      <w:r w:rsidRPr="0014323D">
        <w:rPr>
          <w:rFonts w:ascii="Trebuchet MS" w:hAnsi="Trebuchet MS"/>
        </w:rPr>
        <w:t xml:space="preserve">). Additional narrative may be added to clarify benefits that make more expensive projects worthwhile. </w:t>
      </w:r>
    </w:p>
    <w:p w14:paraId="383EB058" w14:textId="77777777" w:rsidR="009941F1" w:rsidRPr="0014323D" w:rsidRDefault="009941F1" w:rsidP="00011960">
      <w:pPr>
        <w:spacing w:after="0" w:line="240" w:lineRule="auto"/>
        <w:ind w:firstLine="60"/>
        <w:rPr>
          <w:rFonts w:ascii="Trebuchet MS" w:hAnsi="Trebuchet MS"/>
        </w:rPr>
      </w:pPr>
    </w:p>
    <w:p w14:paraId="57FFF6BC"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 xml:space="preserve">Water quality benefit </w:t>
      </w:r>
    </w:p>
    <w:p w14:paraId="11A9712D" w14:textId="77777777" w:rsidR="009941F1" w:rsidRPr="0014323D" w:rsidRDefault="009941F1" w:rsidP="009941F1">
      <w:pPr>
        <w:pStyle w:val="ListParagraph"/>
        <w:rPr>
          <w:rFonts w:ascii="Trebuchet MS" w:hAnsi="Trebuchet MS"/>
          <w:b/>
        </w:rPr>
      </w:pPr>
    </w:p>
    <w:p w14:paraId="2C678DE3"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Partnerships</w:t>
      </w:r>
      <w:r w:rsidR="00011960" w:rsidRPr="0014323D">
        <w:rPr>
          <w:rFonts w:ascii="Trebuchet MS" w:hAnsi="Trebuchet MS"/>
          <w:b/>
        </w:rPr>
        <w:t xml:space="preserve"> </w:t>
      </w:r>
    </w:p>
    <w:p w14:paraId="1BBAFC55" w14:textId="77777777" w:rsidR="009941F1" w:rsidRPr="0014323D" w:rsidRDefault="009941F1" w:rsidP="009941F1">
      <w:pPr>
        <w:spacing w:after="0" w:line="240" w:lineRule="auto"/>
        <w:ind w:left="360"/>
        <w:rPr>
          <w:rFonts w:ascii="Trebuchet MS" w:hAnsi="Trebuchet MS"/>
        </w:rPr>
      </w:pPr>
    </w:p>
    <w:p w14:paraId="6F6F0B90"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Matching resources</w:t>
      </w:r>
      <w:r w:rsidR="00011960" w:rsidRPr="0014323D">
        <w:rPr>
          <w:rFonts w:ascii="Trebuchet MS" w:hAnsi="Trebuchet MS"/>
        </w:rPr>
        <w:t>: Reminder – in addition to listing matching resources, l</w:t>
      </w:r>
      <w:r w:rsidRPr="0014323D">
        <w:rPr>
          <w:rFonts w:ascii="Trebuchet MS" w:hAnsi="Trebuchet MS"/>
        </w:rPr>
        <w:t xml:space="preserve">etters of support from partners provided matching resources are required. </w:t>
      </w:r>
    </w:p>
    <w:p w14:paraId="121B867B" w14:textId="77777777" w:rsidR="009941F1" w:rsidRPr="0014323D" w:rsidRDefault="009941F1" w:rsidP="009941F1">
      <w:pPr>
        <w:spacing w:after="0" w:line="240" w:lineRule="auto"/>
        <w:rPr>
          <w:rFonts w:ascii="Trebuchet MS" w:hAnsi="Trebuchet MS"/>
        </w:rPr>
      </w:pPr>
    </w:p>
    <w:p w14:paraId="4502D734"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 xml:space="preserve">Local watershed priority </w:t>
      </w:r>
    </w:p>
    <w:p w14:paraId="1906BA6A" w14:textId="77777777" w:rsidR="00011960" w:rsidRPr="0014323D" w:rsidRDefault="00011960" w:rsidP="00011960">
      <w:pPr>
        <w:pStyle w:val="ListParagraph"/>
        <w:spacing w:after="0" w:line="240" w:lineRule="auto"/>
        <w:ind w:left="360"/>
        <w:rPr>
          <w:rFonts w:ascii="Trebuchet MS" w:hAnsi="Trebuchet MS"/>
        </w:rPr>
      </w:pPr>
    </w:p>
    <w:p w14:paraId="322A23CA"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Diversity across CDOT regions</w:t>
      </w:r>
      <w:r w:rsidR="00011960" w:rsidRPr="0014323D">
        <w:rPr>
          <w:rFonts w:ascii="Trebuchet MS" w:hAnsi="Trebuchet MS"/>
        </w:rPr>
        <w:t>: No narrative required.</w:t>
      </w:r>
    </w:p>
    <w:p w14:paraId="15ABC777" w14:textId="77777777" w:rsidR="009941F1" w:rsidRPr="0014323D" w:rsidRDefault="009941F1" w:rsidP="009941F1">
      <w:pPr>
        <w:spacing w:after="0" w:line="240" w:lineRule="auto"/>
        <w:rPr>
          <w:rFonts w:ascii="Trebuchet MS" w:hAnsi="Trebuchet MS"/>
          <w:b/>
        </w:rPr>
      </w:pPr>
    </w:p>
    <w:p w14:paraId="7A0FD3DA" w14:textId="77777777" w:rsidR="00CE2BB2" w:rsidRPr="0014323D" w:rsidRDefault="009941F1" w:rsidP="00CE2BB2">
      <w:pPr>
        <w:pStyle w:val="ListParagraph"/>
        <w:numPr>
          <w:ilvl w:val="0"/>
          <w:numId w:val="38"/>
        </w:numPr>
        <w:spacing w:after="0" w:line="240" w:lineRule="auto"/>
        <w:rPr>
          <w:rFonts w:ascii="Trebuchet MS" w:hAnsi="Trebuchet MS"/>
        </w:rPr>
      </w:pPr>
      <w:r w:rsidRPr="0014323D">
        <w:rPr>
          <w:rFonts w:ascii="Trebuchet MS" w:hAnsi="Trebuchet MS"/>
          <w:b/>
        </w:rPr>
        <w:t>Holistic design/ innovation/ additional benefits to the environment</w:t>
      </w:r>
      <w:r w:rsidR="00011960" w:rsidRPr="0014323D">
        <w:rPr>
          <w:rFonts w:ascii="Trebuchet MS" w:hAnsi="Trebuchet MS"/>
          <w:b/>
        </w:rPr>
        <w:t xml:space="preserve"> </w:t>
      </w:r>
    </w:p>
    <w:p w14:paraId="4C3F582B" w14:textId="77777777" w:rsidR="00CE2BB2" w:rsidRPr="0014323D" w:rsidRDefault="00CE2BB2" w:rsidP="00CE2BB2">
      <w:pPr>
        <w:spacing w:after="0" w:line="240" w:lineRule="auto"/>
        <w:rPr>
          <w:rFonts w:ascii="Trebuchet MS" w:hAnsi="Trebuchet MS"/>
          <w:b/>
          <w:sz w:val="28"/>
          <w:szCs w:val="28"/>
          <w:u w:val="single"/>
        </w:rPr>
      </w:pPr>
    </w:p>
    <w:p w14:paraId="35263AC5" w14:textId="77777777" w:rsidR="00CE2BB2" w:rsidRPr="0014323D" w:rsidRDefault="00CE2BB2" w:rsidP="00CE2BB2">
      <w:pPr>
        <w:spacing w:after="0" w:line="240" w:lineRule="auto"/>
        <w:rPr>
          <w:rFonts w:ascii="Trebuchet MS" w:hAnsi="Trebuchet MS"/>
          <w:sz w:val="24"/>
          <w:szCs w:val="24"/>
        </w:rPr>
      </w:pPr>
      <w:r w:rsidRPr="0014323D">
        <w:rPr>
          <w:rFonts w:ascii="Trebuchet MS" w:hAnsi="Trebuchet MS"/>
          <w:b/>
          <w:sz w:val="24"/>
          <w:szCs w:val="24"/>
          <w:u w:val="single"/>
        </w:rPr>
        <w:t>Readiness</w:t>
      </w:r>
    </w:p>
    <w:p w14:paraId="16A9668B" w14:textId="29B7692F" w:rsidR="009B63F0" w:rsidRPr="0014323D" w:rsidRDefault="00851FA1" w:rsidP="00CE2BB2">
      <w:pPr>
        <w:spacing w:after="0" w:line="240" w:lineRule="auto"/>
        <w:rPr>
          <w:rFonts w:ascii="Trebuchet MS" w:hAnsi="Trebuchet MS"/>
          <w:sz w:val="20"/>
          <w:szCs w:val="20"/>
        </w:rPr>
      </w:pPr>
      <w:r w:rsidRPr="0014323D">
        <w:rPr>
          <w:rFonts w:ascii="Trebuchet MS" w:hAnsi="Trebuchet MS"/>
          <w:sz w:val="20"/>
          <w:szCs w:val="20"/>
        </w:rPr>
        <w:t xml:space="preserve">This is evaluated by the response to the </w:t>
      </w:r>
      <w:r w:rsidR="0014323D">
        <w:rPr>
          <w:rFonts w:ascii="Trebuchet MS" w:hAnsi="Trebuchet MS"/>
          <w:sz w:val="20"/>
          <w:szCs w:val="20"/>
        </w:rPr>
        <w:t>T</w:t>
      </w:r>
      <w:r w:rsidRPr="0014323D">
        <w:rPr>
          <w:rFonts w:ascii="Trebuchet MS" w:hAnsi="Trebuchet MS"/>
          <w:sz w:val="20"/>
          <w:szCs w:val="20"/>
        </w:rPr>
        <w:t xml:space="preserve">hreshold </w:t>
      </w:r>
      <w:r w:rsidR="0014323D">
        <w:rPr>
          <w:rFonts w:ascii="Trebuchet MS" w:hAnsi="Trebuchet MS"/>
          <w:sz w:val="20"/>
          <w:szCs w:val="20"/>
        </w:rPr>
        <w:t>C</w:t>
      </w:r>
      <w:r w:rsidRPr="0014323D">
        <w:rPr>
          <w:rFonts w:ascii="Trebuchet MS" w:hAnsi="Trebuchet MS"/>
          <w:sz w:val="20"/>
          <w:szCs w:val="20"/>
        </w:rPr>
        <w:t>riteria #3</w:t>
      </w:r>
      <w:r w:rsidR="004B1AF0" w:rsidRPr="0014323D">
        <w:rPr>
          <w:rFonts w:ascii="Trebuchet MS" w:hAnsi="Trebuchet MS"/>
          <w:sz w:val="20"/>
          <w:szCs w:val="20"/>
        </w:rPr>
        <w:t>,</w:t>
      </w:r>
      <w:r w:rsidRPr="0014323D">
        <w:rPr>
          <w:rFonts w:ascii="Trebuchet MS" w:hAnsi="Trebuchet MS"/>
          <w:sz w:val="20"/>
          <w:szCs w:val="20"/>
        </w:rPr>
        <w:t xml:space="preserve"> project readiness, above. </w:t>
      </w:r>
    </w:p>
    <w:p w14:paraId="7BCFA734" w14:textId="77777777" w:rsidR="00CE2BB2" w:rsidRPr="0014323D" w:rsidRDefault="00CE2BB2" w:rsidP="00CE2BB2">
      <w:pPr>
        <w:spacing w:after="0" w:line="240" w:lineRule="auto"/>
        <w:rPr>
          <w:rFonts w:ascii="Trebuchet MS" w:hAnsi="Trebuchet MS"/>
          <w:sz w:val="20"/>
          <w:szCs w:val="20"/>
        </w:rPr>
      </w:pPr>
    </w:p>
    <w:p w14:paraId="684E6562" w14:textId="77777777" w:rsidR="00F87872" w:rsidRPr="0014323D" w:rsidRDefault="00F87872" w:rsidP="009851A4">
      <w:pPr>
        <w:spacing w:after="0" w:line="240" w:lineRule="auto"/>
        <w:contextualSpacing/>
        <w:rPr>
          <w:rFonts w:ascii="Trebuchet MS" w:hAnsi="Trebuchet MS"/>
          <w:b/>
          <w:sz w:val="24"/>
          <w:szCs w:val="24"/>
          <w:u w:val="single"/>
        </w:rPr>
      </w:pPr>
      <w:r w:rsidRPr="0014323D">
        <w:rPr>
          <w:rFonts w:ascii="Trebuchet MS" w:hAnsi="Trebuchet MS"/>
          <w:b/>
          <w:sz w:val="24"/>
          <w:szCs w:val="24"/>
          <w:u w:val="single"/>
        </w:rPr>
        <w:t xml:space="preserve">Map and/or </w:t>
      </w:r>
      <w:r w:rsidR="00F80272" w:rsidRPr="0014323D">
        <w:rPr>
          <w:rFonts w:ascii="Trebuchet MS" w:hAnsi="Trebuchet MS"/>
          <w:b/>
          <w:sz w:val="24"/>
          <w:szCs w:val="24"/>
          <w:u w:val="single"/>
        </w:rPr>
        <w:t>O</w:t>
      </w:r>
      <w:r w:rsidRPr="0014323D">
        <w:rPr>
          <w:rFonts w:ascii="Trebuchet MS" w:hAnsi="Trebuchet MS"/>
          <w:b/>
          <w:sz w:val="24"/>
          <w:szCs w:val="24"/>
          <w:u w:val="single"/>
        </w:rPr>
        <w:t xml:space="preserve">nsite and </w:t>
      </w:r>
      <w:r w:rsidR="00F80272" w:rsidRPr="0014323D">
        <w:rPr>
          <w:rFonts w:ascii="Trebuchet MS" w:hAnsi="Trebuchet MS"/>
          <w:b/>
          <w:sz w:val="24"/>
          <w:szCs w:val="24"/>
          <w:u w:val="single"/>
        </w:rPr>
        <w:t>A</w:t>
      </w:r>
      <w:r w:rsidRPr="0014323D">
        <w:rPr>
          <w:rFonts w:ascii="Trebuchet MS" w:hAnsi="Trebuchet MS"/>
          <w:b/>
          <w:sz w:val="24"/>
          <w:szCs w:val="24"/>
          <w:u w:val="single"/>
        </w:rPr>
        <w:t xml:space="preserve">erial </w:t>
      </w:r>
      <w:r w:rsidR="00F80272" w:rsidRPr="0014323D">
        <w:rPr>
          <w:rFonts w:ascii="Trebuchet MS" w:hAnsi="Trebuchet MS"/>
          <w:b/>
          <w:sz w:val="24"/>
          <w:szCs w:val="24"/>
          <w:u w:val="single"/>
        </w:rPr>
        <w:t>P</w:t>
      </w:r>
      <w:r w:rsidRPr="0014323D">
        <w:rPr>
          <w:rFonts w:ascii="Trebuchet MS" w:hAnsi="Trebuchet MS"/>
          <w:b/>
          <w:sz w:val="24"/>
          <w:szCs w:val="24"/>
          <w:u w:val="single"/>
        </w:rPr>
        <w:t xml:space="preserve">hotos </w:t>
      </w:r>
    </w:p>
    <w:p w14:paraId="2294453B" w14:textId="77777777" w:rsidR="00F87872" w:rsidRPr="0014323D" w:rsidRDefault="00A0706A" w:rsidP="00F87872">
      <w:pPr>
        <w:spacing w:after="0" w:line="240" w:lineRule="auto"/>
        <w:rPr>
          <w:rFonts w:ascii="Trebuchet MS" w:hAnsi="Trebuchet MS"/>
        </w:rPr>
      </w:pPr>
      <w:r w:rsidRPr="0014323D">
        <w:rPr>
          <w:rFonts w:ascii="Trebuchet MS" w:hAnsi="Trebuchet MS"/>
        </w:rPr>
        <w:t xml:space="preserve">Attach a map and/or onsite and aerial photos. </w:t>
      </w:r>
      <w:r w:rsidR="00F87872" w:rsidRPr="0014323D">
        <w:rPr>
          <w:rFonts w:ascii="Trebuchet MS" w:hAnsi="Trebuchet MS"/>
        </w:rPr>
        <w:t>The following must be shown on the map and/or onsite and aerial photos:</w:t>
      </w:r>
    </w:p>
    <w:p w14:paraId="2D30C01A" w14:textId="77777777" w:rsidR="00F87872" w:rsidRPr="0014323D" w:rsidRDefault="00F87872" w:rsidP="00BD0C06">
      <w:pPr>
        <w:pStyle w:val="ListParagraph"/>
        <w:numPr>
          <w:ilvl w:val="0"/>
          <w:numId w:val="14"/>
        </w:numPr>
        <w:spacing w:after="0" w:line="240" w:lineRule="auto"/>
        <w:rPr>
          <w:rFonts w:ascii="Trebuchet MS" w:hAnsi="Trebuchet MS"/>
        </w:rPr>
      </w:pPr>
      <w:r w:rsidRPr="0014323D">
        <w:rPr>
          <w:rFonts w:ascii="Trebuchet MS" w:hAnsi="Trebuchet MS"/>
        </w:rPr>
        <w:t>Components listed in the treatment area table, except for percentages.</w:t>
      </w:r>
    </w:p>
    <w:p w14:paraId="42466CDA" w14:textId="77777777" w:rsidR="00F87872" w:rsidRPr="0014323D" w:rsidRDefault="00F87872" w:rsidP="00BD0C06">
      <w:pPr>
        <w:pStyle w:val="ListParagraph"/>
        <w:numPr>
          <w:ilvl w:val="0"/>
          <w:numId w:val="14"/>
        </w:numPr>
        <w:spacing w:after="0" w:line="240" w:lineRule="auto"/>
      </w:pPr>
      <w:r w:rsidRPr="0014323D">
        <w:rPr>
          <w:rFonts w:ascii="Trebuchet MS" w:hAnsi="Trebuchet MS"/>
        </w:rPr>
        <w:t>CDOT’s MS4 boundary and all other MS4 boundaries</w:t>
      </w:r>
    </w:p>
    <w:p w14:paraId="22CAC502" w14:textId="77777777" w:rsidR="00F87872" w:rsidRPr="0014323D" w:rsidRDefault="00FA315D" w:rsidP="00BD0C06">
      <w:pPr>
        <w:pStyle w:val="ListParagraph"/>
        <w:numPr>
          <w:ilvl w:val="0"/>
          <w:numId w:val="14"/>
        </w:numPr>
        <w:spacing w:after="0" w:line="240" w:lineRule="auto"/>
        <w:rPr>
          <w:rFonts w:ascii="Trebuchet MS" w:hAnsi="Trebuchet MS"/>
        </w:rPr>
      </w:pPr>
      <w:r w:rsidRPr="0014323D">
        <w:rPr>
          <w:rFonts w:ascii="Trebuchet MS" w:hAnsi="Trebuchet MS"/>
        </w:rPr>
        <w:t>Approximate l</w:t>
      </w:r>
      <w:r w:rsidR="00F87872" w:rsidRPr="0014323D">
        <w:rPr>
          <w:rFonts w:ascii="Trebuchet MS" w:hAnsi="Trebuchet MS"/>
        </w:rPr>
        <w:t>ocation</w:t>
      </w:r>
      <w:r w:rsidRPr="0014323D">
        <w:rPr>
          <w:rFonts w:ascii="Trebuchet MS" w:hAnsi="Trebuchet MS"/>
        </w:rPr>
        <w:t>, type,</w:t>
      </w:r>
      <w:r w:rsidR="00F87872" w:rsidRPr="0014323D">
        <w:rPr>
          <w:rFonts w:ascii="Trebuchet MS" w:hAnsi="Trebuchet MS"/>
        </w:rPr>
        <w:t xml:space="preserve"> size and shape of Control Measures</w:t>
      </w:r>
    </w:p>
    <w:p w14:paraId="57F4A116" w14:textId="77777777" w:rsidR="00F87872" w:rsidRPr="0014323D" w:rsidRDefault="00F87872" w:rsidP="00BD0C06">
      <w:pPr>
        <w:pStyle w:val="ListParagraph"/>
        <w:numPr>
          <w:ilvl w:val="0"/>
          <w:numId w:val="14"/>
        </w:numPr>
        <w:spacing w:after="0" w:line="240" w:lineRule="auto"/>
        <w:rPr>
          <w:rFonts w:ascii="Trebuchet MS" w:hAnsi="Trebuchet MS"/>
        </w:rPr>
      </w:pPr>
      <w:r w:rsidRPr="0014323D">
        <w:rPr>
          <w:rFonts w:ascii="Trebuchet MS" w:hAnsi="Trebuchet MS"/>
        </w:rPr>
        <w:t>Direction of flow across ground, to/from Control Measures, and receiving water flow (use a North arrow/ scale)</w:t>
      </w:r>
    </w:p>
    <w:p w14:paraId="1ABCD7E5" w14:textId="77777777" w:rsidR="00C662DD" w:rsidRDefault="00C662DD" w:rsidP="009851A4">
      <w:pPr>
        <w:spacing w:after="0" w:line="240" w:lineRule="auto"/>
        <w:contextualSpacing/>
        <w:rPr>
          <w:rFonts w:ascii="Trebuchet MS" w:hAnsi="Trebuchet MS"/>
          <w:b/>
          <w:sz w:val="24"/>
          <w:szCs w:val="24"/>
        </w:rPr>
      </w:pPr>
    </w:p>
    <w:p w14:paraId="1B07D776" w14:textId="77777777" w:rsidR="00C662DD" w:rsidRDefault="00C662DD" w:rsidP="009851A4">
      <w:pPr>
        <w:spacing w:after="0" w:line="240" w:lineRule="auto"/>
        <w:contextualSpacing/>
        <w:rPr>
          <w:rFonts w:ascii="Trebuchet MS" w:hAnsi="Trebuchet MS"/>
          <w:b/>
          <w:sz w:val="24"/>
          <w:szCs w:val="24"/>
          <w:u w:val="single"/>
        </w:rPr>
      </w:pPr>
    </w:p>
    <w:p w14:paraId="16E1842A" w14:textId="77777777" w:rsidR="00C662DD" w:rsidRDefault="00C662DD" w:rsidP="009851A4">
      <w:pPr>
        <w:spacing w:after="0" w:line="240" w:lineRule="auto"/>
        <w:contextualSpacing/>
        <w:rPr>
          <w:rFonts w:ascii="Trebuchet MS" w:hAnsi="Trebuchet MS"/>
          <w:b/>
          <w:sz w:val="24"/>
          <w:szCs w:val="24"/>
          <w:u w:val="single"/>
        </w:rPr>
      </w:pPr>
    </w:p>
    <w:p w14:paraId="731D2060" w14:textId="77777777" w:rsidR="0058090E" w:rsidRPr="0014323D" w:rsidRDefault="00F87872" w:rsidP="009851A4">
      <w:pPr>
        <w:spacing w:after="0" w:line="240" w:lineRule="auto"/>
        <w:contextualSpacing/>
        <w:rPr>
          <w:rFonts w:ascii="Trebuchet MS" w:hAnsi="Trebuchet MS"/>
          <w:b/>
          <w:sz w:val="24"/>
          <w:szCs w:val="24"/>
          <w:u w:val="single"/>
        </w:rPr>
      </w:pPr>
      <w:r w:rsidRPr="0014323D">
        <w:rPr>
          <w:rFonts w:ascii="Trebuchet MS" w:hAnsi="Trebuchet MS"/>
          <w:b/>
          <w:sz w:val="24"/>
          <w:szCs w:val="24"/>
          <w:u w:val="single"/>
        </w:rPr>
        <w:lastRenderedPageBreak/>
        <w:t xml:space="preserve">Treatment Area </w:t>
      </w:r>
      <w:r w:rsidR="0058090E" w:rsidRPr="0014323D">
        <w:rPr>
          <w:rFonts w:ascii="Trebuchet MS" w:hAnsi="Trebuchet MS"/>
          <w:b/>
          <w:sz w:val="24"/>
          <w:szCs w:val="24"/>
          <w:u w:val="single"/>
        </w:rPr>
        <w:t>Table</w:t>
      </w:r>
    </w:p>
    <w:p w14:paraId="3F6FFA63" w14:textId="77777777" w:rsidR="00D61808" w:rsidRPr="0014323D" w:rsidRDefault="00425C09" w:rsidP="009851A4">
      <w:pPr>
        <w:spacing w:after="0" w:line="240" w:lineRule="auto"/>
        <w:rPr>
          <w:rFonts w:ascii="Trebuchet MS" w:hAnsi="Trebuchet MS"/>
          <w:color w:val="FF0000"/>
        </w:rPr>
      </w:pPr>
      <w:r w:rsidRPr="0014323D">
        <w:rPr>
          <w:rFonts w:ascii="Trebuchet MS" w:hAnsi="Trebuchet MS"/>
        </w:rPr>
        <w:t>Fill in</w:t>
      </w:r>
      <w:r w:rsidR="00A0706A" w:rsidRPr="0014323D">
        <w:rPr>
          <w:rFonts w:ascii="Trebuchet MS" w:hAnsi="Trebuchet MS"/>
        </w:rPr>
        <w:t xml:space="preserve"> and attach</w:t>
      </w:r>
      <w:r w:rsidRPr="0014323D">
        <w:rPr>
          <w:rFonts w:ascii="Trebuchet MS" w:hAnsi="Trebuchet MS"/>
        </w:rPr>
        <w:t xml:space="preserve"> th</w:t>
      </w:r>
      <w:r w:rsidR="00A0706A" w:rsidRPr="0014323D">
        <w:rPr>
          <w:rFonts w:ascii="Trebuchet MS" w:hAnsi="Trebuchet MS"/>
        </w:rPr>
        <w:t>e</w:t>
      </w:r>
      <w:r w:rsidRPr="0014323D">
        <w:rPr>
          <w:rFonts w:ascii="Trebuchet MS" w:hAnsi="Trebuchet MS"/>
        </w:rPr>
        <w:t xml:space="preserve"> </w:t>
      </w:r>
      <w:r w:rsidR="00F87872" w:rsidRPr="0014323D">
        <w:rPr>
          <w:rFonts w:ascii="Trebuchet MS" w:hAnsi="Trebuchet MS"/>
        </w:rPr>
        <w:t xml:space="preserve">treatment area </w:t>
      </w:r>
      <w:r w:rsidRPr="0014323D">
        <w:rPr>
          <w:rFonts w:ascii="Trebuchet MS" w:hAnsi="Trebuchet MS"/>
        </w:rPr>
        <w:t>table</w:t>
      </w:r>
      <w:r w:rsidR="00F87872" w:rsidRPr="0014323D">
        <w:rPr>
          <w:rFonts w:ascii="Trebuchet MS" w:hAnsi="Trebuchet MS"/>
        </w:rPr>
        <w:t xml:space="preserve"> in the application Excel spreadsheet</w:t>
      </w:r>
      <w:r w:rsidR="00A0706A" w:rsidRPr="0014323D">
        <w:rPr>
          <w:rFonts w:ascii="Trebuchet MS" w:hAnsi="Trebuchet MS"/>
        </w:rPr>
        <w:t>, which is available on the CDOT PWQ Mitigation Pool website</w:t>
      </w:r>
      <w:r w:rsidRPr="0014323D">
        <w:rPr>
          <w:rFonts w:ascii="Trebuchet MS" w:hAnsi="Trebuchet MS"/>
        </w:rPr>
        <w:t xml:space="preserve">. Rows can be added at the bottom of the table, if applicant wants to provide additional information. </w:t>
      </w:r>
    </w:p>
    <w:p w14:paraId="45E57704" w14:textId="77777777" w:rsidR="0058090E" w:rsidRPr="0014323D" w:rsidRDefault="0058090E" w:rsidP="009851A4">
      <w:pPr>
        <w:spacing w:after="0" w:line="240" w:lineRule="auto"/>
        <w:rPr>
          <w:rFonts w:ascii="Trebuchet MS" w:hAnsi="Trebuchet MS"/>
          <w:b/>
          <w:sz w:val="20"/>
          <w:szCs w:val="20"/>
          <w:u w:val="single"/>
        </w:rPr>
      </w:pPr>
    </w:p>
    <w:p w14:paraId="0F13A022" w14:textId="77777777" w:rsidR="00425C09" w:rsidRPr="0014323D" w:rsidRDefault="009B63F0" w:rsidP="009851A4">
      <w:pPr>
        <w:spacing w:after="0" w:line="240" w:lineRule="auto"/>
        <w:rPr>
          <w:rFonts w:ascii="Trebuchet MS" w:hAnsi="Trebuchet MS"/>
          <w:b/>
          <w:sz w:val="24"/>
          <w:szCs w:val="24"/>
          <w:u w:val="single"/>
        </w:rPr>
      </w:pPr>
      <w:r w:rsidRPr="0014323D">
        <w:rPr>
          <w:rFonts w:ascii="Trebuchet MS" w:hAnsi="Trebuchet MS"/>
          <w:b/>
          <w:sz w:val="24"/>
          <w:szCs w:val="24"/>
          <w:u w:val="single"/>
        </w:rPr>
        <w:t>Cost Estimate</w:t>
      </w:r>
    </w:p>
    <w:p w14:paraId="7EF2FD5B" w14:textId="77777777" w:rsidR="00D61808" w:rsidRPr="0014323D" w:rsidRDefault="00425C09" w:rsidP="009851A4">
      <w:pPr>
        <w:spacing w:after="0" w:line="240" w:lineRule="auto"/>
        <w:rPr>
          <w:rFonts w:ascii="Trebuchet MS" w:hAnsi="Trebuchet MS"/>
        </w:rPr>
      </w:pPr>
      <w:r w:rsidRPr="0014323D">
        <w:rPr>
          <w:rFonts w:ascii="Trebuchet MS" w:hAnsi="Trebuchet MS"/>
        </w:rPr>
        <w:t xml:space="preserve">Fill in </w:t>
      </w:r>
      <w:r w:rsidR="00A0706A" w:rsidRPr="0014323D">
        <w:rPr>
          <w:rFonts w:ascii="Trebuchet MS" w:hAnsi="Trebuchet MS"/>
        </w:rPr>
        <w:t xml:space="preserve">and attach </w:t>
      </w:r>
      <w:r w:rsidRPr="0014323D">
        <w:rPr>
          <w:rFonts w:ascii="Trebuchet MS" w:hAnsi="Trebuchet MS"/>
        </w:rPr>
        <w:t>th</w:t>
      </w:r>
      <w:r w:rsidR="003173B2" w:rsidRPr="0014323D">
        <w:rPr>
          <w:rFonts w:ascii="Trebuchet MS" w:hAnsi="Trebuchet MS"/>
        </w:rPr>
        <w:t>e</w:t>
      </w:r>
      <w:r w:rsidR="009B63F0" w:rsidRPr="0014323D">
        <w:rPr>
          <w:rFonts w:ascii="Trebuchet MS" w:hAnsi="Trebuchet MS"/>
        </w:rPr>
        <w:t xml:space="preserve"> </w:t>
      </w:r>
      <w:r w:rsidR="00A0706A" w:rsidRPr="0014323D">
        <w:rPr>
          <w:rFonts w:ascii="Trebuchet MS" w:hAnsi="Trebuchet MS"/>
        </w:rPr>
        <w:t xml:space="preserve">cost estimate </w:t>
      </w:r>
      <w:r w:rsidR="009B63F0" w:rsidRPr="0014323D">
        <w:rPr>
          <w:rFonts w:ascii="Trebuchet MS" w:hAnsi="Trebuchet MS"/>
        </w:rPr>
        <w:t xml:space="preserve">table </w:t>
      </w:r>
      <w:r w:rsidR="003173B2" w:rsidRPr="0014323D">
        <w:rPr>
          <w:rFonts w:ascii="Trebuchet MS" w:hAnsi="Trebuchet MS"/>
        </w:rPr>
        <w:t>in the application Excel spreadsheet</w:t>
      </w:r>
      <w:r w:rsidR="00A0706A" w:rsidRPr="0014323D">
        <w:rPr>
          <w:rFonts w:ascii="Trebuchet MS" w:hAnsi="Trebuchet MS"/>
        </w:rPr>
        <w:t>,</w:t>
      </w:r>
      <w:r w:rsidR="00A0706A" w:rsidRPr="0014323D">
        <w:t xml:space="preserve"> </w:t>
      </w:r>
      <w:r w:rsidR="00A0706A" w:rsidRPr="0014323D">
        <w:rPr>
          <w:rFonts w:ascii="Trebuchet MS" w:hAnsi="Trebuchet MS"/>
        </w:rPr>
        <w:t xml:space="preserve">which is available on the CDOT PWQ Mitigation Pool website, </w:t>
      </w:r>
      <w:r w:rsidR="009B63F0" w:rsidRPr="0014323D">
        <w:rPr>
          <w:rFonts w:ascii="Trebuchet MS" w:hAnsi="Trebuchet MS"/>
        </w:rPr>
        <w:t>or attach a separate cost estimate that includes th</w:t>
      </w:r>
      <w:r w:rsidR="00F87872" w:rsidRPr="0014323D">
        <w:rPr>
          <w:rFonts w:ascii="Trebuchet MS" w:hAnsi="Trebuchet MS"/>
        </w:rPr>
        <w:t xml:space="preserve">is </w:t>
      </w:r>
      <w:r w:rsidR="009B63F0" w:rsidRPr="0014323D">
        <w:rPr>
          <w:rFonts w:ascii="Trebuchet MS" w:hAnsi="Trebuchet MS"/>
        </w:rPr>
        <w:t>information</w:t>
      </w:r>
      <w:r w:rsidR="00F87872" w:rsidRPr="0014323D">
        <w:rPr>
          <w:rFonts w:ascii="Trebuchet MS" w:hAnsi="Trebuchet MS"/>
        </w:rPr>
        <w:t>, at a minimum</w:t>
      </w:r>
      <w:r w:rsidRPr="0014323D">
        <w:rPr>
          <w:rFonts w:ascii="Trebuchet MS" w:hAnsi="Trebuchet MS"/>
        </w:rPr>
        <w:t>.</w:t>
      </w:r>
    </w:p>
    <w:p w14:paraId="4AEE976D" w14:textId="77777777" w:rsidR="009B63F0" w:rsidRPr="0014323D" w:rsidRDefault="009B63F0" w:rsidP="009851A4">
      <w:pPr>
        <w:spacing w:after="0" w:line="240" w:lineRule="auto"/>
        <w:ind w:right="5808"/>
        <w:rPr>
          <w:rFonts w:ascii="Trebuchet MS" w:hAnsi="Trebuchet MS"/>
          <w:sz w:val="20"/>
          <w:szCs w:val="20"/>
        </w:rPr>
      </w:pPr>
    </w:p>
    <w:p w14:paraId="3E3404BE" w14:textId="77777777" w:rsidR="00D61808" w:rsidRPr="0014323D" w:rsidRDefault="00A0706A" w:rsidP="009851A4">
      <w:pPr>
        <w:spacing w:after="0" w:line="240" w:lineRule="auto"/>
        <w:rPr>
          <w:rFonts w:ascii="Trebuchet MS" w:hAnsi="Trebuchet MS"/>
          <w:b/>
          <w:sz w:val="24"/>
          <w:szCs w:val="24"/>
          <w:u w:val="single"/>
        </w:rPr>
      </w:pPr>
      <w:r w:rsidRPr="0014323D">
        <w:rPr>
          <w:rFonts w:ascii="Trebuchet MS" w:hAnsi="Trebuchet MS"/>
          <w:b/>
          <w:sz w:val="24"/>
          <w:szCs w:val="24"/>
          <w:u w:val="single"/>
        </w:rPr>
        <w:t xml:space="preserve">Check List of </w:t>
      </w:r>
      <w:r w:rsidR="00D61808" w:rsidRPr="0014323D">
        <w:rPr>
          <w:rFonts w:ascii="Trebuchet MS" w:hAnsi="Trebuchet MS"/>
          <w:b/>
          <w:sz w:val="24"/>
          <w:szCs w:val="24"/>
          <w:u w:val="single"/>
        </w:rPr>
        <w:t>Information Required</w:t>
      </w:r>
    </w:p>
    <w:p w14:paraId="15012075" w14:textId="03AB56DB" w:rsidR="00851FA1" w:rsidRPr="00914290" w:rsidRDefault="00A0706A" w:rsidP="00851FA1">
      <w:pPr>
        <w:pStyle w:val="ListParagraph"/>
        <w:spacing w:after="0" w:line="240" w:lineRule="auto"/>
        <w:ind w:left="360"/>
        <w:rPr>
          <w:rFonts w:ascii="Trebuchet MS" w:hAnsi="Trebuchet MS"/>
        </w:rPr>
      </w:pPr>
      <w:r w:rsidRPr="0014323D">
        <w:rPr>
          <w:rFonts w:ascii="Trebuchet MS" w:hAnsi="Trebuchet MS"/>
        </w:rPr>
        <w:t>__ Completed application form</w:t>
      </w:r>
      <w:r w:rsidR="00851FA1" w:rsidRPr="0014323D">
        <w:rPr>
          <w:rFonts w:ascii="Trebuchet MS" w:hAnsi="Trebuchet MS"/>
        </w:rPr>
        <w:t xml:space="preserve">, including responses to </w:t>
      </w:r>
      <w:r w:rsidR="0014323D">
        <w:rPr>
          <w:rFonts w:ascii="Trebuchet MS" w:hAnsi="Trebuchet MS"/>
        </w:rPr>
        <w:t>T</w:t>
      </w:r>
      <w:r w:rsidR="007754DE" w:rsidRPr="0014323D">
        <w:rPr>
          <w:rFonts w:ascii="Trebuchet MS" w:hAnsi="Trebuchet MS"/>
        </w:rPr>
        <w:t>hreshold (</w:t>
      </w:r>
      <w:r w:rsidR="0014323D">
        <w:rPr>
          <w:rFonts w:ascii="Trebuchet MS" w:hAnsi="Trebuchet MS"/>
        </w:rPr>
        <w:t>M</w:t>
      </w:r>
      <w:r w:rsidR="007754DE" w:rsidRPr="0014323D">
        <w:rPr>
          <w:rFonts w:ascii="Trebuchet MS" w:hAnsi="Trebuchet MS"/>
        </w:rPr>
        <w:t xml:space="preserve">inimum) </w:t>
      </w:r>
      <w:r w:rsidR="0014323D">
        <w:rPr>
          <w:rFonts w:ascii="Trebuchet MS" w:hAnsi="Trebuchet MS"/>
        </w:rPr>
        <w:t>C</w:t>
      </w:r>
      <w:r w:rsidR="007754DE" w:rsidRPr="0014323D">
        <w:rPr>
          <w:rFonts w:ascii="Trebuchet MS" w:hAnsi="Trebuchet MS"/>
        </w:rPr>
        <w:t>riteria questions</w:t>
      </w:r>
    </w:p>
    <w:p w14:paraId="6746D3F6" w14:textId="4011B43A" w:rsidR="00A0706A" w:rsidRPr="004E2A3C" w:rsidRDefault="00A0706A" w:rsidP="0014323D">
      <w:pPr>
        <w:pStyle w:val="ListParagraph"/>
        <w:spacing w:after="0" w:line="240" w:lineRule="auto"/>
        <w:ind w:left="630" w:hanging="270"/>
        <w:rPr>
          <w:rFonts w:ascii="Trebuchet MS" w:hAnsi="Trebuchet MS"/>
        </w:rPr>
      </w:pPr>
      <w:r w:rsidRPr="00A52C8C">
        <w:rPr>
          <w:rFonts w:ascii="Trebuchet MS" w:hAnsi="Trebuchet MS"/>
        </w:rPr>
        <w:t xml:space="preserve">__ Attached project proposal </w:t>
      </w:r>
      <w:r w:rsidR="00851FA1" w:rsidRPr="00A52C8C">
        <w:rPr>
          <w:rFonts w:ascii="Trebuchet MS" w:hAnsi="Trebuchet MS"/>
        </w:rPr>
        <w:t xml:space="preserve">to describe how project meets </w:t>
      </w:r>
      <w:r w:rsidR="00914290">
        <w:rPr>
          <w:rFonts w:ascii="Trebuchet MS" w:hAnsi="Trebuchet MS"/>
        </w:rPr>
        <w:t>E</w:t>
      </w:r>
      <w:r w:rsidR="00851FA1" w:rsidRPr="00A52C8C">
        <w:rPr>
          <w:rFonts w:ascii="Trebuchet MS" w:hAnsi="Trebuchet MS"/>
        </w:rPr>
        <w:t xml:space="preserve">valuation </w:t>
      </w:r>
      <w:r w:rsidR="00914290">
        <w:rPr>
          <w:rFonts w:ascii="Trebuchet MS" w:hAnsi="Trebuchet MS"/>
        </w:rPr>
        <w:t>C</w:t>
      </w:r>
      <w:r w:rsidR="00851FA1" w:rsidRPr="00A52C8C">
        <w:rPr>
          <w:rFonts w:ascii="Trebuchet MS" w:hAnsi="Trebuchet MS"/>
        </w:rPr>
        <w:t>riteria</w:t>
      </w:r>
      <w:r w:rsidR="00851FA1" w:rsidRPr="004E2A3C">
        <w:rPr>
          <w:rFonts w:ascii="Trebuchet MS" w:hAnsi="Trebuchet MS"/>
        </w:rPr>
        <w:t xml:space="preserve"> </w:t>
      </w:r>
      <w:r w:rsidRPr="004E2A3C">
        <w:rPr>
          <w:rFonts w:ascii="Trebuchet MS" w:hAnsi="Trebuchet MS"/>
        </w:rPr>
        <w:t>(no more than 5 pages)</w:t>
      </w:r>
    </w:p>
    <w:p w14:paraId="233E6BB2" w14:textId="77777777" w:rsidR="00A0706A" w:rsidRPr="004E2A3C" w:rsidRDefault="00A0706A" w:rsidP="00A0706A">
      <w:pPr>
        <w:pStyle w:val="ListParagraph"/>
        <w:spacing w:after="0" w:line="240" w:lineRule="auto"/>
        <w:ind w:left="360"/>
        <w:rPr>
          <w:rFonts w:ascii="Trebuchet MS" w:hAnsi="Trebuchet MS"/>
        </w:rPr>
      </w:pPr>
      <w:r w:rsidRPr="004E2A3C">
        <w:rPr>
          <w:rFonts w:ascii="Trebuchet MS" w:hAnsi="Trebuchet MS"/>
        </w:rPr>
        <w:t>__ Attached map and/or onsite and aerial photos</w:t>
      </w:r>
    </w:p>
    <w:p w14:paraId="2CB651A6" w14:textId="77777777" w:rsidR="00A0706A" w:rsidRPr="004E2A3C" w:rsidRDefault="00A0706A" w:rsidP="00A0706A">
      <w:pPr>
        <w:pStyle w:val="ListParagraph"/>
        <w:spacing w:after="0" w:line="240" w:lineRule="auto"/>
        <w:ind w:left="360"/>
        <w:rPr>
          <w:rFonts w:ascii="Trebuchet MS" w:hAnsi="Trebuchet MS"/>
        </w:rPr>
      </w:pPr>
      <w:r w:rsidRPr="004E2A3C">
        <w:rPr>
          <w:rFonts w:ascii="Trebuchet MS" w:hAnsi="Trebuchet MS"/>
        </w:rPr>
        <w:t>__ Attached treatment area table</w:t>
      </w:r>
    </w:p>
    <w:p w14:paraId="696719CE" w14:textId="77777777" w:rsidR="00A0706A" w:rsidRPr="00DB39E6" w:rsidRDefault="00A0706A" w:rsidP="00A0706A">
      <w:pPr>
        <w:pStyle w:val="ListParagraph"/>
        <w:spacing w:after="0" w:line="240" w:lineRule="auto"/>
        <w:ind w:left="360"/>
        <w:rPr>
          <w:rFonts w:ascii="Trebuchet MS" w:hAnsi="Trebuchet MS"/>
        </w:rPr>
      </w:pPr>
      <w:r w:rsidRPr="00DB39E6">
        <w:rPr>
          <w:rFonts w:ascii="Trebuchet MS" w:hAnsi="Trebuchet MS"/>
        </w:rPr>
        <w:t>__ Attached cost estimate</w:t>
      </w:r>
    </w:p>
    <w:p w14:paraId="3355DF22" w14:textId="22A166F3" w:rsidR="00A0706A" w:rsidRPr="0014323D" w:rsidRDefault="00A0706A" w:rsidP="004B2C03">
      <w:pPr>
        <w:pStyle w:val="ListParagraph"/>
        <w:tabs>
          <w:tab w:val="left" w:pos="720"/>
        </w:tabs>
        <w:spacing w:after="0" w:line="240" w:lineRule="auto"/>
        <w:ind w:hanging="360"/>
        <w:rPr>
          <w:rFonts w:ascii="Trebuchet MS" w:hAnsi="Trebuchet MS"/>
        </w:rPr>
      </w:pPr>
      <w:r w:rsidRPr="00DB39E6">
        <w:rPr>
          <w:rFonts w:ascii="Trebuchet MS" w:hAnsi="Trebuchet MS"/>
        </w:rPr>
        <w:t>__ Signed letter from a person with authority to certify that fu</w:t>
      </w:r>
      <w:r w:rsidRPr="00E96A9E">
        <w:rPr>
          <w:rFonts w:ascii="Trebuchet MS" w:hAnsi="Trebuchet MS"/>
        </w:rPr>
        <w:t>nds will be available</w:t>
      </w:r>
      <w:r w:rsidR="004B2C03" w:rsidRPr="00E96A9E">
        <w:rPr>
          <w:rFonts w:ascii="Trebuchet MS" w:hAnsi="Trebuchet MS"/>
        </w:rPr>
        <w:t xml:space="preserve"> (Not applicable to CDOT applicants</w:t>
      </w:r>
      <w:r w:rsidR="00914290">
        <w:rPr>
          <w:rFonts w:ascii="Trebuchet MS" w:hAnsi="Trebuchet MS"/>
        </w:rPr>
        <w:t xml:space="preserve"> (if no Local Agencies are involved</w:t>
      </w:r>
      <w:r w:rsidR="004B2C03" w:rsidRPr="00E96A9E">
        <w:rPr>
          <w:rFonts w:ascii="Trebuchet MS" w:hAnsi="Trebuchet MS"/>
        </w:rPr>
        <w:t>)</w:t>
      </w:r>
      <w:r w:rsidR="00914290">
        <w:rPr>
          <w:rFonts w:ascii="Trebuchet MS" w:hAnsi="Trebuchet MS"/>
        </w:rPr>
        <w:t>)</w:t>
      </w:r>
    </w:p>
    <w:p w14:paraId="005DF964" w14:textId="77777777" w:rsidR="00F87872" w:rsidRPr="0014323D" w:rsidRDefault="00A0706A" w:rsidP="00A0706A">
      <w:pPr>
        <w:ind w:firstLine="360"/>
        <w:rPr>
          <w:rFonts w:ascii="Trebuchet MS" w:hAnsi="Trebuchet MS"/>
        </w:rPr>
      </w:pPr>
      <w:r w:rsidRPr="0014323D">
        <w:rPr>
          <w:rFonts w:ascii="Trebuchet MS" w:hAnsi="Trebuchet MS"/>
        </w:rPr>
        <w:t xml:space="preserve">__ </w:t>
      </w:r>
      <w:r w:rsidR="00F87872" w:rsidRPr="0014323D">
        <w:rPr>
          <w:rFonts w:ascii="Trebuchet MS" w:hAnsi="Trebuchet MS"/>
        </w:rPr>
        <w:t>Letters of suppor</w:t>
      </w:r>
      <w:r w:rsidR="00CA5BA7" w:rsidRPr="0014323D">
        <w:rPr>
          <w:rFonts w:ascii="Trebuchet MS" w:hAnsi="Trebuchet MS"/>
        </w:rPr>
        <w:t>t</w:t>
      </w:r>
      <w:r w:rsidR="00525A1E" w:rsidRPr="0014323D">
        <w:rPr>
          <w:rFonts w:ascii="Trebuchet MS" w:hAnsi="Trebuchet MS"/>
        </w:rPr>
        <w:t xml:space="preserve"> from partners providing matching funds or in-kind services</w:t>
      </w:r>
    </w:p>
    <w:p w14:paraId="3035233B" w14:textId="77777777" w:rsidR="00D61808" w:rsidRPr="0014323D" w:rsidRDefault="00D61808" w:rsidP="009851A4">
      <w:pPr>
        <w:spacing w:after="0" w:line="240" w:lineRule="auto"/>
        <w:ind w:right="5808"/>
        <w:rPr>
          <w:rFonts w:ascii="Trebuchet MS" w:hAnsi="Trebuchet MS"/>
          <w:sz w:val="20"/>
          <w:szCs w:val="20"/>
        </w:rPr>
      </w:pPr>
    </w:p>
    <w:p w14:paraId="0195673B" w14:textId="77777777" w:rsidR="00B5422C" w:rsidRPr="0014323D" w:rsidRDefault="00B5422C" w:rsidP="009851A4">
      <w:pPr>
        <w:spacing w:after="0" w:line="240" w:lineRule="auto"/>
        <w:ind w:right="5808"/>
        <w:rPr>
          <w:rFonts w:ascii="Trebuchet MS" w:eastAsia="Calibri" w:hAnsi="Trebuchet MS" w:cs="Calibri"/>
          <w:b/>
          <w:sz w:val="24"/>
          <w:szCs w:val="24"/>
        </w:rPr>
      </w:pPr>
      <w:r w:rsidRPr="0014323D">
        <w:rPr>
          <w:rFonts w:ascii="Trebuchet MS" w:eastAsia="Calibri" w:hAnsi="Trebuchet MS" w:cs="Calibri"/>
          <w:b/>
          <w:spacing w:val="-1"/>
          <w:sz w:val="24"/>
          <w:szCs w:val="24"/>
        </w:rPr>
        <w:t>S</w:t>
      </w:r>
      <w:r w:rsidRPr="0014323D">
        <w:rPr>
          <w:rFonts w:ascii="Trebuchet MS" w:eastAsia="Calibri" w:hAnsi="Trebuchet MS" w:cs="Calibri"/>
          <w:b/>
          <w:sz w:val="24"/>
          <w:szCs w:val="24"/>
        </w:rPr>
        <w:t>i</w:t>
      </w:r>
      <w:r w:rsidRPr="0014323D">
        <w:rPr>
          <w:rFonts w:ascii="Trebuchet MS" w:eastAsia="Calibri" w:hAnsi="Trebuchet MS" w:cs="Calibri"/>
          <w:b/>
          <w:spacing w:val="-1"/>
          <w:sz w:val="24"/>
          <w:szCs w:val="24"/>
        </w:rPr>
        <w:t>gn</w:t>
      </w:r>
      <w:r w:rsidRPr="0014323D">
        <w:rPr>
          <w:rFonts w:ascii="Trebuchet MS" w:eastAsia="Calibri" w:hAnsi="Trebuchet MS" w:cs="Calibri"/>
          <w:b/>
          <w:sz w:val="24"/>
          <w:szCs w:val="24"/>
        </w:rPr>
        <w:t>at</w:t>
      </w:r>
      <w:r w:rsidRPr="0014323D">
        <w:rPr>
          <w:rFonts w:ascii="Trebuchet MS" w:eastAsia="Calibri" w:hAnsi="Trebuchet MS" w:cs="Calibri"/>
          <w:b/>
          <w:spacing w:val="-1"/>
          <w:sz w:val="24"/>
          <w:szCs w:val="24"/>
        </w:rPr>
        <w:t>u</w:t>
      </w:r>
      <w:r w:rsidRPr="0014323D">
        <w:rPr>
          <w:rFonts w:ascii="Trebuchet MS" w:eastAsia="Calibri" w:hAnsi="Trebuchet MS" w:cs="Calibri"/>
          <w:b/>
          <w:sz w:val="24"/>
          <w:szCs w:val="24"/>
        </w:rPr>
        <w:t>re</w:t>
      </w:r>
      <w:r w:rsidRPr="0014323D">
        <w:rPr>
          <w:rFonts w:ascii="Trebuchet MS" w:eastAsia="Calibri" w:hAnsi="Trebuchet MS" w:cs="Calibri"/>
          <w:b/>
          <w:spacing w:val="1"/>
          <w:sz w:val="24"/>
          <w:szCs w:val="24"/>
        </w:rPr>
        <w:t xml:space="preserve"> o</w:t>
      </w:r>
      <w:r w:rsidRPr="0014323D">
        <w:rPr>
          <w:rFonts w:ascii="Trebuchet MS" w:eastAsia="Calibri" w:hAnsi="Trebuchet MS" w:cs="Calibri"/>
          <w:b/>
          <w:sz w:val="24"/>
          <w:szCs w:val="24"/>
        </w:rPr>
        <w:t>f</w:t>
      </w:r>
      <w:r w:rsidRPr="0014323D">
        <w:rPr>
          <w:rFonts w:ascii="Trebuchet MS" w:eastAsia="Calibri" w:hAnsi="Trebuchet MS" w:cs="Calibri"/>
          <w:b/>
          <w:spacing w:val="-2"/>
          <w:sz w:val="24"/>
          <w:szCs w:val="24"/>
        </w:rPr>
        <w:t xml:space="preserve"> </w:t>
      </w:r>
      <w:r w:rsidRPr="0014323D">
        <w:rPr>
          <w:rFonts w:ascii="Trebuchet MS" w:eastAsia="Calibri" w:hAnsi="Trebuchet MS" w:cs="Calibri"/>
          <w:b/>
          <w:sz w:val="24"/>
          <w:szCs w:val="24"/>
        </w:rPr>
        <w:t>R</w:t>
      </w:r>
      <w:r w:rsidRPr="0014323D">
        <w:rPr>
          <w:rFonts w:ascii="Trebuchet MS" w:eastAsia="Calibri" w:hAnsi="Trebuchet MS" w:cs="Calibri"/>
          <w:b/>
          <w:spacing w:val="1"/>
          <w:sz w:val="24"/>
          <w:szCs w:val="24"/>
        </w:rPr>
        <w:t>e</w:t>
      </w:r>
      <w:r w:rsidRPr="0014323D">
        <w:rPr>
          <w:rFonts w:ascii="Trebuchet MS" w:eastAsia="Calibri" w:hAnsi="Trebuchet MS" w:cs="Calibri"/>
          <w:b/>
          <w:sz w:val="24"/>
          <w:szCs w:val="24"/>
        </w:rPr>
        <w:t>s</w:t>
      </w:r>
      <w:r w:rsidRPr="0014323D">
        <w:rPr>
          <w:rFonts w:ascii="Trebuchet MS" w:eastAsia="Calibri" w:hAnsi="Trebuchet MS" w:cs="Calibri"/>
          <w:b/>
          <w:spacing w:val="-3"/>
          <w:sz w:val="24"/>
          <w:szCs w:val="24"/>
        </w:rPr>
        <w:t>p</w:t>
      </w:r>
      <w:r w:rsidRPr="0014323D">
        <w:rPr>
          <w:rFonts w:ascii="Trebuchet MS" w:eastAsia="Calibri" w:hAnsi="Trebuchet MS" w:cs="Calibri"/>
          <w:b/>
          <w:spacing w:val="1"/>
          <w:sz w:val="24"/>
          <w:szCs w:val="24"/>
        </w:rPr>
        <w:t>o</w:t>
      </w:r>
      <w:r w:rsidRPr="0014323D">
        <w:rPr>
          <w:rFonts w:ascii="Trebuchet MS" w:eastAsia="Calibri" w:hAnsi="Trebuchet MS" w:cs="Calibri"/>
          <w:b/>
          <w:spacing w:val="-1"/>
          <w:sz w:val="24"/>
          <w:szCs w:val="24"/>
        </w:rPr>
        <w:t>n</w:t>
      </w:r>
      <w:r w:rsidRPr="0014323D">
        <w:rPr>
          <w:rFonts w:ascii="Trebuchet MS" w:eastAsia="Calibri" w:hAnsi="Trebuchet MS" w:cs="Calibri"/>
          <w:b/>
          <w:sz w:val="24"/>
          <w:szCs w:val="24"/>
        </w:rPr>
        <w:t>si</w:t>
      </w:r>
      <w:r w:rsidRPr="0014323D">
        <w:rPr>
          <w:rFonts w:ascii="Trebuchet MS" w:eastAsia="Calibri" w:hAnsi="Trebuchet MS" w:cs="Calibri"/>
          <w:b/>
          <w:spacing w:val="-1"/>
          <w:sz w:val="24"/>
          <w:szCs w:val="24"/>
        </w:rPr>
        <w:t>b</w:t>
      </w:r>
      <w:r w:rsidRPr="0014323D">
        <w:rPr>
          <w:rFonts w:ascii="Trebuchet MS" w:eastAsia="Calibri" w:hAnsi="Trebuchet MS" w:cs="Calibri"/>
          <w:b/>
          <w:sz w:val="24"/>
          <w:szCs w:val="24"/>
        </w:rPr>
        <w:t>le</w:t>
      </w:r>
      <w:r w:rsidR="00D31734" w:rsidRPr="0014323D">
        <w:rPr>
          <w:rFonts w:ascii="Trebuchet MS" w:eastAsia="Calibri" w:hAnsi="Trebuchet MS" w:cs="Calibri"/>
          <w:b/>
          <w:spacing w:val="1"/>
          <w:sz w:val="24"/>
          <w:szCs w:val="24"/>
        </w:rPr>
        <w:t xml:space="preserve"> </w:t>
      </w:r>
      <w:r w:rsidRPr="0014323D">
        <w:rPr>
          <w:rFonts w:ascii="Trebuchet MS" w:eastAsia="Calibri" w:hAnsi="Trebuchet MS" w:cs="Calibri"/>
          <w:b/>
          <w:spacing w:val="-3"/>
          <w:sz w:val="24"/>
          <w:szCs w:val="24"/>
        </w:rPr>
        <w:t>A</w:t>
      </w:r>
      <w:r w:rsidRPr="0014323D">
        <w:rPr>
          <w:rFonts w:ascii="Trebuchet MS" w:eastAsia="Calibri" w:hAnsi="Trebuchet MS" w:cs="Calibri"/>
          <w:b/>
          <w:spacing w:val="-1"/>
          <w:sz w:val="24"/>
          <w:szCs w:val="24"/>
        </w:rPr>
        <w:t>g</w:t>
      </w:r>
      <w:r w:rsidRPr="0014323D">
        <w:rPr>
          <w:rFonts w:ascii="Trebuchet MS" w:eastAsia="Calibri" w:hAnsi="Trebuchet MS" w:cs="Calibri"/>
          <w:b/>
          <w:spacing w:val="1"/>
          <w:sz w:val="24"/>
          <w:szCs w:val="24"/>
        </w:rPr>
        <w:t>e</w:t>
      </w:r>
      <w:r w:rsidRPr="0014323D">
        <w:rPr>
          <w:rFonts w:ascii="Trebuchet MS" w:eastAsia="Calibri" w:hAnsi="Trebuchet MS" w:cs="Calibri"/>
          <w:b/>
          <w:spacing w:val="-1"/>
          <w:sz w:val="24"/>
          <w:szCs w:val="24"/>
        </w:rPr>
        <w:t>n</w:t>
      </w:r>
      <w:r w:rsidRPr="0014323D">
        <w:rPr>
          <w:rFonts w:ascii="Trebuchet MS" w:eastAsia="Calibri" w:hAnsi="Trebuchet MS" w:cs="Calibri"/>
          <w:b/>
          <w:sz w:val="24"/>
          <w:szCs w:val="24"/>
        </w:rPr>
        <w:t>t:</w:t>
      </w:r>
    </w:p>
    <w:p w14:paraId="5BA5E74C" w14:textId="77777777" w:rsidR="00B5422C" w:rsidRPr="0014323D" w:rsidRDefault="00B5422C" w:rsidP="009851A4">
      <w:pPr>
        <w:spacing w:after="0" w:line="240" w:lineRule="auto"/>
        <w:ind w:right="-20"/>
        <w:rPr>
          <w:rFonts w:ascii="Trebuchet MS" w:eastAsia="Calibri" w:hAnsi="Trebuchet MS" w:cs="Calibri"/>
        </w:rPr>
      </w:pPr>
      <w:r w:rsidRPr="0014323D">
        <w:rPr>
          <w:rFonts w:ascii="Trebuchet MS" w:eastAsia="Calibri" w:hAnsi="Trebuchet MS" w:cs="Calibri"/>
          <w:position w:val="1"/>
        </w:rPr>
        <w:t xml:space="preserve">I </w:t>
      </w:r>
      <w:r w:rsidRPr="0014323D">
        <w:rPr>
          <w:rFonts w:ascii="Trebuchet MS" w:eastAsia="Calibri" w:hAnsi="Trebuchet MS" w:cs="Calibri"/>
          <w:spacing w:val="-1"/>
          <w:position w:val="1"/>
        </w:rPr>
        <w:t>h</w:t>
      </w:r>
      <w:r w:rsidRPr="0014323D">
        <w:rPr>
          <w:rFonts w:ascii="Trebuchet MS" w:eastAsia="Calibri" w:hAnsi="Trebuchet MS" w:cs="Calibri"/>
          <w:spacing w:val="1"/>
          <w:position w:val="1"/>
        </w:rPr>
        <w:t>e</w:t>
      </w:r>
      <w:r w:rsidRPr="0014323D">
        <w:rPr>
          <w:rFonts w:ascii="Trebuchet MS" w:eastAsia="Calibri" w:hAnsi="Trebuchet MS" w:cs="Calibri"/>
          <w:position w:val="1"/>
        </w:rPr>
        <w:t>r</w:t>
      </w:r>
      <w:r w:rsidRPr="0014323D">
        <w:rPr>
          <w:rFonts w:ascii="Trebuchet MS" w:eastAsia="Calibri" w:hAnsi="Trebuchet MS" w:cs="Calibri"/>
          <w:spacing w:val="1"/>
          <w:position w:val="1"/>
        </w:rPr>
        <w:t>e</w:t>
      </w:r>
      <w:r w:rsidRPr="0014323D">
        <w:rPr>
          <w:rFonts w:ascii="Trebuchet MS" w:eastAsia="Calibri" w:hAnsi="Trebuchet MS" w:cs="Calibri"/>
          <w:spacing w:val="-3"/>
          <w:position w:val="1"/>
        </w:rPr>
        <w:t>b</w:t>
      </w:r>
      <w:r w:rsidRPr="0014323D">
        <w:rPr>
          <w:rFonts w:ascii="Trebuchet MS" w:eastAsia="Calibri" w:hAnsi="Trebuchet MS" w:cs="Calibri"/>
          <w:position w:val="1"/>
        </w:rPr>
        <w:t>y</w:t>
      </w:r>
      <w:r w:rsidRPr="0014323D">
        <w:rPr>
          <w:rFonts w:ascii="Trebuchet MS" w:eastAsia="Calibri" w:hAnsi="Trebuchet MS" w:cs="Calibri"/>
          <w:spacing w:val="1"/>
          <w:position w:val="1"/>
        </w:rPr>
        <w:t xml:space="preserve"> </w:t>
      </w:r>
      <w:r w:rsidRPr="0014323D">
        <w:rPr>
          <w:rFonts w:ascii="Trebuchet MS" w:eastAsia="Calibri" w:hAnsi="Trebuchet MS" w:cs="Calibri"/>
          <w:spacing w:val="-2"/>
          <w:position w:val="1"/>
        </w:rPr>
        <w:t>c</w:t>
      </w:r>
      <w:r w:rsidRPr="0014323D">
        <w:rPr>
          <w:rFonts w:ascii="Trebuchet MS" w:eastAsia="Calibri" w:hAnsi="Trebuchet MS" w:cs="Calibri"/>
          <w:spacing w:val="1"/>
          <w:position w:val="1"/>
        </w:rPr>
        <w:t>e</w:t>
      </w:r>
      <w:r w:rsidRPr="0014323D">
        <w:rPr>
          <w:rFonts w:ascii="Trebuchet MS" w:eastAsia="Calibri" w:hAnsi="Trebuchet MS" w:cs="Calibri"/>
          <w:position w:val="1"/>
        </w:rPr>
        <w:t>r</w:t>
      </w:r>
      <w:r w:rsidRPr="0014323D">
        <w:rPr>
          <w:rFonts w:ascii="Trebuchet MS" w:eastAsia="Calibri" w:hAnsi="Trebuchet MS" w:cs="Calibri"/>
          <w:spacing w:val="1"/>
          <w:position w:val="1"/>
        </w:rPr>
        <w:t>t</w:t>
      </w:r>
      <w:r w:rsidRPr="0014323D">
        <w:rPr>
          <w:rFonts w:ascii="Trebuchet MS" w:eastAsia="Calibri" w:hAnsi="Trebuchet MS" w:cs="Calibri"/>
          <w:position w:val="1"/>
        </w:rPr>
        <w:t>i</w:t>
      </w:r>
      <w:r w:rsidRPr="0014323D">
        <w:rPr>
          <w:rFonts w:ascii="Trebuchet MS" w:eastAsia="Calibri" w:hAnsi="Trebuchet MS" w:cs="Calibri"/>
          <w:spacing w:val="-3"/>
          <w:position w:val="1"/>
        </w:rPr>
        <w:t>f</w:t>
      </w:r>
      <w:r w:rsidRPr="0014323D">
        <w:rPr>
          <w:rFonts w:ascii="Trebuchet MS" w:eastAsia="Calibri" w:hAnsi="Trebuchet MS" w:cs="Calibri"/>
          <w:position w:val="1"/>
        </w:rPr>
        <w:t>y</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t</w:t>
      </w:r>
      <w:r w:rsidRPr="0014323D">
        <w:rPr>
          <w:rFonts w:ascii="Trebuchet MS" w:eastAsia="Calibri" w:hAnsi="Trebuchet MS" w:cs="Calibri"/>
          <w:spacing w:val="-1"/>
          <w:position w:val="1"/>
        </w:rPr>
        <w:t>h</w:t>
      </w:r>
      <w:r w:rsidRPr="0014323D">
        <w:rPr>
          <w:rFonts w:ascii="Trebuchet MS" w:eastAsia="Calibri" w:hAnsi="Trebuchet MS" w:cs="Calibri"/>
          <w:position w:val="1"/>
        </w:rPr>
        <w:t>at</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t</w:t>
      </w:r>
      <w:r w:rsidRPr="0014323D">
        <w:rPr>
          <w:rFonts w:ascii="Trebuchet MS" w:eastAsia="Calibri" w:hAnsi="Trebuchet MS" w:cs="Calibri"/>
          <w:spacing w:val="-1"/>
          <w:position w:val="1"/>
        </w:rPr>
        <w:t>h</w:t>
      </w:r>
      <w:r w:rsidRPr="0014323D">
        <w:rPr>
          <w:rFonts w:ascii="Trebuchet MS" w:eastAsia="Calibri" w:hAnsi="Trebuchet MS" w:cs="Calibri"/>
          <w:position w:val="1"/>
        </w:rPr>
        <w:t>e</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i</w:t>
      </w:r>
      <w:r w:rsidRPr="0014323D">
        <w:rPr>
          <w:rFonts w:ascii="Trebuchet MS" w:eastAsia="Calibri" w:hAnsi="Trebuchet MS" w:cs="Calibri"/>
          <w:spacing w:val="-3"/>
          <w:position w:val="1"/>
        </w:rPr>
        <w:t>n</w:t>
      </w:r>
      <w:r w:rsidRPr="0014323D">
        <w:rPr>
          <w:rFonts w:ascii="Trebuchet MS" w:eastAsia="Calibri" w:hAnsi="Trebuchet MS" w:cs="Calibri"/>
          <w:position w:val="1"/>
        </w:rPr>
        <w:t>f</w:t>
      </w:r>
      <w:r w:rsidRPr="0014323D">
        <w:rPr>
          <w:rFonts w:ascii="Trebuchet MS" w:eastAsia="Calibri" w:hAnsi="Trebuchet MS" w:cs="Calibri"/>
          <w:spacing w:val="1"/>
          <w:position w:val="1"/>
        </w:rPr>
        <w:t>o</w:t>
      </w:r>
      <w:r w:rsidRPr="0014323D">
        <w:rPr>
          <w:rFonts w:ascii="Trebuchet MS" w:eastAsia="Calibri" w:hAnsi="Trebuchet MS" w:cs="Calibri"/>
          <w:position w:val="1"/>
        </w:rPr>
        <w:t>r</w:t>
      </w:r>
      <w:r w:rsidRPr="0014323D">
        <w:rPr>
          <w:rFonts w:ascii="Trebuchet MS" w:eastAsia="Calibri" w:hAnsi="Trebuchet MS" w:cs="Calibri"/>
          <w:spacing w:val="-1"/>
          <w:position w:val="1"/>
        </w:rPr>
        <w:t>m</w:t>
      </w:r>
      <w:r w:rsidRPr="0014323D">
        <w:rPr>
          <w:rFonts w:ascii="Trebuchet MS" w:eastAsia="Calibri" w:hAnsi="Trebuchet MS" w:cs="Calibri"/>
          <w:position w:val="1"/>
        </w:rPr>
        <w:t>ati</w:t>
      </w:r>
      <w:r w:rsidRPr="0014323D">
        <w:rPr>
          <w:rFonts w:ascii="Trebuchet MS" w:eastAsia="Calibri" w:hAnsi="Trebuchet MS" w:cs="Calibri"/>
          <w:spacing w:val="1"/>
          <w:position w:val="1"/>
        </w:rPr>
        <w:t>o</w:t>
      </w:r>
      <w:r w:rsidRPr="0014323D">
        <w:rPr>
          <w:rFonts w:ascii="Trebuchet MS" w:eastAsia="Calibri" w:hAnsi="Trebuchet MS" w:cs="Calibri"/>
          <w:position w:val="1"/>
        </w:rPr>
        <w:t>n</w:t>
      </w:r>
      <w:r w:rsidRPr="0014323D">
        <w:rPr>
          <w:rFonts w:ascii="Trebuchet MS" w:eastAsia="Calibri" w:hAnsi="Trebuchet MS" w:cs="Calibri"/>
          <w:spacing w:val="-3"/>
          <w:position w:val="1"/>
        </w:rPr>
        <w:t xml:space="preserve"> </w:t>
      </w:r>
      <w:r w:rsidRPr="0014323D">
        <w:rPr>
          <w:rFonts w:ascii="Trebuchet MS" w:eastAsia="Calibri" w:hAnsi="Trebuchet MS" w:cs="Calibri"/>
          <w:position w:val="1"/>
        </w:rPr>
        <w:t>in t</w:t>
      </w:r>
      <w:r w:rsidRPr="0014323D">
        <w:rPr>
          <w:rFonts w:ascii="Trebuchet MS" w:eastAsia="Calibri" w:hAnsi="Trebuchet MS" w:cs="Calibri"/>
          <w:spacing w:val="-1"/>
          <w:position w:val="1"/>
        </w:rPr>
        <w:t>h</w:t>
      </w:r>
      <w:r w:rsidRPr="0014323D">
        <w:rPr>
          <w:rFonts w:ascii="Trebuchet MS" w:eastAsia="Calibri" w:hAnsi="Trebuchet MS" w:cs="Calibri"/>
          <w:position w:val="1"/>
        </w:rPr>
        <w:t>is a</w:t>
      </w:r>
      <w:r w:rsidRPr="0014323D">
        <w:rPr>
          <w:rFonts w:ascii="Trebuchet MS" w:eastAsia="Calibri" w:hAnsi="Trebuchet MS" w:cs="Calibri"/>
          <w:spacing w:val="-1"/>
          <w:position w:val="1"/>
        </w:rPr>
        <w:t>pp</w:t>
      </w:r>
      <w:r w:rsidRPr="0014323D">
        <w:rPr>
          <w:rFonts w:ascii="Trebuchet MS" w:eastAsia="Calibri" w:hAnsi="Trebuchet MS" w:cs="Calibri"/>
          <w:position w:val="1"/>
        </w:rPr>
        <w:t>licat</w:t>
      </w:r>
      <w:r w:rsidRPr="0014323D">
        <w:rPr>
          <w:rFonts w:ascii="Trebuchet MS" w:eastAsia="Calibri" w:hAnsi="Trebuchet MS" w:cs="Calibri"/>
          <w:spacing w:val="-3"/>
          <w:position w:val="1"/>
        </w:rPr>
        <w:t>i</w:t>
      </w:r>
      <w:r w:rsidRPr="0014323D">
        <w:rPr>
          <w:rFonts w:ascii="Trebuchet MS" w:eastAsia="Calibri" w:hAnsi="Trebuchet MS" w:cs="Calibri"/>
          <w:spacing w:val="-1"/>
          <w:position w:val="1"/>
        </w:rPr>
        <w:t>o</w:t>
      </w:r>
      <w:r w:rsidRPr="0014323D">
        <w:rPr>
          <w:rFonts w:ascii="Trebuchet MS" w:eastAsia="Calibri" w:hAnsi="Trebuchet MS" w:cs="Calibri"/>
          <w:position w:val="1"/>
        </w:rPr>
        <w:t>n is tr</w:t>
      </w:r>
      <w:r w:rsidRPr="0014323D">
        <w:rPr>
          <w:rFonts w:ascii="Trebuchet MS" w:eastAsia="Calibri" w:hAnsi="Trebuchet MS" w:cs="Calibri"/>
          <w:spacing w:val="-1"/>
          <w:position w:val="1"/>
        </w:rPr>
        <w:t>u</w:t>
      </w:r>
      <w:r w:rsidRPr="0014323D">
        <w:rPr>
          <w:rFonts w:ascii="Trebuchet MS" w:eastAsia="Calibri" w:hAnsi="Trebuchet MS" w:cs="Calibri"/>
          <w:position w:val="1"/>
        </w:rPr>
        <w:t>e</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a</w:t>
      </w:r>
      <w:r w:rsidRPr="0014323D">
        <w:rPr>
          <w:rFonts w:ascii="Trebuchet MS" w:eastAsia="Calibri" w:hAnsi="Trebuchet MS" w:cs="Calibri"/>
          <w:spacing w:val="-1"/>
          <w:position w:val="1"/>
        </w:rPr>
        <w:t>n</w:t>
      </w:r>
      <w:r w:rsidRPr="0014323D">
        <w:rPr>
          <w:rFonts w:ascii="Trebuchet MS" w:eastAsia="Calibri" w:hAnsi="Trebuchet MS" w:cs="Calibri"/>
          <w:position w:val="1"/>
        </w:rPr>
        <w:t>d</w:t>
      </w:r>
      <w:r w:rsidRPr="0014323D">
        <w:rPr>
          <w:rFonts w:ascii="Trebuchet MS" w:eastAsia="Calibri" w:hAnsi="Trebuchet MS" w:cs="Calibri"/>
          <w:spacing w:val="-3"/>
          <w:position w:val="1"/>
        </w:rPr>
        <w:t xml:space="preserve"> </w:t>
      </w:r>
      <w:r w:rsidRPr="0014323D">
        <w:rPr>
          <w:rFonts w:ascii="Trebuchet MS" w:eastAsia="Calibri" w:hAnsi="Trebuchet MS" w:cs="Calibri"/>
          <w:position w:val="1"/>
        </w:rPr>
        <w:t>c</w:t>
      </w:r>
      <w:r w:rsidRPr="0014323D">
        <w:rPr>
          <w:rFonts w:ascii="Trebuchet MS" w:eastAsia="Calibri" w:hAnsi="Trebuchet MS" w:cs="Calibri"/>
          <w:spacing w:val="1"/>
          <w:position w:val="1"/>
        </w:rPr>
        <w:t>o</w:t>
      </w:r>
      <w:r w:rsidRPr="0014323D">
        <w:rPr>
          <w:rFonts w:ascii="Trebuchet MS" w:eastAsia="Calibri" w:hAnsi="Trebuchet MS" w:cs="Calibri"/>
          <w:position w:val="1"/>
        </w:rPr>
        <w:t>r</w:t>
      </w:r>
      <w:r w:rsidRPr="0014323D">
        <w:rPr>
          <w:rFonts w:ascii="Trebuchet MS" w:eastAsia="Calibri" w:hAnsi="Trebuchet MS" w:cs="Calibri"/>
          <w:spacing w:val="-2"/>
          <w:position w:val="1"/>
        </w:rPr>
        <w:t>r</w:t>
      </w:r>
      <w:r w:rsidRPr="0014323D">
        <w:rPr>
          <w:rFonts w:ascii="Trebuchet MS" w:eastAsia="Calibri" w:hAnsi="Trebuchet MS" w:cs="Calibri"/>
          <w:spacing w:val="1"/>
          <w:position w:val="1"/>
        </w:rPr>
        <w:t>e</w:t>
      </w:r>
      <w:r w:rsidRPr="0014323D">
        <w:rPr>
          <w:rFonts w:ascii="Trebuchet MS" w:eastAsia="Calibri" w:hAnsi="Trebuchet MS" w:cs="Calibri"/>
          <w:position w:val="1"/>
        </w:rPr>
        <w:t>ct</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to</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t</w:t>
      </w:r>
      <w:r w:rsidRPr="0014323D">
        <w:rPr>
          <w:rFonts w:ascii="Trebuchet MS" w:eastAsia="Calibri" w:hAnsi="Trebuchet MS" w:cs="Calibri"/>
          <w:spacing w:val="-1"/>
          <w:position w:val="1"/>
        </w:rPr>
        <w:t>h</w:t>
      </w:r>
      <w:r w:rsidRPr="0014323D">
        <w:rPr>
          <w:rFonts w:ascii="Trebuchet MS" w:eastAsia="Calibri" w:hAnsi="Trebuchet MS" w:cs="Calibri"/>
          <w:position w:val="1"/>
        </w:rPr>
        <w:t>e</w:t>
      </w:r>
      <w:r w:rsidRPr="0014323D">
        <w:rPr>
          <w:rFonts w:ascii="Trebuchet MS" w:eastAsia="Calibri" w:hAnsi="Trebuchet MS" w:cs="Calibri"/>
          <w:spacing w:val="-4"/>
          <w:position w:val="1"/>
        </w:rPr>
        <w:t xml:space="preserve"> </w:t>
      </w:r>
      <w:r w:rsidRPr="0014323D">
        <w:rPr>
          <w:rFonts w:ascii="Trebuchet MS" w:eastAsia="Calibri" w:hAnsi="Trebuchet MS" w:cs="Calibri"/>
          <w:spacing w:val="-1"/>
          <w:position w:val="1"/>
        </w:rPr>
        <w:t>b</w:t>
      </w:r>
      <w:r w:rsidRPr="0014323D">
        <w:rPr>
          <w:rFonts w:ascii="Trebuchet MS" w:eastAsia="Calibri" w:hAnsi="Trebuchet MS" w:cs="Calibri"/>
          <w:spacing w:val="1"/>
          <w:position w:val="1"/>
        </w:rPr>
        <w:t>e</w:t>
      </w:r>
      <w:r w:rsidRPr="0014323D">
        <w:rPr>
          <w:rFonts w:ascii="Trebuchet MS" w:eastAsia="Calibri" w:hAnsi="Trebuchet MS" w:cs="Calibri"/>
          <w:position w:val="1"/>
        </w:rPr>
        <w:t>st</w:t>
      </w:r>
      <w:r w:rsidRPr="0014323D">
        <w:rPr>
          <w:rFonts w:ascii="Trebuchet MS" w:eastAsia="Calibri" w:hAnsi="Trebuchet MS" w:cs="Calibri"/>
          <w:spacing w:val="-1"/>
          <w:position w:val="1"/>
        </w:rPr>
        <w:t xml:space="preserve"> </w:t>
      </w:r>
      <w:r w:rsidRPr="0014323D">
        <w:rPr>
          <w:rFonts w:ascii="Trebuchet MS" w:eastAsia="Calibri" w:hAnsi="Trebuchet MS" w:cs="Calibri"/>
          <w:spacing w:val="1"/>
          <w:position w:val="1"/>
        </w:rPr>
        <w:t>o</w:t>
      </w:r>
      <w:r w:rsidRPr="0014323D">
        <w:rPr>
          <w:rFonts w:ascii="Trebuchet MS" w:eastAsia="Calibri" w:hAnsi="Trebuchet MS" w:cs="Calibri"/>
          <w:position w:val="1"/>
        </w:rPr>
        <w:t>f</w:t>
      </w:r>
      <w:r w:rsidRPr="0014323D">
        <w:rPr>
          <w:rFonts w:ascii="Trebuchet MS" w:eastAsia="Calibri" w:hAnsi="Trebuchet MS" w:cs="Calibri"/>
          <w:spacing w:val="-2"/>
          <w:position w:val="1"/>
        </w:rPr>
        <w:t xml:space="preserve"> </w:t>
      </w:r>
      <w:r w:rsidRPr="0014323D">
        <w:rPr>
          <w:rFonts w:ascii="Trebuchet MS" w:eastAsia="Calibri" w:hAnsi="Trebuchet MS" w:cs="Calibri"/>
          <w:spacing w:val="1"/>
          <w:position w:val="1"/>
        </w:rPr>
        <w:t>m</w:t>
      </w:r>
      <w:r w:rsidRPr="0014323D">
        <w:rPr>
          <w:rFonts w:ascii="Trebuchet MS" w:eastAsia="Calibri" w:hAnsi="Trebuchet MS" w:cs="Calibri"/>
          <w:position w:val="1"/>
        </w:rPr>
        <w:t>y</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k</w:t>
      </w:r>
      <w:r w:rsidRPr="0014323D">
        <w:rPr>
          <w:rFonts w:ascii="Trebuchet MS" w:eastAsia="Calibri" w:hAnsi="Trebuchet MS" w:cs="Calibri"/>
          <w:spacing w:val="-1"/>
          <w:position w:val="1"/>
        </w:rPr>
        <w:t>no</w:t>
      </w:r>
      <w:r w:rsidRPr="0014323D">
        <w:rPr>
          <w:rFonts w:ascii="Trebuchet MS" w:eastAsia="Calibri" w:hAnsi="Trebuchet MS" w:cs="Calibri"/>
          <w:position w:val="1"/>
        </w:rPr>
        <w:t>wle</w:t>
      </w:r>
      <w:r w:rsidRPr="0014323D">
        <w:rPr>
          <w:rFonts w:ascii="Trebuchet MS" w:eastAsia="Calibri" w:hAnsi="Trebuchet MS" w:cs="Calibri"/>
          <w:spacing w:val="-1"/>
          <w:position w:val="1"/>
        </w:rPr>
        <w:t>dg</w:t>
      </w:r>
      <w:r w:rsidRPr="0014323D">
        <w:rPr>
          <w:rFonts w:ascii="Trebuchet MS" w:eastAsia="Calibri" w:hAnsi="Trebuchet MS" w:cs="Calibri"/>
          <w:spacing w:val="1"/>
          <w:position w:val="1"/>
        </w:rPr>
        <w:t>e</w:t>
      </w:r>
      <w:r w:rsidRPr="0014323D">
        <w:rPr>
          <w:rFonts w:ascii="Trebuchet MS" w:eastAsia="Calibri" w:hAnsi="Trebuchet MS" w:cs="Calibri"/>
          <w:position w:val="1"/>
        </w:rPr>
        <w:t>.</w:t>
      </w:r>
      <w:r w:rsidRPr="0014323D">
        <w:rPr>
          <w:rFonts w:ascii="Trebuchet MS" w:eastAsia="Calibri" w:hAnsi="Trebuchet MS" w:cs="Calibri"/>
        </w:rPr>
        <w:t xml:space="preserve">I </w:t>
      </w:r>
      <w:r w:rsidRPr="0014323D">
        <w:rPr>
          <w:rFonts w:ascii="Trebuchet MS" w:eastAsia="Calibri" w:hAnsi="Trebuchet MS" w:cs="Calibri"/>
          <w:spacing w:val="-1"/>
        </w:rPr>
        <w:t>und</w:t>
      </w:r>
      <w:r w:rsidRPr="0014323D">
        <w:rPr>
          <w:rFonts w:ascii="Trebuchet MS" w:eastAsia="Calibri" w:hAnsi="Trebuchet MS" w:cs="Calibri"/>
          <w:spacing w:val="1"/>
        </w:rPr>
        <w:t>e</w:t>
      </w:r>
      <w:r w:rsidRPr="0014323D">
        <w:rPr>
          <w:rFonts w:ascii="Trebuchet MS" w:eastAsia="Calibri" w:hAnsi="Trebuchet MS" w:cs="Calibri"/>
        </w:rPr>
        <w:t>rsta</w:t>
      </w:r>
      <w:r w:rsidRPr="0014323D">
        <w:rPr>
          <w:rFonts w:ascii="Trebuchet MS" w:eastAsia="Calibri" w:hAnsi="Trebuchet MS" w:cs="Calibri"/>
          <w:spacing w:val="-1"/>
        </w:rPr>
        <w:t>n</w:t>
      </w:r>
      <w:r w:rsidRPr="0014323D">
        <w:rPr>
          <w:rFonts w:ascii="Trebuchet MS" w:eastAsia="Calibri" w:hAnsi="Trebuchet MS" w:cs="Calibri"/>
        </w:rPr>
        <w:t>d t</w:t>
      </w:r>
      <w:r w:rsidRPr="0014323D">
        <w:rPr>
          <w:rFonts w:ascii="Trebuchet MS" w:eastAsia="Calibri" w:hAnsi="Trebuchet MS" w:cs="Calibri"/>
          <w:spacing w:val="-1"/>
        </w:rPr>
        <w:t>h</w:t>
      </w:r>
      <w:r w:rsidRPr="0014323D">
        <w:rPr>
          <w:rFonts w:ascii="Trebuchet MS" w:eastAsia="Calibri" w:hAnsi="Trebuchet MS" w:cs="Calibri"/>
        </w:rPr>
        <w:t>is a</w:t>
      </w:r>
      <w:r w:rsidRPr="0014323D">
        <w:rPr>
          <w:rFonts w:ascii="Trebuchet MS" w:eastAsia="Calibri" w:hAnsi="Trebuchet MS" w:cs="Calibri"/>
          <w:spacing w:val="-1"/>
        </w:rPr>
        <w:t>pp</w:t>
      </w:r>
      <w:r w:rsidRPr="0014323D">
        <w:rPr>
          <w:rFonts w:ascii="Trebuchet MS" w:eastAsia="Calibri" w:hAnsi="Trebuchet MS" w:cs="Calibri"/>
        </w:rPr>
        <w:t>licat</w:t>
      </w:r>
      <w:r w:rsidRPr="0014323D">
        <w:rPr>
          <w:rFonts w:ascii="Trebuchet MS" w:eastAsia="Calibri" w:hAnsi="Trebuchet MS" w:cs="Calibri"/>
          <w:spacing w:val="-3"/>
        </w:rPr>
        <w:t>i</w:t>
      </w:r>
      <w:r w:rsidRPr="0014323D">
        <w:rPr>
          <w:rFonts w:ascii="Trebuchet MS" w:eastAsia="Calibri" w:hAnsi="Trebuchet MS" w:cs="Calibri"/>
          <w:spacing w:val="-1"/>
        </w:rPr>
        <w:t>o</w:t>
      </w:r>
      <w:r w:rsidRPr="0014323D">
        <w:rPr>
          <w:rFonts w:ascii="Trebuchet MS" w:eastAsia="Calibri" w:hAnsi="Trebuchet MS" w:cs="Calibri"/>
        </w:rPr>
        <w:t xml:space="preserve">n will </w:t>
      </w:r>
      <w:r w:rsidRPr="0014323D">
        <w:rPr>
          <w:rFonts w:ascii="Trebuchet MS" w:eastAsia="Calibri" w:hAnsi="Trebuchet MS" w:cs="Calibri"/>
          <w:spacing w:val="-1"/>
        </w:rPr>
        <w:t>b</w:t>
      </w:r>
      <w:r w:rsidRPr="0014323D">
        <w:rPr>
          <w:rFonts w:ascii="Trebuchet MS" w:eastAsia="Calibri" w:hAnsi="Trebuchet MS" w:cs="Calibri"/>
        </w:rPr>
        <w:t>e</w:t>
      </w:r>
      <w:r w:rsidRPr="0014323D">
        <w:rPr>
          <w:rFonts w:ascii="Trebuchet MS" w:eastAsia="Calibri" w:hAnsi="Trebuchet MS" w:cs="Calibri"/>
          <w:spacing w:val="1"/>
        </w:rPr>
        <w:t xml:space="preserve"> </w:t>
      </w:r>
      <w:r w:rsidRPr="0014323D">
        <w:rPr>
          <w:rFonts w:ascii="Trebuchet MS" w:eastAsia="Calibri" w:hAnsi="Trebuchet MS" w:cs="Calibri"/>
        </w:rPr>
        <w:t>r</w:t>
      </w:r>
      <w:r w:rsidRPr="0014323D">
        <w:rPr>
          <w:rFonts w:ascii="Trebuchet MS" w:eastAsia="Calibri" w:hAnsi="Trebuchet MS" w:cs="Calibri"/>
          <w:spacing w:val="-3"/>
        </w:rPr>
        <w:t>a</w:t>
      </w:r>
      <w:r w:rsidRPr="0014323D">
        <w:rPr>
          <w:rFonts w:ascii="Trebuchet MS" w:eastAsia="Calibri" w:hAnsi="Trebuchet MS" w:cs="Calibri"/>
        </w:rPr>
        <w:t>t</w:t>
      </w:r>
      <w:r w:rsidRPr="0014323D">
        <w:rPr>
          <w:rFonts w:ascii="Trebuchet MS" w:eastAsia="Calibri" w:hAnsi="Trebuchet MS" w:cs="Calibri"/>
          <w:spacing w:val="1"/>
        </w:rPr>
        <w:t>e</w:t>
      </w:r>
      <w:r w:rsidRPr="0014323D">
        <w:rPr>
          <w:rFonts w:ascii="Trebuchet MS" w:eastAsia="Calibri" w:hAnsi="Trebuchet MS" w:cs="Calibri"/>
        </w:rPr>
        <w:t>d</w:t>
      </w:r>
      <w:r w:rsidRPr="0014323D">
        <w:rPr>
          <w:rFonts w:ascii="Trebuchet MS" w:eastAsia="Calibri" w:hAnsi="Trebuchet MS" w:cs="Calibri"/>
          <w:spacing w:val="-3"/>
        </w:rPr>
        <w:t xml:space="preserve"> </w:t>
      </w:r>
      <w:r w:rsidRPr="0014323D">
        <w:rPr>
          <w:rFonts w:ascii="Trebuchet MS" w:eastAsia="Calibri" w:hAnsi="Trebuchet MS" w:cs="Calibri"/>
          <w:spacing w:val="1"/>
        </w:rPr>
        <w:t>o</w:t>
      </w:r>
      <w:r w:rsidRPr="0014323D">
        <w:rPr>
          <w:rFonts w:ascii="Trebuchet MS" w:eastAsia="Calibri" w:hAnsi="Trebuchet MS" w:cs="Calibri"/>
        </w:rPr>
        <w:t>n t</w:t>
      </w:r>
      <w:r w:rsidRPr="0014323D">
        <w:rPr>
          <w:rFonts w:ascii="Trebuchet MS" w:eastAsia="Calibri" w:hAnsi="Trebuchet MS" w:cs="Calibri"/>
          <w:spacing w:val="-1"/>
        </w:rPr>
        <w:t>h</w:t>
      </w:r>
      <w:r w:rsidRPr="0014323D">
        <w:rPr>
          <w:rFonts w:ascii="Trebuchet MS" w:eastAsia="Calibri" w:hAnsi="Trebuchet MS" w:cs="Calibri"/>
        </w:rPr>
        <w:t>e</w:t>
      </w:r>
      <w:r w:rsidRPr="0014323D">
        <w:rPr>
          <w:rFonts w:ascii="Trebuchet MS" w:eastAsia="Calibri" w:hAnsi="Trebuchet MS" w:cs="Calibri"/>
          <w:spacing w:val="-1"/>
        </w:rPr>
        <w:t xml:space="preserve"> b</w:t>
      </w:r>
      <w:r w:rsidRPr="0014323D">
        <w:rPr>
          <w:rFonts w:ascii="Trebuchet MS" w:eastAsia="Calibri" w:hAnsi="Trebuchet MS" w:cs="Calibri"/>
        </w:rPr>
        <w:t>asis</w:t>
      </w:r>
      <w:r w:rsidRPr="0014323D">
        <w:rPr>
          <w:rFonts w:ascii="Trebuchet MS" w:eastAsia="Calibri" w:hAnsi="Trebuchet MS" w:cs="Calibri"/>
          <w:spacing w:val="-2"/>
        </w:rPr>
        <w:t xml:space="preserve"> </w:t>
      </w:r>
      <w:r w:rsidRPr="0014323D">
        <w:rPr>
          <w:rFonts w:ascii="Trebuchet MS" w:eastAsia="Calibri" w:hAnsi="Trebuchet MS" w:cs="Calibri"/>
          <w:spacing w:val="1"/>
        </w:rPr>
        <w:t>o</w:t>
      </w:r>
      <w:r w:rsidRPr="0014323D">
        <w:rPr>
          <w:rFonts w:ascii="Trebuchet MS" w:eastAsia="Calibri" w:hAnsi="Trebuchet MS" w:cs="Calibri"/>
        </w:rPr>
        <w:t>f i</w:t>
      </w:r>
      <w:r w:rsidRPr="0014323D">
        <w:rPr>
          <w:rFonts w:ascii="Trebuchet MS" w:eastAsia="Calibri" w:hAnsi="Trebuchet MS" w:cs="Calibri"/>
          <w:spacing w:val="-1"/>
        </w:rPr>
        <w:t>n</w:t>
      </w:r>
      <w:r w:rsidRPr="0014323D">
        <w:rPr>
          <w:rFonts w:ascii="Trebuchet MS" w:eastAsia="Calibri" w:hAnsi="Trebuchet MS" w:cs="Calibri"/>
        </w:rPr>
        <w:t>f</w:t>
      </w:r>
      <w:r w:rsidRPr="0014323D">
        <w:rPr>
          <w:rFonts w:ascii="Trebuchet MS" w:eastAsia="Calibri" w:hAnsi="Trebuchet MS" w:cs="Calibri"/>
          <w:spacing w:val="1"/>
        </w:rPr>
        <w:t>o</w:t>
      </w:r>
      <w:r w:rsidRPr="0014323D">
        <w:rPr>
          <w:rFonts w:ascii="Trebuchet MS" w:eastAsia="Calibri" w:hAnsi="Trebuchet MS" w:cs="Calibri"/>
          <w:spacing w:val="-3"/>
        </w:rPr>
        <w:t>r</w:t>
      </w:r>
      <w:r w:rsidRPr="0014323D">
        <w:rPr>
          <w:rFonts w:ascii="Trebuchet MS" w:eastAsia="Calibri" w:hAnsi="Trebuchet MS" w:cs="Calibri"/>
          <w:spacing w:val="1"/>
        </w:rPr>
        <w:t>m</w:t>
      </w:r>
      <w:r w:rsidRPr="0014323D">
        <w:rPr>
          <w:rFonts w:ascii="Trebuchet MS" w:eastAsia="Calibri" w:hAnsi="Trebuchet MS" w:cs="Calibri"/>
          <w:spacing w:val="-3"/>
        </w:rPr>
        <w:t>a</w:t>
      </w:r>
      <w:r w:rsidRPr="0014323D">
        <w:rPr>
          <w:rFonts w:ascii="Trebuchet MS" w:eastAsia="Calibri" w:hAnsi="Trebuchet MS" w:cs="Calibri"/>
        </w:rPr>
        <w:t>ti</w:t>
      </w:r>
      <w:r w:rsidRPr="0014323D">
        <w:rPr>
          <w:rFonts w:ascii="Trebuchet MS" w:eastAsia="Calibri" w:hAnsi="Trebuchet MS" w:cs="Calibri"/>
          <w:spacing w:val="1"/>
        </w:rPr>
        <w:t>o</w:t>
      </w:r>
      <w:r w:rsidRPr="0014323D">
        <w:rPr>
          <w:rFonts w:ascii="Trebuchet MS" w:eastAsia="Calibri" w:hAnsi="Trebuchet MS" w:cs="Calibri"/>
        </w:rPr>
        <w:t>n s</w:t>
      </w:r>
      <w:r w:rsidRPr="0014323D">
        <w:rPr>
          <w:rFonts w:ascii="Trebuchet MS" w:eastAsia="Calibri" w:hAnsi="Trebuchet MS" w:cs="Calibri"/>
          <w:spacing w:val="-1"/>
        </w:rPr>
        <w:t>u</w:t>
      </w:r>
      <w:r w:rsidRPr="0014323D">
        <w:rPr>
          <w:rFonts w:ascii="Trebuchet MS" w:eastAsia="Calibri" w:hAnsi="Trebuchet MS" w:cs="Calibri"/>
          <w:spacing w:val="-3"/>
        </w:rPr>
        <w:t>b</w:t>
      </w:r>
      <w:r w:rsidRPr="0014323D">
        <w:rPr>
          <w:rFonts w:ascii="Trebuchet MS" w:eastAsia="Calibri" w:hAnsi="Trebuchet MS" w:cs="Calibri"/>
          <w:spacing w:val="1"/>
        </w:rPr>
        <w:t>m</w:t>
      </w:r>
      <w:r w:rsidRPr="0014323D">
        <w:rPr>
          <w:rFonts w:ascii="Trebuchet MS" w:eastAsia="Calibri" w:hAnsi="Trebuchet MS" w:cs="Calibri"/>
        </w:rPr>
        <w:t>it</w:t>
      </w:r>
      <w:r w:rsidRPr="0014323D">
        <w:rPr>
          <w:rFonts w:ascii="Trebuchet MS" w:eastAsia="Calibri" w:hAnsi="Trebuchet MS" w:cs="Calibri"/>
          <w:spacing w:val="-2"/>
        </w:rPr>
        <w:t>t</w:t>
      </w:r>
      <w:r w:rsidRPr="0014323D">
        <w:rPr>
          <w:rFonts w:ascii="Trebuchet MS" w:eastAsia="Calibri" w:hAnsi="Trebuchet MS" w:cs="Calibri"/>
          <w:spacing w:val="1"/>
        </w:rPr>
        <w:t>e</w:t>
      </w:r>
      <w:r w:rsidRPr="0014323D">
        <w:rPr>
          <w:rFonts w:ascii="Trebuchet MS" w:eastAsia="Calibri" w:hAnsi="Trebuchet MS" w:cs="Calibri"/>
        </w:rPr>
        <w:t xml:space="preserve">d </w:t>
      </w:r>
      <w:r w:rsidRPr="0014323D">
        <w:rPr>
          <w:rFonts w:ascii="Trebuchet MS" w:eastAsia="Calibri" w:hAnsi="Trebuchet MS" w:cs="Calibri"/>
          <w:spacing w:val="-3"/>
        </w:rPr>
        <w:t>a</w:t>
      </w:r>
      <w:r w:rsidRPr="0014323D">
        <w:rPr>
          <w:rFonts w:ascii="Trebuchet MS" w:eastAsia="Calibri" w:hAnsi="Trebuchet MS" w:cs="Calibri"/>
          <w:spacing w:val="-1"/>
        </w:rPr>
        <w:t>n</w:t>
      </w:r>
      <w:r w:rsidRPr="0014323D">
        <w:rPr>
          <w:rFonts w:ascii="Trebuchet MS" w:eastAsia="Calibri" w:hAnsi="Trebuchet MS" w:cs="Calibri"/>
        </w:rPr>
        <w:t>d t</w:t>
      </w:r>
      <w:r w:rsidRPr="0014323D">
        <w:rPr>
          <w:rFonts w:ascii="Trebuchet MS" w:eastAsia="Calibri" w:hAnsi="Trebuchet MS" w:cs="Calibri"/>
          <w:spacing w:val="-1"/>
        </w:rPr>
        <w:t>h</w:t>
      </w:r>
      <w:r w:rsidRPr="0014323D">
        <w:rPr>
          <w:rFonts w:ascii="Trebuchet MS" w:eastAsia="Calibri" w:hAnsi="Trebuchet MS" w:cs="Calibri"/>
        </w:rPr>
        <w:t>at</w:t>
      </w:r>
      <w:r w:rsidR="009B63F0" w:rsidRPr="0014323D">
        <w:rPr>
          <w:rFonts w:ascii="Trebuchet MS" w:eastAsia="Calibri" w:hAnsi="Trebuchet MS" w:cs="Calibri"/>
          <w:spacing w:val="1"/>
        </w:rPr>
        <w:t xml:space="preserve"> </w:t>
      </w:r>
      <w:r w:rsidRPr="0014323D">
        <w:rPr>
          <w:rFonts w:ascii="Trebuchet MS" w:eastAsia="Calibri" w:hAnsi="Trebuchet MS" w:cs="Calibri"/>
        </w:rPr>
        <w:t>i</w:t>
      </w:r>
      <w:r w:rsidRPr="0014323D">
        <w:rPr>
          <w:rFonts w:ascii="Trebuchet MS" w:eastAsia="Calibri" w:hAnsi="Trebuchet MS" w:cs="Calibri"/>
          <w:spacing w:val="-1"/>
        </w:rPr>
        <w:t>n</w:t>
      </w:r>
      <w:r w:rsidRPr="0014323D">
        <w:rPr>
          <w:rFonts w:ascii="Trebuchet MS" w:eastAsia="Calibri" w:hAnsi="Trebuchet MS" w:cs="Calibri"/>
        </w:rPr>
        <w:t>c</w:t>
      </w:r>
      <w:r w:rsidRPr="0014323D">
        <w:rPr>
          <w:rFonts w:ascii="Trebuchet MS" w:eastAsia="Calibri" w:hAnsi="Trebuchet MS" w:cs="Calibri"/>
          <w:spacing w:val="1"/>
        </w:rPr>
        <w:t>o</w:t>
      </w:r>
      <w:r w:rsidRPr="0014323D">
        <w:rPr>
          <w:rFonts w:ascii="Trebuchet MS" w:eastAsia="Calibri" w:hAnsi="Trebuchet MS" w:cs="Calibri"/>
        </w:rPr>
        <w:t>r</w:t>
      </w:r>
      <w:r w:rsidRPr="0014323D">
        <w:rPr>
          <w:rFonts w:ascii="Trebuchet MS" w:eastAsia="Calibri" w:hAnsi="Trebuchet MS" w:cs="Calibri"/>
          <w:spacing w:val="-3"/>
        </w:rPr>
        <w:t>r</w:t>
      </w:r>
      <w:r w:rsidRPr="0014323D">
        <w:rPr>
          <w:rFonts w:ascii="Trebuchet MS" w:eastAsia="Calibri" w:hAnsi="Trebuchet MS" w:cs="Calibri"/>
          <w:spacing w:val="1"/>
        </w:rPr>
        <w:t>e</w:t>
      </w:r>
      <w:r w:rsidRPr="0014323D">
        <w:rPr>
          <w:rFonts w:ascii="Trebuchet MS" w:eastAsia="Calibri" w:hAnsi="Trebuchet MS" w:cs="Calibri"/>
        </w:rPr>
        <w:t>ct</w:t>
      </w:r>
      <w:r w:rsidRPr="0014323D">
        <w:rPr>
          <w:rFonts w:ascii="Trebuchet MS" w:eastAsia="Calibri" w:hAnsi="Trebuchet MS" w:cs="Calibri"/>
          <w:spacing w:val="-1"/>
        </w:rPr>
        <w:t xml:space="preserve"> d</w:t>
      </w:r>
      <w:r w:rsidRPr="0014323D">
        <w:rPr>
          <w:rFonts w:ascii="Trebuchet MS" w:eastAsia="Calibri" w:hAnsi="Trebuchet MS" w:cs="Calibri"/>
        </w:rPr>
        <w:t>ata can r</w:t>
      </w:r>
      <w:r w:rsidRPr="0014323D">
        <w:rPr>
          <w:rFonts w:ascii="Trebuchet MS" w:eastAsia="Calibri" w:hAnsi="Trebuchet MS" w:cs="Calibri"/>
          <w:spacing w:val="1"/>
        </w:rPr>
        <w:t>e</w:t>
      </w:r>
      <w:r w:rsidRPr="0014323D">
        <w:rPr>
          <w:rFonts w:ascii="Trebuchet MS" w:eastAsia="Calibri" w:hAnsi="Trebuchet MS" w:cs="Calibri"/>
        </w:rPr>
        <w:t>s</w:t>
      </w:r>
      <w:r w:rsidRPr="0014323D">
        <w:rPr>
          <w:rFonts w:ascii="Trebuchet MS" w:eastAsia="Calibri" w:hAnsi="Trebuchet MS" w:cs="Calibri"/>
          <w:spacing w:val="-1"/>
        </w:rPr>
        <w:t>u</w:t>
      </w:r>
      <w:r w:rsidRPr="0014323D">
        <w:rPr>
          <w:rFonts w:ascii="Trebuchet MS" w:eastAsia="Calibri" w:hAnsi="Trebuchet MS" w:cs="Calibri"/>
        </w:rPr>
        <w:t>lt</w:t>
      </w:r>
      <w:r w:rsidRPr="0014323D">
        <w:rPr>
          <w:rFonts w:ascii="Trebuchet MS" w:eastAsia="Calibri" w:hAnsi="Trebuchet MS" w:cs="Calibri"/>
          <w:spacing w:val="1"/>
        </w:rPr>
        <w:t xml:space="preserve"> </w:t>
      </w:r>
      <w:r w:rsidRPr="0014323D">
        <w:rPr>
          <w:rFonts w:ascii="Trebuchet MS" w:eastAsia="Calibri" w:hAnsi="Trebuchet MS" w:cs="Calibri"/>
        </w:rPr>
        <w:t>in</w:t>
      </w:r>
      <w:r w:rsidRPr="0014323D">
        <w:rPr>
          <w:rFonts w:ascii="Trebuchet MS" w:eastAsia="Calibri" w:hAnsi="Trebuchet MS" w:cs="Calibri"/>
          <w:spacing w:val="-3"/>
        </w:rPr>
        <w:t xml:space="preserve"> </w:t>
      </w:r>
      <w:r w:rsidRPr="0014323D">
        <w:rPr>
          <w:rFonts w:ascii="Trebuchet MS" w:eastAsia="Calibri" w:hAnsi="Trebuchet MS" w:cs="Calibri"/>
        </w:rPr>
        <w:t>t</w:t>
      </w:r>
      <w:r w:rsidRPr="0014323D">
        <w:rPr>
          <w:rFonts w:ascii="Trebuchet MS" w:eastAsia="Calibri" w:hAnsi="Trebuchet MS" w:cs="Calibri"/>
          <w:spacing w:val="-1"/>
        </w:rPr>
        <w:t>h</w:t>
      </w:r>
      <w:r w:rsidRPr="0014323D">
        <w:rPr>
          <w:rFonts w:ascii="Trebuchet MS" w:eastAsia="Calibri" w:hAnsi="Trebuchet MS" w:cs="Calibri"/>
        </w:rPr>
        <w:t>is a</w:t>
      </w:r>
      <w:r w:rsidRPr="0014323D">
        <w:rPr>
          <w:rFonts w:ascii="Trebuchet MS" w:eastAsia="Calibri" w:hAnsi="Trebuchet MS" w:cs="Calibri"/>
          <w:spacing w:val="-1"/>
        </w:rPr>
        <w:t>pp</w:t>
      </w:r>
      <w:r w:rsidRPr="0014323D">
        <w:rPr>
          <w:rFonts w:ascii="Trebuchet MS" w:eastAsia="Calibri" w:hAnsi="Trebuchet MS" w:cs="Calibri"/>
        </w:rPr>
        <w:t>licat</w:t>
      </w:r>
      <w:r w:rsidRPr="0014323D">
        <w:rPr>
          <w:rFonts w:ascii="Trebuchet MS" w:eastAsia="Calibri" w:hAnsi="Trebuchet MS" w:cs="Calibri"/>
          <w:spacing w:val="-3"/>
        </w:rPr>
        <w:t>i</w:t>
      </w:r>
      <w:r w:rsidRPr="0014323D">
        <w:rPr>
          <w:rFonts w:ascii="Trebuchet MS" w:eastAsia="Calibri" w:hAnsi="Trebuchet MS" w:cs="Calibri"/>
          <w:spacing w:val="-1"/>
        </w:rPr>
        <w:t>o</w:t>
      </w:r>
      <w:r w:rsidRPr="0014323D">
        <w:rPr>
          <w:rFonts w:ascii="Trebuchet MS" w:eastAsia="Calibri" w:hAnsi="Trebuchet MS" w:cs="Calibri"/>
        </w:rPr>
        <w:t xml:space="preserve">n </w:t>
      </w:r>
      <w:r w:rsidRPr="0014323D">
        <w:rPr>
          <w:rFonts w:ascii="Trebuchet MS" w:eastAsia="Calibri" w:hAnsi="Trebuchet MS" w:cs="Calibri"/>
          <w:spacing w:val="-1"/>
        </w:rPr>
        <w:t>b</w:t>
      </w:r>
      <w:r w:rsidRPr="0014323D">
        <w:rPr>
          <w:rFonts w:ascii="Trebuchet MS" w:eastAsia="Calibri" w:hAnsi="Trebuchet MS" w:cs="Calibri"/>
          <w:spacing w:val="1"/>
        </w:rPr>
        <w:t>e</w:t>
      </w:r>
      <w:r w:rsidRPr="0014323D">
        <w:rPr>
          <w:rFonts w:ascii="Trebuchet MS" w:eastAsia="Calibri" w:hAnsi="Trebuchet MS" w:cs="Calibri"/>
        </w:rPr>
        <w:t>i</w:t>
      </w:r>
      <w:r w:rsidRPr="0014323D">
        <w:rPr>
          <w:rFonts w:ascii="Trebuchet MS" w:eastAsia="Calibri" w:hAnsi="Trebuchet MS" w:cs="Calibri"/>
          <w:spacing w:val="-1"/>
        </w:rPr>
        <w:t>n</w:t>
      </w:r>
      <w:r w:rsidRPr="0014323D">
        <w:rPr>
          <w:rFonts w:ascii="Trebuchet MS" w:eastAsia="Calibri" w:hAnsi="Trebuchet MS" w:cs="Calibri"/>
        </w:rPr>
        <w:t>g wit</w:t>
      </w:r>
      <w:r w:rsidRPr="0014323D">
        <w:rPr>
          <w:rFonts w:ascii="Trebuchet MS" w:eastAsia="Calibri" w:hAnsi="Trebuchet MS" w:cs="Calibri"/>
          <w:spacing w:val="-1"/>
        </w:rPr>
        <w:t>hd</w:t>
      </w:r>
      <w:r w:rsidRPr="0014323D">
        <w:rPr>
          <w:rFonts w:ascii="Trebuchet MS" w:eastAsia="Calibri" w:hAnsi="Trebuchet MS" w:cs="Calibri"/>
        </w:rPr>
        <w:t>ra</w:t>
      </w:r>
      <w:r w:rsidRPr="0014323D">
        <w:rPr>
          <w:rFonts w:ascii="Trebuchet MS" w:eastAsia="Calibri" w:hAnsi="Trebuchet MS" w:cs="Calibri"/>
          <w:spacing w:val="1"/>
        </w:rPr>
        <w:t>w</w:t>
      </w:r>
      <w:r w:rsidRPr="0014323D">
        <w:rPr>
          <w:rFonts w:ascii="Trebuchet MS" w:eastAsia="Calibri" w:hAnsi="Trebuchet MS" w:cs="Calibri"/>
        </w:rPr>
        <w:t xml:space="preserve">n </w:t>
      </w:r>
      <w:r w:rsidRPr="0014323D">
        <w:rPr>
          <w:rFonts w:ascii="Trebuchet MS" w:eastAsia="Calibri" w:hAnsi="Trebuchet MS" w:cs="Calibri"/>
          <w:spacing w:val="-3"/>
        </w:rPr>
        <w:t>f</w:t>
      </w:r>
      <w:r w:rsidRPr="0014323D">
        <w:rPr>
          <w:rFonts w:ascii="Trebuchet MS" w:eastAsia="Calibri" w:hAnsi="Trebuchet MS" w:cs="Calibri"/>
          <w:spacing w:val="1"/>
        </w:rPr>
        <w:t>o</w:t>
      </w:r>
      <w:r w:rsidRPr="0014323D">
        <w:rPr>
          <w:rFonts w:ascii="Trebuchet MS" w:eastAsia="Calibri" w:hAnsi="Trebuchet MS" w:cs="Calibri"/>
        </w:rPr>
        <w:t>r</w:t>
      </w:r>
      <w:r w:rsidRPr="0014323D">
        <w:rPr>
          <w:rFonts w:ascii="Trebuchet MS" w:eastAsia="Calibri" w:hAnsi="Trebuchet MS" w:cs="Calibri"/>
          <w:spacing w:val="-2"/>
        </w:rPr>
        <w:t xml:space="preserve"> </w:t>
      </w:r>
      <w:r w:rsidRPr="0014323D">
        <w:rPr>
          <w:rFonts w:ascii="Trebuchet MS" w:eastAsia="Calibri" w:hAnsi="Trebuchet MS" w:cs="Calibri"/>
        </w:rPr>
        <w:t>c</w:t>
      </w:r>
      <w:r w:rsidRPr="0014323D">
        <w:rPr>
          <w:rFonts w:ascii="Trebuchet MS" w:eastAsia="Calibri" w:hAnsi="Trebuchet MS" w:cs="Calibri"/>
          <w:spacing w:val="1"/>
        </w:rPr>
        <w:t>o</w:t>
      </w:r>
      <w:r w:rsidRPr="0014323D">
        <w:rPr>
          <w:rFonts w:ascii="Trebuchet MS" w:eastAsia="Calibri" w:hAnsi="Trebuchet MS" w:cs="Calibri"/>
          <w:spacing w:val="-1"/>
        </w:rPr>
        <w:t>n</w:t>
      </w:r>
      <w:r w:rsidRPr="0014323D">
        <w:rPr>
          <w:rFonts w:ascii="Trebuchet MS" w:eastAsia="Calibri" w:hAnsi="Trebuchet MS" w:cs="Calibri"/>
          <w:spacing w:val="-2"/>
        </w:rPr>
        <w:t>s</w:t>
      </w:r>
      <w:r w:rsidRPr="0014323D">
        <w:rPr>
          <w:rFonts w:ascii="Trebuchet MS" w:eastAsia="Calibri" w:hAnsi="Trebuchet MS" w:cs="Calibri"/>
        </w:rPr>
        <w:t>i</w:t>
      </w:r>
      <w:r w:rsidRPr="0014323D">
        <w:rPr>
          <w:rFonts w:ascii="Trebuchet MS" w:eastAsia="Calibri" w:hAnsi="Trebuchet MS" w:cs="Calibri"/>
          <w:spacing w:val="-1"/>
        </w:rPr>
        <w:t>d</w:t>
      </w:r>
      <w:r w:rsidRPr="0014323D">
        <w:rPr>
          <w:rFonts w:ascii="Trebuchet MS" w:eastAsia="Calibri" w:hAnsi="Trebuchet MS" w:cs="Calibri"/>
          <w:spacing w:val="1"/>
        </w:rPr>
        <w:t>e</w:t>
      </w:r>
      <w:r w:rsidRPr="0014323D">
        <w:rPr>
          <w:rFonts w:ascii="Trebuchet MS" w:eastAsia="Calibri" w:hAnsi="Trebuchet MS" w:cs="Calibri"/>
        </w:rPr>
        <w:t>ra</w:t>
      </w:r>
      <w:r w:rsidRPr="0014323D">
        <w:rPr>
          <w:rFonts w:ascii="Trebuchet MS" w:eastAsia="Calibri" w:hAnsi="Trebuchet MS" w:cs="Calibri"/>
          <w:spacing w:val="1"/>
        </w:rPr>
        <w:t>t</w:t>
      </w:r>
      <w:r w:rsidRPr="0014323D">
        <w:rPr>
          <w:rFonts w:ascii="Trebuchet MS" w:eastAsia="Calibri" w:hAnsi="Trebuchet MS" w:cs="Calibri"/>
        </w:rPr>
        <w:t>i</w:t>
      </w:r>
      <w:r w:rsidRPr="0014323D">
        <w:rPr>
          <w:rFonts w:ascii="Trebuchet MS" w:eastAsia="Calibri" w:hAnsi="Trebuchet MS" w:cs="Calibri"/>
          <w:spacing w:val="1"/>
        </w:rPr>
        <w:t>o</w:t>
      </w:r>
      <w:r w:rsidRPr="0014323D">
        <w:rPr>
          <w:rFonts w:ascii="Trebuchet MS" w:eastAsia="Calibri" w:hAnsi="Trebuchet MS" w:cs="Calibri"/>
        </w:rPr>
        <w:t xml:space="preserve">n </w:t>
      </w:r>
      <w:r w:rsidRPr="0014323D">
        <w:rPr>
          <w:rFonts w:ascii="Trebuchet MS" w:eastAsia="Calibri" w:hAnsi="Trebuchet MS" w:cs="Calibri"/>
          <w:spacing w:val="-3"/>
        </w:rPr>
        <w:t>f</w:t>
      </w:r>
      <w:r w:rsidRPr="0014323D">
        <w:rPr>
          <w:rFonts w:ascii="Trebuchet MS" w:eastAsia="Calibri" w:hAnsi="Trebuchet MS" w:cs="Calibri"/>
          <w:spacing w:val="1"/>
        </w:rPr>
        <w:t>o</w:t>
      </w:r>
      <w:r w:rsidRPr="0014323D">
        <w:rPr>
          <w:rFonts w:ascii="Trebuchet MS" w:eastAsia="Calibri" w:hAnsi="Trebuchet MS" w:cs="Calibri"/>
        </w:rPr>
        <w:t>r f</w:t>
      </w:r>
      <w:r w:rsidRPr="0014323D">
        <w:rPr>
          <w:rFonts w:ascii="Trebuchet MS" w:eastAsia="Calibri" w:hAnsi="Trebuchet MS" w:cs="Calibri"/>
          <w:spacing w:val="-1"/>
        </w:rPr>
        <w:t>und</w:t>
      </w:r>
      <w:r w:rsidRPr="0014323D">
        <w:rPr>
          <w:rFonts w:ascii="Trebuchet MS" w:eastAsia="Calibri" w:hAnsi="Trebuchet MS" w:cs="Calibri"/>
        </w:rPr>
        <w:t>i</w:t>
      </w:r>
      <w:r w:rsidRPr="0014323D">
        <w:rPr>
          <w:rFonts w:ascii="Trebuchet MS" w:eastAsia="Calibri" w:hAnsi="Trebuchet MS" w:cs="Calibri"/>
          <w:spacing w:val="-1"/>
        </w:rPr>
        <w:t>ng</w:t>
      </w:r>
      <w:r w:rsidRPr="0014323D">
        <w:rPr>
          <w:rFonts w:ascii="Trebuchet MS" w:eastAsia="Calibri" w:hAnsi="Trebuchet MS" w:cs="Calibri"/>
        </w:rPr>
        <w:t>.</w:t>
      </w:r>
    </w:p>
    <w:p w14:paraId="06A7368A" w14:textId="77777777" w:rsidR="00B5422C" w:rsidRPr="0014323D" w:rsidRDefault="00B5422C" w:rsidP="009851A4">
      <w:pPr>
        <w:spacing w:after="0" w:line="240" w:lineRule="auto"/>
        <w:rPr>
          <w:rFonts w:ascii="Trebuchet MS" w:hAnsi="Trebuchet MS"/>
        </w:rPr>
      </w:pPr>
    </w:p>
    <w:p w14:paraId="57E40899" w14:textId="77777777" w:rsidR="00B5422C" w:rsidRPr="0014323D" w:rsidRDefault="00B5422C" w:rsidP="009851A4">
      <w:pPr>
        <w:spacing w:after="0" w:line="240" w:lineRule="auto"/>
        <w:rPr>
          <w:rFonts w:ascii="Trebuchet MS" w:hAnsi="Trebuchet MS"/>
        </w:rPr>
      </w:pPr>
    </w:p>
    <w:p w14:paraId="622AC5D3" w14:textId="77777777" w:rsidR="00B5422C" w:rsidRPr="0014323D" w:rsidRDefault="00B5422C" w:rsidP="009851A4">
      <w:pPr>
        <w:spacing w:after="0" w:line="240" w:lineRule="auto"/>
        <w:rPr>
          <w:rFonts w:ascii="Trebuchet MS" w:hAnsi="Trebuchet MS"/>
        </w:rPr>
      </w:pPr>
    </w:p>
    <w:p w14:paraId="1DF40D3D" w14:textId="77777777" w:rsidR="009B63F0" w:rsidRPr="0014323D" w:rsidRDefault="00EE5374" w:rsidP="009851A4">
      <w:pPr>
        <w:spacing w:after="0" w:line="240" w:lineRule="auto"/>
        <w:rPr>
          <w:rFonts w:ascii="Trebuchet MS" w:hAnsi="Trebuchet MS"/>
        </w:rPr>
      </w:pPr>
      <w:r w:rsidRPr="0014323D">
        <w:rPr>
          <w:rFonts w:ascii="Trebuchet MS" w:hAnsi="Trebuchet MS"/>
          <w:noProof/>
        </w:rPr>
        <mc:AlternateContent>
          <mc:Choice Requires="wpg">
            <w:drawing>
              <wp:anchor distT="0" distB="0" distL="114300" distR="114300" simplePos="0" relativeHeight="251658240" behindDoc="1" locked="0" layoutInCell="1" allowOverlap="1" wp14:anchorId="22CD12CE" wp14:editId="3057326B">
                <wp:simplePos x="0" y="0"/>
                <wp:positionH relativeFrom="page">
                  <wp:posOffset>752475</wp:posOffset>
                </wp:positionH>
                <wp:positionV relativeFrom="paragraph">
                  <wp:posOffset>93345</wp:posOffset>
                </wp:positionV>
                <wp:extent cx="6172200" cy="1270"/>
                <wp:effectExtent l="0" t="0" r="19050" b="17780"/>
                <wp:wrapNone/>
                <wp:docPr id="10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270"/>
                          <a:chOff x="1440" y="-55"/>
                          <a:chExt cx="9720" cy="2"/>
                        </a:xfrm>
                      </wpg:grpSpPr>
                      <wps:wsp>
                        <wps:cNvPr id="110" name="Freeform 45"/>
                        <wps:cNvSpPr>
                          <a:spLocks/>
                        </wps:cNvSpPr>
                        <wps:spPr bwMode="auto">
                          <a:xfrm>
                            <a:off x="1440" y="-55"/>
                            <a:ext cx="9720" cy="2"/>
                          </a:xfrm>
                          <a:custGeom>
                            <a:avLst/>
                            <a:gdLst>
                              <a:gd name="T0" fmla="+- 0 1440 1440"/>
                              <a:gd name="T1" fmla="*/ T0 w 9720"/>
                              <a:gd name="T2" fmla="+- 0 11160 1440"/>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FB23F" id="Group 44" o:spid="_x0000_s1026" style="position:absolute;margin-left:59.25pt;margin-top:7.35pt;width:486pt;height:.1pt;z-index:-251658240;mso-position-horizontal-relative:page" coordorigin="1440,-55" coordsize="9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">
                <v:shape id="Freeform 45" o:spid="_x0000_s1027" style="position:absolute;left:1440;top:-55;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JmcMA&#10;AADcAAAADwAAAGRycy9kb3ducmV2LnhtbESPQWvCQBCF7wX/wzKCt2ZjsaWkriJCiuCpxkOOQ3ZM&#10;gtnZkF1N/PfOQehthvfmvW/W28l16k5DaD0bWCYpKOLK25ZrA+cif/8GFSKyxc4zGXhQgO1m9rbG&#10;zPqR/+h+irWSEA4ZGmhi7DOtQ9WQw5D4nli0ix8cRlmHWtsBRwl3nf5I0y/tsGVpaLCnfUPV9XRz&#10;BlaXc+4/WRf5qmvL+HssQ3gcjFnMp90PqEhT/De/rg9W8JeCL8/IBHr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DJmcMAAADcAAAADwAAAAAAAAAAAAAAAACYAgAAZHJzL2Rv&#10;d25yZXYueG1sUEsFBgAAAAAEAAQA9QAAAIgDAAAAAA==&#10;" path="m,l9720,e" filled="f">
                  <v:path arrowok="t" o:connecttype="custom" o:connectlocs="0,0;9720,0" o:connectangles="0,0"/>
                </v:shape>
                <w10:wrap anchorx="page"/>
              </v:group>
            </w:pict>
          </mc:Fallback>
        </mc:AlternateContent>
      </w:r>
    </w:p>
    <w:p w14:paraId="36ACB1FB" w14:textId="77777777" w:rsidR="00B5422C" w:rsidRPr="0014323D" w:rsidRDefault="00B5422C" w:rsidP="009851A4">
      <w:pPr>
        <w:tabs>
          <w:tab w:val="left" w:pos="5520"/>
          <w:tab w:val="left" w:pos="9840"/>
        </w:tabs>
        <w:spacing w:after="0" w:line="240" w:lineRule="auto"/>
        <w:ind w:right="-20"/>
        <w:rPr>
          <w:rFonts w:ascii="Trebuchet MS" w:eastAsia="Calibri" w:hAnsi="Trebuchet MS" w:cs="Calibri"/>
        </w:rPr>
      </w:pPr>
      <w:r w:rsidRPr="0014323D">
        <w:rPr>
          <w:rFonts w:ascii="Trebuchet MS" w:eastAsia="Calibri" w:hAnsi="Trebuchet MS" w:cs="Calibri"/>
          <w:spacing w:val="-1"/>
        </w:rPr>
        <w:t>S</w:t>
      </w:r>
      <w:r w:rsidRPr="0014323D">
        <w:rPr>
          <w:rFonts w:ascii="Trebuchet MS" w:eastAsia="Calibri" w:hAnsi="Trebuchet MS" w:cs="Calibri"/>
        </w:rPr>
        <w:t>i</w:t>
      </w:r>
      <w:r w:rsidRPr="0014323D">
        <w:rPr>
          <w:rFonts w:ascii="Trebuchet MS" w:eastAsia="Calibri" w:hAnsi="Trebuchet MS" w:cs="Calibri"/>
          <w:spacing w:val="-1"/>
        </w:rPr>
        <w:t>gn</w:t>
      </w:r>
      <w:r w:rsidRPr="0014323D">
        <w:rPr>
          <w:rFonts w:ascii="Trebuchet MS" w:eastAsia="Calibri" w:hAnsi="Trebuchet MS" w:cs="Calibri"/>
        </w:rPr>
        <w:t>at</w:t>
      </w:r>
      <w:r w:rsidRPr="0014323D">
        <w:rPr>
          <w:rFonts w:ascii="Trebuchet MS" w:eastAsia="Calibri" w:hAnsi="Trebuchet MS" w:cs="Calibri"/>
          <w:spacing w:val="-1"/>
        </w:rPr>
        <w:t>u</w:t>
      </w:r>
      <w:r w:rsidR="009B63F0" w:rsidRPr="0014323D">
        <w:rPr>
          <w:rFonts w:ascii="Trebuchet MS" w:eastAsia="Calibri" w:hAnsi="Trebuchet MS" w:cs="Calibri"/>
        </w:rPr>
        <w:t xml:space="preserve">re, </w:t>
      </w:r>
      <w:r w:rsidRPr="0014323D">
        <w:rPr>
          <w:rFonts w:ascii="Trebuchet MS" w:eastAsia="Calibri" w:hAnsi="Trebuchet MS" w:cs="Calibri"/>
        </w:rPr>
        <w:t>Titl</w:t>
      </w:r>
      <w:r w:rsidRPr="0014323D">
        <w:rPr>
          <w:rFonts w:ascii="Trebuchet MS" w:eastAsia="Calibri" w:hAnsi="Trebuchet MS" w:cs="Calibri"/>
          <w:spacing w:val="-2"/>
        </w:rPr>
        <w:t>e</w:t>
      </w:r>
      <w:r w:rsidRPr="0014323D">
        <w:rPr>
          <w:rFonts w:ascii="Trebuchet MS" w:eastAsia="Calibri" w:hAnsi="Trebuchet MS" w:cs="Calibri"/>
          <w:spacing w:val="1"/>
        </w:rPr>
        <w:t>/</w:t>
      </w:r>
      <w:r w:rsidRPr="0014323D">
        <w:rPr>
          <w:rFonts w:ascii="Trebuchet MS" w:eastAsia="Calibri" w:hAnsi="Trebuchet MS" w:cs="Calibri"/>
        </w:rPr>
        <w:t>Or</w:t>
      </w:r>
      <w:r w:rsidRPr="0014323D">
        <w:rPr>
          <w:rFonts w:ascii="Trebuchet MS" w:eastAsia="Calibri" w:hAnsi="Trebuchet MS" w:cs="Calibri"/>
          <w:spacing w:val="-1"/>
        </w:rPr>
        <w:t>g</w:t>
      </w:r>
      <w:r w:rsidRPr="0014323D">
        <w:rPr>
          <w:rFonts w:ascii="Trebuchet MS" w:eastAsia="Calibri" w:hAnsi="Trebuchet MS" w:cs="Calibri"/>
        </w:rPr>
        <w:t>a</w:t>
      </w:r>
      <w:r w:rsidRPr="0014323D">
        <w:rPr>
          <w:rFonts w:ascii="Trebuchet MS" w:eastAsia="Calibri" w:hAnsi="Trebuchet MS" w:cs="Calibri"/>
          <w:spacing w:val="-1"/>
        </w:rPr>
        <w:t>n</w:t>
      </w:r>
      <w:r w:rsidRPr="0014323D">
        <w:rPr>
          <w:rFonts w:ascii="Trebuchet MS" w:eastAsia="Calibri" w:hAnsi="Trebuchet MS" w:cs="Calibri"/>
        </w:rPr>
        <w:t>i</w:t>
      </w:r>
      <w:r w:rsidRPr="0014323D">
        <w:rPr>
          <w:rFonts w:ascii="Trebuchet MS" w:eastAsia="Calibri" w:hAnsi="Trebuchet MS" w:cs="Calibri"/>
          <w:spacing w:val="-1"/>
        </w:rPr>
        <w:t>z</w:t>
      </w:r>
      <w:r w:rsidRPr="0014323D">
        <w:rPr>
          <w:rFonts w:ascii="Trebuchet MS" w:eastAsia="Calibri" w:hAnsi="Trebuchet MS" w:cs="Calibri"/>
        </w:rPr>
        <w:t>ati</w:t>
      </w:r>
      <w:r w:rsidRPr="0014323D">
        <w:rPr>
          <w:rFonts w:ascii="Trebuchet MS" w:eastAsia="Calibri" w:hAnsi="Trebuchet MS" w:cs="Calibri"/>
          <w:spacing w:val="1"/>
        </w:rPr>
        <w:t>o</w:t>
      </w:r>
      <w:r w:rsidRPr="0014323D">
        <w:rPr>
          <w:rFonts w:ascii="Trebuchet MS" w:eastAsia="Calibri" w:hAnsi="Trebuchet MS" w:cs="Calibri"/>
        </w:rPr>
        <w:t>n</w:t>
      </w:r>
      <w:r w:rsidRPr="0014323D">
        <w:rPr>
          <w:rFonts w:ascii="Trebuchet MS" w:eastAsia="Calibri" w:hAnsi="Trebuchet MS" w:cs="Calibri"/>
        </w:rPr>
        <w:tab/>
      </w:r>
      <w:r w:rsidRPr="0014323D">
        <w:rPr>
          <w:rFonts w:ascii="Trebuchet MS" w:eastAsia="Calibri" w:hAnsi="Trebuchet MS" w:cs="Calibri"/>
          <w:spacing w:val="1"/>
        </w:rPr>
        <w:t>D</w:t>
      </w:r>
      <w:r w:rsidRPr="0014323D">
        <w:rPr>
          <w:rFonts w:ascii="Trebuchet MS" w:eastAsia="Calibri" w:hAnsi="Trebuchet MS" w:cs="Calibri"/>
        </w:rPr>
        <w:t>ate</w:t>
      </w:r>
    </w:p>
    <w:p w14:paraId="1A34B557" w14:textId="77777777" w:rsidR="00B5422C" w:rsidRPr="0014323D" w:rsidRDefault="00B5422C" w:rsidP="009851A4">
      <w:pPr>
        <w:spacing w:after="0" w:line="240" w:lineRule="auto"/>
        <w:rPr>
          <w:rFonts w:ascii="Trebuchet MS" w:hAnsi="Trebuchet MS"/>
        </w:rPr>
      </w:pPr>
    </w:p>
    <w:p w14:paraId="731D8532" w14:textId="77777777" w:rsidR="004549D8" w:rsidRPr="0014323D" w:rsidRDefault="004549D8" w:rsidP="009851A4">
      <w:pPr>
        <w:spacing w:after="0" w:line="240" w:lineRule="auto"/>
        <w:rPr>
          <w:rFonts w:ascii="Trebuchet MS" w:hAnsi="Trebuchet MS"/>
        </w:rPr>
      </w:pPr>
    </w:p>
    <w:p w14:paraId="4E8BD104" w14:textId="77777777" w:rsidR="00512082" w:rsidRPr="0014323D" w:rsidRDefault="00512082" w:rsidP="009851A4">
      <w:pPr>
        <w:spacing w:after="0" w:line="240" w:lineRule="auto"/>
        <w:rPr>
          <w:rFonts w:ascii="Trebuchet MS" w:hAnsi="Trebuchet MS"/>
        </w:rPr>
      </w:pPr>
      <w:r w:rsidRPr="0014323D">
        <w:rPr>
          <w:rFonts w:ascii="Trebuchet MS" w:hAnsi="Trebuchet MS"/>
        </w:rPr>
        <w:br w:type="page"/>
      </w:r>
    </w:p>
    <w:p w14:paraId="64DE580C" w14:textId="77777777" w:rsidR="00512082" w:rsidRPr="0014323D" w:rsidRDefault="00425C09" w:rsidP="009851A4">
      <w:pPr>
        <w:spacing w:after="0" w:line="240" w:lineRule="auto"/>
        <w:jc w:val="center"/>
        <w:rPr>
          <w:rFonts w:ascii="Trebuchet MS" w:hAnsi="Trebuchet MS"/>
          <w:b/>
          <w:sz w:val="28"/>
          <w:szCs w:val="28"/>
        </w:rPr>
      </w:pPr>
      <w:r w:rsidRPr="0014323D">
        <w:rPr>
          <w:rFonts w:ascii="Trebuchet MS" w:hAnsi="Trebuchet MS"/>
          <w:b/>
          <w:sz w:val="28"/>
          <w:szCs w:val="28"/>
        </w:rPr>
        <w:lastRenderedPageBreak/>
        <w:t xml:space="preserve">APPENDIX B: CDOT </w:t>
      </w:r>
      <w:r w:rsidR="00512082" w:rsidRPr="0014323D">
        <w:rPr>
          <w:rFonts w:ascii="Trebuchet MS" w:hAnsi="Trebuchet MS"/>
          <w:b/>
          <w:sz w:val="28"/>
          <w:szCs w:val="28"/>
        </w:rPr>
        <w:t>Mitigation Pool Evaluation Matrix</w:t>
      </w:r>
    </w:p>
    <w:p w14:paraId="40E4BD25" w14:textId="77777777" w:rsidR="00B8704A" w:rsidRPr="0014323D" w:rsidRDefault="00B8704A" w:rsidP="009851A4">
      <w:pPr>
        <w:spacing w:after="0" w:line="240" w:lineRule="auto"/>
        <w:rPr>
          <w:rFonts w:ascii="Trebuchet MS" w:hAnsi="Trebuchet MS"/>
        </w:rPr>
      </w:pPr>
    </w:p>
    <w:p w14:paraId="223906CA" w14:textId="77777777" w:rsidR="00B8704A" w:rsidRPr="0014323D" w:rsidRDefault="00B8704A" w:rsidP="009851A4">
      <w:pPr>
        <w:spacing w:after="0" w:line="240" w:lineRule="auto"/>
        <w:rPr>
          <w:rFonts w:ascii="Trebuchet MS" w:hAnsi="Trebuchet MS"/>
        </w:rPr>
      </w:pPr>
      <w:r w:rsidRPr="0014323D">
        <w:rPr>
          <w:rFonts w:ascii="Trebuchet MS" w:hAnsi="Trebuchet MS"/>
        </w:rPr>
        <w:t>This is an example of the ranking matrix that the Mitigation Pool Committee will use to evaluate and compare applications.</w:t>
      </w:r>
      <w:r w:rsidR="00B52D4E" w:rsidRPr="0014323D">
        <w:rPr>
          <w:rFonts w:ascii="Trebuchet MS" w:hAnsi="Trebuchet MS"/>
        </w:rPr>
        <w:t xml:space="preserve"> </w:t>
      </w:r>
      <w:r w:rsidR="003155F7" w:rsidRPr="0014323D">
        <w:rPr>
          <w:rFonts w:ascii="Trebuchet MS" w:hAnsi="Trebuchet MS"/>
        </w:rPr>
        <w:t>This is included for informational purposes only</w:t>
      </w:r>
      <w:r w:rsidR="00F7606E" w:rsidRPr="0014323D">
        <w:rPr>
          <w:rFonts w:ascii="Trebuchet MS" w:hAnsi="Trebuchet MS"/>
        </w:rPr>
        <w:t>, and is subject to change</w:t>
      </w:r>
      <w:r w:rsidR="003155F7" w:rsidRPr="0014323D">
        <w:rPr>
          <w:rFonts w:ascii="Trebuchet MS" w:hAnsi="Trebuchet MS"/>
        </w:rPr>
        <w:t xml:space="preserve">. Applicants should NOT fill in this information. </w:t>
      </w:r>
      <w:r w:rsidR="00B52D4E" w:rsidRPr="0014323D">
        <w:rPr>
          <w:rFonts w:ascii="Trebuchet MS" w:hAnsi="Trebuchet MS"/>
        </w:rPr>
        <w:t>It correlates with the narrative guidance and includes:</w:t>
      </w:r>
    </w:p>
    <w:p w14:paraId="00C63EC4" w14:textId="77777777" w:rsidR="00B8704A" w:rsidRPr="0014323D" w:rsidRDefault="00B8704A" w:rsidP="00BD0C06">
      <w:pPr>
        <w:pStyle w:val="ListParagraph"/>
        <w:numPr>
          <w:ilvl w:val="0"/>
          <w:numId w:val="12"/>
        </w:numPr>
        <w:spacing w:after="0" w:line="240" w:lineRule="auto"/>
        <w:rPr>
          <w:rFonts w:ascii="Trebuchet MS" w:hAnsi="Trebuchet MS"/>
        </w:rPr>
      </w:pPr>
      <w:r w:rsidRPr="0014323D">
        <w:rPr>
          <w:rFonts w:ascii="Trebuchet MS" w:hAnsi="Trebuchet MS"/>
          <w:b/>
        </w:rPr>
        <w:t>Threshold (minimum) criteria</w:t>
      </w:r>
      <w:r w:rsidRPr="0014323D">
        <w:t xml:space="preserve"> that </w:t>
      </w:r>
      <w:r w:rsidRPr="0014323D">
        <w:rPr>
          <w:rFonts w:ascii="Trebuchet MS" w:hAnsi="Trebuchet MS"/>
        </w:rPr>
        <w:t>must be met with yes/no questions. Any “NO” answers will disqualify the project.</w:t>
      </w:r>
    </w:p>
    <w:p w14:paraId="50628E57" w14:textId="77777777" w:rsidR="00B0577D" w:rsidRPr="0014323D" w:rsidRDefault="00B8704A" w:rsidP="00B0577D">
      <w:pPr>
        <w:pStyle w:val="ListParagraph"/>
        <w:numPr>
          <w:ilvl w:val="0"/>
          <w:numId w:val="12"/>
        </w:numPr>
        <w:spacing w:after="0" w:line="240" w:lineRule="auto"/>
        <w:rPr>
          <w:rFonts w:ascii="Trebuchet MS" w:hAnsi="Trebuchet MS"/>
        </w:rPr>
      </w:pPr>
      <w:r w:rsidRPr="0014323D">
        <w:rPr>
          <w:rFonts w:ascii="Trebuchet MS" w:hAnsi="Trebuchet MS"/>
          <w:b/>
        </w:rPr>
        <w:t>Evaluation Criteria for Proposals</w:t>
      </w:r>
      <w:r w:rsidRPr="0014323D">
        <w:rPr>
          <w:rFonts w:ascii="Trebuchet MS" w:hAnsi="Trebuchet MS"/>
        </w:rPr>
        <w:t xml:space="preserve"> </w:t>
      </w:r>
      <w:r w:rsidR="00B52D4E" w:rsidRPr="0014323D">
        <w:rPr>
          <w:rFonts w:ascii="Trebuchet MS" w:hAnsi="Trebuchet MS"/>
        </w:rPr>
        <w:t xml:space="preserve">that are </w:t>
      </w:r>
      <w:r w:rsidRPr="0014323D">
        <w:rPr>
          <w:rFonts w:ascii="Trebuchet MS" w:hAnsi="Trebuchet MS"/>
        </w:rPr>
        <w:t xml:space="preserve">ranked based on </w:t>
      </w:r>
      <w:r w:rsidR="00B52D4E" w:rsidRPr="0014323D">
        <w:rPr>
          <w:rFonts w:ascii="Trebuchet MS" w:hAnsi="Trebuchet MS"/>
        </w:rPr>
        <w:t xml:space="preserve">outlined maximum </w:t>
      </w:r>
      <w:r w:rsidRPr="0014323D">
        <w:rPr>
          <w:rFonts w:ascii="Trebuchet MS" w:hAnsi="Trebuchet MS"/>
        </w:rPr>
        <w:t>points for each component.</w:t>
      </w:r>
    </w:p>
    <w:p w14:paraId="6FFB6EBA" w14:textId="77777777" w:rsidR="00B0577D" w:rsidRPr="0014323D" w:rsidRDefault="00B0577D" w:rsidP="00B0577D">
      <w:pPr>
        <w:pStyle w:val="ListParagraph"/>
        <w:spacing w:after="0" w:line="240" w:lineRule="auto"/>
        <w:rPr>
          <w:rFonts w:ascii="Trebuchet MS" w:hAnsi="Trebuchet MS"/>
        </w:rPr>
      </w:pPr>
    </w:p>
    <w:p w14:paraId="1BD3DA0C" w14:textId="77777777" w:rsidR="00B0577D" w:rsidRPr="0014323D" w:rsidRDefault="00D973C7" w:rsidP="00B0577D">
      <w:pPr>
        <w:spacing w:after="0" w:line="240" w:lineRule="auto"/>
        <w:rPr>
          <w:rFonts w:ascii="Trebuchet MS" w:hAnsi="Trebuchet MS"/>
        </w:rPr>
      </w:pPr>
      <w:r w:rsidRPr="0014323D">
        <w:rPr>
          <w:rFonts w:ascii="Trebuchet MS" w:hAnsi="Trebuchet MS"/>
        </w:rPr>
        <w:t>Note that final ranking will be based on project readiness. This may include projects that are further along in the design process, have an aggressive schedule, have completed ROW acquisition</w:t>
      </w:r>
      <w:r w:rsidR="00DF26A9" w:rsidRPr="0014323D">
        <w:rPr>
          <w:rFonts w:ascii="Trebuchet MS" w:hAnsi="Trebuchet MS"/>
        </w:rPr>
        <w:t>,</w:t>
      </w:r>
      <w:r w:rsidRPr="0014323D">
        <w:rPr>
          <w:rFonts w:ascii="Trebuchet MS" w:hAnsi="Trebuchet MS"/>
        </w:rPr>
        <w:t xml:space="preserve"> or other components that demonstrate project readiness.</w:t>
      </w:r>
    </w:p>
    <w:p w14:paraId="2960B73B" w14:textId="77777777" w:rsidR="00B52D4E" w:rsidRPr="0014323D" w:rsidRDefault="00B52D4E" w:rsidP="009851A4">
      <w:pPr>
        <w:spacing w:after="0" w:line="240" w:lineRule="auto"/>
        <w:rPr>
          <w:rFonts w:ascii="Trebuchet MS" w:hAnsi="Trebuchet MS"/>
        </w:rPr>
      </w:pPr>
    </w:p>
    <w:p w14:paraId="7E622719" w14:textId="77777777" w:rsidR="00B52D4E" w:rsidRPr="0014323D" w:rsidRDefault="00B52D4E" w:rsidP="009851A4">
      <w:pPr>
        <w:spacing w:after="0" w:line="240" w:lineRule="auto"/>
        <w:rPr>
          <w:rFonts w:ascii="Trebuchet MS" w:hAnsi="Trebuchet MS"/>
        </w:rPr>
      </w:pPr>
      <w:r w:rsidRPr="0014323D">
        <w:rPr>
          <w:rFonts w:ascii="Trebuchet MS" w:hAnsi="Trebuchet MS"/>
        </w:rPr>
        <w:t>“CM” refers to Control Measure.</w:t>
      </w:r>
    </w:p>
    <w:p w14:paraId="1682F407" w14:textId="77777777" w:rsidR="00B8704A" w:rsidRPr="0014323D" w:rsidRDefault="00B8704A" w:rsidP="009851A4">
      <w:pPr>
        <w:spacing w:after="0" w:line="240" w:lineRule="auto"/>
        <w:rPr>
          <w:rFonts w:ascii="Trebuchet MS" w:hAnsi="Trebuchet MS"/>
          <w:sz w:val="28"/>
          <w:szCs w:val="28"/>
        </w:rPr>
      </w:pPr>
    </w:p>
    <w:p w14:paraId="38D87374" w14:textId="77777777" w:rsidR="00B8704A" w:rsidRPr="0014323D" w:rsidRDefault="00B8704A" w:rsidP="009851A4">
      <w:pPr>
        <w:spacing w:after="0" w:line="240" w:lineRule="auto"/>
        <w:rPr>
          <w:rFonts w:ascii="Trebuchet MS" w:hAnsi="Trebuchet MS"/>
          <w:sz w:val="24"/>
          <w:szCs w:val="24"/>
        </w:rPr>
      </w:pPr>
      <w:r w:rsidRPr="0014323D">
        <w:rPr>
          <w:rFonts w:ascii="Trebuchet MS" w:hAnsi="Trebuchet MS"/>
          <w:b/>
          <w:sz w:val="24"/>
          <w:szCs w:val="24"/>
          <w:u w:val="single"/>
        </w:rPr>
        <w:t>Threshold (Minimum) Criteria</w:t>
      </w:r>
    </w:p>
    <w:p w14:paraId="62D20AD8" w14:textId="77777777" w:rsidR="00512082" w:rsidRPr="0014323D" w:rsidRDefault="00512082" w:rsidP="009851A4">
      <w:pPr>
        <w:spacing w:after="0" w:line="240" w:lineRule="auto"/>
        <w:rPr>
          <w:rFonts w:ascii="Trebuchet MS" w:hAnsi="Trebuchet MS" w:cs="Times New Roman"/>
        </w:rPr>
      </w:pPr>
    </w:p>
    <w:tbl>
      <w:tblPr>
        <w:tblStyle w:val="TableGrid"/>
        <w:tblW w:w="0" w:type="auto"/>
        <w:tblLook w:val="04A0" w:firstRow="1" w:lastRow="0" w:firstColumn="1" w:lastColumn="0" w:noHBand="0" w:noVBand="1"/>
      </w:tblPr>
      <w:tblGrid>
        <w:gridCol w:w="3820"/>
        <w:gridCol w:w="573"/>
        <w:gridCol w:w="539"/>
        <w:gridCol w:w="4994"/>
      </w:tblGrid>
      <w:tr w:rsidR="00512082" w:rsidRPr="0014323D" w14:paraId="07847C8E" w14:textId="77777777" w:rsidTr="004D7867">
        <w:tc>
          <w:tcPr>
            <w:tcW w:w="3846" w:type="dxa"/>
          </w:tcPr>
          <w:p w14:paraId="2EF6FB47" w14:textId="77777777" w:rsidR="00512082" w:rsidRPr="0014323D" w:rsidRDefault="00512082" w:rsidP="009851A4">
            <w:pPr>
              <w:rPr>
                <w:rFonts w:ascii="Trebuchet MS" w:hAnsi="Trebuchet MS" w:cs="Times New Roman"/>
                <w:b/>
              </w:rPr>
            </w:pPr>
            <w:r w:rsidRPr="0014323D">
              <w:rPr>
                <w:rFonts w:ascii="Trebuchet MS" w:hAnsi="Trebuchet MS" w:cs="Times New Roman"/>
                <w:b/>
              </w:rPr>
              <w:t>Criterion to be Met</w:t>
            </w:r>
          </w:p>
        </w:tc>
        <w:tc>
          <w:tcPr>
            <w:tcW w:w="573" w:type="dxa"/>
          </w:tcPr>
          <w:p w14:paraId="5412A177" w14:textId="77777777" w:rsidR="00512082" w:rsidRPr="0014323D" w:rsidRDefault="00512082" w:rsidP="009851A4">
            <w:pPr>
              <w:rPr>
                <w:rFonts w:ascii="Trebuchet MS" w:hAnsi="Trebuchet MS" w:cs="Times New Roman"/>
                <w:b/>
              </w:rPr>
            </w:pPr>
            <w:r w:rsidRPr="0014323D">
              <w:rPr>
                <w:rFonts w:ascii="Trebuchet MS" w:hAnsi="Trebuchet MS" w:cs="Times New Roman"/>
                <w:b/>
              </w:rPr>
              <w:t>Yes</w:t>
            </w:r>
          </w:p>
        </w:tc>
        <w:tc>
          <w:tcPr>
            <w:tcW w:w="540" w:type="dxa"/>
          </w:tcPr>
          <w:p w14:paraId="69C947CA" w14:textId="77777777" w:rsidR="00512082" w:rsidRPr="0014323D" w:rsidRDefault="00512082" w:rsidP="009851A4">
            <w:pPr>
              <w:rPr>
                <w:rFonts w:ascii="Trebuchet MS" w:hAnsi="Trebuchet MS" w:cs="Times New Roman"/>
                <w:b/>
              </w:rPr>
            </w:pPr>
            <w:r w:rsidRPr="0014323D">
              <w:rPr>
                <w:rFonts w:ascii="Trebuchet MS" w:hAnsi="Trebuchet MS" w:cs="Times New Roman"/>
                <w:b/>
              </w:rPr>
              <w:t>No</w:t>
            </w:r>
          </w:p>
        </w:tc>
        <w:tc>
          <w:tcPr>
            <w:tcW w:w="5040" w:type="dxa"/>
          </w:tcPr>
          <w:p w14:paraId="69D4105C" w14:textId="77777777" w:rsidR="00512082" w:rsidRPr="0014323D" w:rsidRDefault="00512082" w:rsidP="009851A4">
            <w:pPr>
              <w:rPr>
                <w:rFonts w:ascii="Trebuchet MS" w:hAnsi="Trebuchet MS" w:cs="Times New Roman"/>
                <w:b/>
              </w:rPr>
            </w:pPr>
            <w:r w:rsidRPr="0014323D">
              <w:rPr>
                <w:rFonts w:ascii="Trebuchet MS" w:hAnsi="Trebuchet MS" w:cs="Times New Roman"/>
                <w:b/>
              </w:rPr>
              <w:t>Comments</w:t>
            </w:r>
          </w:p>
        </w:tc>
      </w:tr>
      <w:tr w:rsidR="00512082" w:rsidRPr="0014323D" w14:paraId="056A12A6" w14:textId="77777777" w:rsidTr="004D7867">
        <w:tc>
          <w:tcPr>
            <w:tcW w:w="3846" w:type="dxa"/>
          </w:tcPr>
          <w:p w14:paraId="00AB12FB" w14:textId="77777777" w:rsidR="00512082" w:rsidRPr="0014323D" w:rsidRDefault="00512082" w:rsidP="009851A4">
            <w:pPr>
              <w:rPr>
                <w:rFonts w:ascii="Trebuchet MS" w:hAnsi="Trebuchet MS" w:cs="Times New Roman"/>
              </w:rPr>
            </w:pPr>
            <w:r w:rsidRPr="0014323D">
              <w:rPr>
                <w:rFonts w:ascii="Trebuchet MS" w:hAnsi="Trebuchet MS" w:cs="Times New Roman"/>
              </w:rPr>
              <w:t>1a. Requested funds are for design, ROW and</w:t>
            </w:r>
            <w:r w:rsidR="00C53FC5" w:rsidRPr="0014323D">
              <w:rPr>
                <w:rFonts w:ascii="Trebuchet MS" w:hAnsi="Trebuchet MS" w:cs="Times New Roman"/>
              </w:rPr>
              <w:t>/or</w:t>
            </w:r>
            <w:r w:rsidRPr="0014323D">
              <w:rPr>
                <w:rFonts w:ascii="Trebuchet MS" w:hAnsi="Trebuchet MS" w:cs="Times New Roman"/>
              </w:rPr>
              <w:t xml:space="preserve"> construction of CM.</w:t>
            </w:r>
          </w:p>
        </w:tc>
        <w:tc>
          <w:tcPr>
            <w:tcW w:w="573" w:type="dxa"/>
          </w:tcPr>
          <w:p w14:paraId="3E03CDEC" w14:textId="77777777" w:rsidR="00512082" w:rsidRPr="0014323D" w:rsidRDefault="00512082" w:rsidP="009851A4">
            <w:pPr>
              <w:rPr>
                <w:rFonts w:ascii="Trebuchet MS" w:hAnsi="Trebuchet MS" w:cs="Times New Roman"/>
              </w:rPr>
            </w:pPr>
          </w:p>
        </w:tc>
        <w:tc>
          <w:tcPr>
            <w:tcW w:w="540" w:type="dxa"/>
          </w:tcPr>
          <w:p w14:paraId="32FFAD0E" w14:textId="77777777" w:rsidR="00512082" w:rsidRPr="0014323D" w:rsidRDefault="00512082" w:rsidP="009851A4">
            <w:pPr>
              <w:rPr>
                <w:rFonts w:ascii="Trebuchet MS" w:hAnsi="Trebuchet MS" w:cs="Times New Roman"/>
              </w:rPr>
            </w:pPr>
          </w:p>
        </w:tc>
        <w:tc>
          <w:tcPr>
            <w:tcW w:w="5040" w:type="dxa"/>
          </w:tcPr>
          <w:p w14:paraId="159EBA9F" w14:textId="77777777" w:rsidR="00512082" w:rsidRPr="0014323D" w:rsidRDefault="00512082" w:rsidP="009851A4">
            <w:pPr>
              <w:rPr>
                <w:rFonts w:ascii="Trebuchet MS" w:hAnsi="Trebuchet MS" w:cs="Times New Roman"/>
              </w:rPr>
            </w:pPr>
          </w:p>
        </w:tc>
      </w:tr>
      <w:tr w:rsidR="00512082" w:rsidRPr="0014323D" w14:paraId="0C6D1EB7" w14:textId="77777777" w:rsidTr="004D7867">
        <w:tc>
          <w:tcPr>
            <w:tcW w:w="3846" w:type="dxa"/>
          </w:tcPr>
          <w:p w14:paraId="515A1636" w14:textId="77777777" w:rsidR="00512082" w:rsidRPr="0014323D" w:rsidRDefault="00512082" w:rsidP="009851A4">
            <w:pPr>
              <w:rPr>
                <w:rFonts w:ascii="Trebuchet MS" w:hAnsi="Trebuchet MS" w:cs="Times New Roman"/>
              </w:rPr>
            </w:pPr>
            <w:r w:rsidRPr="0014323D">
              <w:rPr>
                <w:rFonts w:ascii="Trebuchet MS" w:hAnsi="Trebuchet MS" w:cs="Times New Roman"/>
              </w:rPr>
              <w:t xml:space="preserve">1b. </w:t>
            </w:r>
            <w:r w:rsidR="00C53FC5" w:rsidRPr="0014323D">
              <w:rPr>
                <w:rFonts w:ascii="Trebuchet MS" w:hAnsi="Trebuchet MS" w:cs="Times New Roman"/>
              </w:rPr>
              <w:t xml:space="preserve">A portion of </w:t>
            </w:r>
            <w:r w:rsidRPr="0014323D">
              <w:rPr>
                <w:rFonts w:ascii="Trebuchet MS" w:hAnsi="Trebuchet MS" w:cs="Times New Roman"/>
              </w:rPr>
              <w:t xml:space="preserve">CDOT </w:t>
            </w:r>
            <w:r w:rsidR="00C53FC5" w:rsidRPr="0014323D">
              <w:rPr>
                <w:rFonts w:ascii="Trebuchet MS" w:hAnsi="Trebuchet MS" w:cs="Times New Roman"/>
              </w:rPr>
              <w:t>MS4 area is treated.</w:t>
            </w:r>
          </w:p>
        </w:tc>
        <w:tc>
          <w:tcPr>
            <w:tcW w:w="573" w:type="dxa"/>
          </w:tcPr>
          <w:p w14:paraId="08130065" w14:textId="77777777" w:rsidR="00512082" w:rsidRPr="0014323D" w:rsidRDefault="00512082" w:rsidP="009851A4">
            <w:pPr>
              <w:rPr>
                <w:rFonts w:ascii="Trebuchet MS" w:hAnsi="Trebuchet MS" w:cs="Times New Roman"/>
              </w:rPr>
            </w:pPr>
          </w:p>
        </w:tc>
        <w:tc>
          <w:tcPr>
            <w:tcW w:w="540" w:type="dxa"/>
          </w:tcPr>
          <w:p w14:paraId="5C02CFF2" w14:textId="77777777" w:rsidR="00512082" w:rsidRPr="0014323D" w:rsidRDefault="00512082" w:rsidP="009851A4">
            <w:pPr>
              <w:rPr>
                <w:rFonts w:ascii="Trebuchet MS" w:hAnsi="Trebuchet MS" w:cs="Times New Roman"/>
              </w:rPr>
            </w:pPr>
          </w:p>
        </w:tc>
        <w:tc>
          <w:tcPr>
            <w:tcW w:w="5040" w:type="dxa"/>
          </w:tcPr>
          <w:p w14:paraId="72F06C06" w14:textId="77777777" w:rsidR="00512082" w:rsidRPr="0014323D" w:rsidRDefault="00512082" w:rsidP="009851A4">
            <w:pPr>
              <w:rPr>
                <w:rFonts w:ascii="Trebuchet MS" w:hAnsi="Trebuchet MS" w:cs="Times New Roman"/>
              </w:rPr>
            </w:pPr>
          </w:p>
        </w:tc>
      </w:tr>
      <w:tr w:rsidR="00512082" w:rsidRPr="0014323D" w14:paraId="75EFA20D" w14:textId="77777777" w:rsidTr="004D7867">
        <w:tc>
          <w:tcPr>
            <w:tcW w:w="3846" w:type="dxa"/>
          </w:tcPr>
          <w:p w14:paraId="514001C2" w14:textId="77777777" w:rsidR="00512082" w:rsidRPr="0014323D" w:rsidRDefault="00A54A4A" w:rsidP="009851A4">
            <w:pPr>
              <w:rPr>
                <w:rFonts w:ascii="Trebuchet MS" w:hAnsi="Trebuchet MS" w:cs="Times New Roman"/>
              </w:rPr>
            </w:pPr>
            <w:r w:rsidRPr="0014323D">
              <w:rPr>
                <w:rFonts w:ascii="Trebuchet MS" w:hAnsi="Trebuchet MS" w:cs="Times New Roman"/>
              </w:rPr>
              <w:t>1c. Treatment occur</w:t>
            </w:r>
            <w:r w:rsidR="00C53FC5" w:rsidRPr="0014323D">
              <w:rPr>
                <w:rFonts w:ascii="Trebuchet MS" w:hAnsi="Trebuchet MS" w:cs="Times New Roman"/>
              </w:rPr>
              <w:t>s</w:t>
            </w:r>
            <w:r w:rsidRPr="0014323D">
              <w:rPr>
                <w:rFonts w:ascii="Trebuchet MS" w:hAnsi="Trebuchet MS" w:cs="Times New Roman"/>
              </w:rPr>
              <w:t xml:space="preserve"> prior t</w:t>
            </w:r>
            <w:r w:rsidR="00C53FC5" w:rsidRPr="0014323D">
              <w:rPr>
                <w:rFonts w:ascii="Trebuchet MS" w:hAnsi="Trebuchet MS" w:cs="Times New Roman"/>
              </w:rPr>
              <w:t>o entering Waters of the State</w:t>
            </w:r>
            <w:r w:rsidR="004D7867" w:rsidRPr="0014323D">
              <w:rPr>
                <w:rFonts w:ascii="Trebuchet MS" w:hAnsi="Trebuchet MS"/>
              </w:rPr>
              <w:t xml:space="preserve"> and</w:t>
            </w:r>
            <w:r w:rsidR="004D7867" w:rsidRPr="0014323D">
              <w:t xml:space="preserve"> </w:t>
            </w:r>
            <w:r w:rsidR="004D7867" w:rsidRPr="0014323D">
              <w:rPr>
                <w:rFonts w:ascii="Trebuchet MS" w:hAnsi="Trebuchet MS" w:cs="Times New Roman"/>
              </w:rPr>
              <w:t xml:space="preserve">CM(s) meet CDOT NDRD Design Standards.  </w:t>
            </w:r>
          </w:p>
        </w:tc>
        <w:tc>
          <w:tcPr>
            <w:tcW w:w="573" w:type="dxa"/>
          </w:tcPr>
          <w:p w14:paraId="1F9060EC" w14:textId="77777777" w:rsidR="00512082" w:rsidRPr="0014323D" w:rsidRDefault="00512082" w:rsidP="009851A4">
            <w:pPr>
              <w:rPr>
                <w:rFonts w:ascii="Trebuchet MS" w:hAnsi="Trebuchet MS" w:cs="Times New Roman"/>
              </w:rPr>
            </w:pPr>
          </w:p>
        </w:tc>
        <w:tc>
          <w:tcPr>
            <w:tcW w:w="540" w:type="dxa"/>
          </w:tcPr>
          <w:p w14:paraId="00E2F15D" w14:textId="77777777" w:rsidR="00512082" w:rsidRPr="0014323D" w:rsidRDefault="00512082" w:rsidP="009851A4">
            <w:pPr>
              <w:rPr>
                <w:rFonts w:ascii="Trebuchet MS" w:hAnsi="Trebuchet MS" w:cs="Times New Roman"/>
              </w:rPr>
            </w:pPr>
          </w:p>
        </w:tc>
        <w:tc>
          <w:tcPr>
            <w:tcW w:w="5040" w:type="dxa"/>
          </w:tcPr>
          <w:p w14:paraId="1D523608" w14:textId="77777777" w:rsidR="00512082" w:rsidRPr="0014323D" w:rsidRDefault="00512082" w:rsidP="009851A4">
            <w:pPr>
              <w:rPr>
                <w:rFonts w:ascii="Trebuchet MS" w:hAnsi="Trebuchet MS" w:cs="Times New Roman"/>
              </w:rPr>
            </w:pPr>
          </w:p>
        </w:tc>
      </w:tr>
      <w:tr w:rsidR="00512082" w:rsidRPr="0014323D" w14:paraId="073445EE" w14:textId="77777777" w:rsidTr="004D7867">
        <w:tc>
          <w:tcPr>
            <w:tcW w:w="3846" w:type="dxa"/>
          </w:tcPr>
          <w:p w14:paraId="0528CD91" w14:textId="77777777" w:rsidR="00512082" w:rsidRPr="0014323D" w:rsidRDefault="00512082" w:rsidP="004D7867">
            <w:pPr>
              <w:rPr>
                <w:rFonts w:ascii="Trebuchet MS" w:hAnsi="Trebuchet MS" w:cs="Times New Roman"/>
              </w:rPr>
            </w:pPr>
            <w:r w:rsidRPr="0014323D">
              <w:rPr>
                <w:rFonts w:ascii="Trebuchet MS" w:hAnsi="Trebuchet MS" w:cs="Times New Roman"/>
              </w:rPr>
              <w:t>1d</w:t>
            </w:r>
            <w:r w:rsidR="00A54A4A" w:rsidRPr="0014323D">
              <w:rPr>
                <w:rFonts w:ascii="Trebuchet MS" w:hAnsi="Trebuchet MS" w:cs="Times New Roman"/>
              </w:rPr>
              <w:t xml:space="preserve">. </w:t>
            </w:r>
            <w:r w:rsidR="00AB5300" w:rsidRPr="0014323D">
              <w:rPr>
                <w:rFonts w:ascii="Trebuchet MS" w:hAnsi="Trebuchet MS" w:cs="Times New Roman"/>
              </w:rPr>
              <w:t>Applicant</w:t>
            </w:r>
            <w:r w:rsidR="00E94FA7" w:rsidRPr="0014323D">
              <w:rPr>
                <w:rFonts w:ascii="Trebuchet MS" w:hAnsi="Trebuchet MS" w:cs="Times New Roman"/>
              </w:rPr>
              <w:t xml:space="preserve"> acknowledge</w:t>
            </w:r>
            <w:r w:rsidR="00AB5300" w:rsidRPr="0014323D">
              <w:rPr>
                <w:rFonts w:ascii="Trebuchet MS" w:hAnsi="Trebuchet MS" w:cs="Times New Roman"/>
              </w:rPr>
              <w:t>s</w:t>
            </w:r>
            <w:r w:rsidR="00E94FA7" w:rsidRPr="0014323D">
              <w:rPr>
                <w:rFonts w:ascii="Trebuchet MS" w:hAnsi="Trebuchet MS" w:cs="Times New Roman"/>
              </w:rPr>
              <w:t xml:space="preserve"> that </w:t>
            </w:r>
            <w:r w:rsidR="004D7867" w:rsidRPr="0014323D">
              <w:rPr>
                <w:rFonts w:ascii="Trebuchet MS" w:hAnsi="Trebuchet MS" w:cs="Times New Roman"/>
              </w:rPr>
              <w:t>CM(s) will be surveyed and certified.</w:t>
            </w:r>
          </w:p>
        </w:tc>
        <w:tc>
          <w:tcPr>
            <w:tcW w:w="573" w:type="dxa"/>
          </w:tcPr>
          <w:p w14:paraId="0962E0B6" w14:textId="77777777" w:rsidR="00512082" w:rsidRPr="0014323D" w:rsidRDefault="00512082" w:rsidP="009851A4">
            <w:pPr>
              <w:rPr>
                <w:rFonts w:ascii="Trebuchet MS" w:hAnsi="Trebuchet MS" w:cs="Times New Roman"/>
              </w:rPr>
            </w:pPr>
          </w:p>
        </w:tc>
        <w:tc>
          <w:tcPr>
            <w:tcW w:w="540" w:type="dxa"/>
          </w:tcPr>
          <w:p w14:paraId="31535FF7" w14:textId="77777777" w:rsidR="00512082" w:rsidRPr="0014323D" w:rsidRDefault="00512082" w:rsidP="009851A4">
            <w:pPr>
              <w:rPr>
                <w:rFonts w:ascii="Trebuchet MS" w:hAnsi="Trebuchet MS" w:cs="Times New Roman"/>
              </w:rPr>
            </w:pPr>
          </w:p>
        </w:tc>
        <w:tc>
          <w:tcPr>
            <w:tcW w:w="5040" w:type="dxa"/>
          </w:tcPr>
          <w:p w14:paraId="669542E5" w14:textId="77777777" w:rsidR="00512082" w:rsidRPr="0014323D" w:rsidRDefault="00512082" w:rsidP="009851A4">
            <w:pPr>
              <w:rPr>
                <w:rFonts w:ascii="Trebuchet MS" w:hAnsi="Trebuchet MS" w:cs="Times New Roman"/>
              </w:rPr>
            </w:pPr>
          </w:p>
        </w:tc>
      </w:tr>
      <w:tr w:rsidR="00512082" w:rsidRPr="0014323D" w14:paraId="2EA0D957" w14:textId="77777777" w:rsidTr="004D7867">
        <w:tc>
          <w:tcPr>
            <w:tcW w:w="3846" w:type="dxa"/>
          </w:tcPr>
          <w:p w14:paraId="7B6B5CCD" w14:textId="77777777" w:rsidR="00512082" w:rsidRPr="0014323D" w:rsidRDefault="00512082" w:rsidP="009851A4">
            <w:pPr>
              <w:rPr>
                <w:rFonts w:ascii="Trebuchet MS" w:hAnsi="Trebuchet MS" w:cs="Times New Roman"/>
              </w:rPr>
            </w:pPr>
            <w:r w:rsidRPr="0014323D">
              <w:rPr>
                <w:rFonts w:ascii="Trebuchet MS" w:hAnsi="Trebuchet MS" w:cs="Times New Roman"/>
              </w:rPr>
              <w:t>2. Project is consistent with long-term plan for water quality treatment and land use.</w:t>
            </w:r>
          </w:p>
        </w:tc>
        <w:tc>
          <w:tcPr>
            <w:tcW w:w="573" w:type="dxa"/>
          </w:tcPr>
          <w:p w14:paraId="60D41E28" w14:textId="77777777" w:rsidR="00512082" w:rsidRPr="0014323D" w:rsidRDefault="00512082" w:rsidP="009851A4">
            <w:pPr>
              <w:rPr>
                <w:rFonts w:ascii="Trebuchet MS" w:hAnsi="Trebuchet MS" w:cs="Times New Roman"/>
              </w:rPr>
            </w:pPr>
          </w:p>
        </w:tc>
        <w:tc>
          <w:tcPr>
            <w:tcW w:w="540" w:type="dxa"/>
          </w:tcPr>
          <w:p w14:paraId="4495BDC5" w14:textId="77777777" w:rsidR="00512082" w:rsidRPr="0014323D" w:rsidRDefault="00512082" w:rsidP="009851A4">
            <w:pPr>
              <w:rPr>
                <w:rFonts w:ascii="Trebuchet MS" w:hAnsi="Trebuchet MS" w:cs="Times New Roman"/>
              </w:rPr>
            </w:pPr>
          </w:p>
        </w:tc>
        <w:tc>
          <w:tcPr>
            <w:tcW w:w="5040" w:type="dxa"/>
          </w:tcPr>
          <w:p w14:paraId="3F9E1538" w14:textId="77777777" w:rsidR="00512082" w:rsidRPr="0014323D" w:rsidRDefault="00512082" w:rsidP="009851A4">
            <w:pPr>
              <w:rPr>
                <w:rFonts w:ascii="Trebuchet MS" w:hAnsi="Trebuchet MS" w:cs="Times New Roman"/>
              </w:rPr>
            </w:pPr>
          </w:p>
        </w:tc>
      </w:tr>
      <w:tr w:rsidR="00A54A4A" w:rsidRPr="0014323D" w14:paraId="2C411EB5" w14:textId="77777777" w:rsidTr="004D7867">
        <w:tc>
          <w:tcPr>
            <w:tcW w:w="3846" w:type="dxa"/>
          </w:tcPr>
          <w:p w14:paraId="6BBEA9D5" w14:textId="77777777" w:rsidR="00A54A4A" w:rsidRPr="0014323D" w:rsidRDefault="00A54A4A" w:rsidP="003155F7">
            <w:pPr>
              <w:rPr>
                <w:rFonts w:ascii="Trebuchet MS" w:hAnsi="Trebuchet MS" w:cs="Times New Roman"/>
              </w:rPr>
            </w:pPr>
            <w:r w:rsidRPr="0014323D">
              <w:rPr>
                <w:rFonts w:ascii="Trebuchet MS" w:hAnsi="Trebuchet MS" w:cs="Times New Roman"/>
              </w:rPr>
              <w:t>3</w:t>
            </w:r>
            <w:r w:rsidR="009B1094" w:rsidRPr="0014323D">
              <w:rPr>
                <w:rFonts w:ascii="Trebuchet MS" w:hAnsi="Trebuchet MS" w:cs="Times New Roman"/>
              </w:rPr>
              <w:t>a</w:t>
            </w:r>
            <w:r w:rsidRPr="0014323D">
              <w:rPr>
                <w:rFonts w:ascii="Trebuchet MS" w:hAnsi="Trebuchet MS" w:cs="Times New Roman"/>
              </w:rPr>
              <w:t xml:space="preserve">. </w:t>
            </w:r>
            <w:r w:rsidR="003155F7" w:rsidRPr="0014323D">
              <w:rPr>
                <w:rFonts w:ascii="Trebuchet MS" w:hAnsi="Trebuchet MS" w:cs="Times New Roman"/>
              </w:rPr>
              <w:t>An anticipated project schedule is included.</w:t>
            </w:r>
            <w:r w:rsidRPr="0014323D">
              <w:rPr>
                <w:rFonts w:ascii="Trebuchet MS" w:hAnsi="Trebuchet MS" w:cs="Times New Roman"/>
              </w:rPr>
              <w:t xml:space="preserve"> </w:t>
            </w:r>
          </w:p>
        </w:tc>
        <w:tc>
          <w:tcPr>
            <w:tcW w:w="573" w:type="dxa"/>
          </w:tcPr>
          <w:p w14:paraId="0C86384F" w14:textId="77777777" w:rsidR="00A54A4A" w:rsidRPr="0014323D" w:rsidRDefault="00A54A4A" w:rsidP="009851A4">
            <w:pPr>
              <w:rPr>
                <w:rFonts w:ascii="Trebuchet MS" w:hAnsi="Trebuchet MS" w:cs="Times New Roman"/>
              </w:rPr>
            </w:pPr>
          </w:p>
        </w:tc>
        <w:tc>
          <w:tcPr>
            <w:tcW w:w="540" w:type="dxa"/>
          </w:tcPr>
          <w:p w14:paraId="142ADFC8" w14:textId="77777777" w:rsidR="00A54A4A" w:rsidRPr="0014323D" w:rsidRDefault="00A54A4A" w:rsidP="009851A4">
            <w:pPr>
              <w:rPr>
                <w:rFonts w:ascii="Trebuchet MS" w:hAnsi="Trebuchet MS" w:cs="Times New Roman"/>
              </w:rPr>
            </w:pPr>
          </w:p>
        </w:tc>
        <w:tc>
          <w:tcPr>
            <w:tcW w:w="5040" w:type="dxa"/>
          </w:tcPr>
          <w:p w14:paraId="4BD7AE28" w14:textId="77777777" w:rsidR="00A54A4A" w:rsidRPr="0014323D" w:rsidRDefault="00A54A4A" w:rsidP="009851A4">
            <w:pPr>
              <w:rPr>
                <w:rFonts w:ascii="Trebuchet MS" w:hAnsi="Trebuchet MS" w:cs="Times New Roman"/>
              </w:rPr>
            </w:pPr>
          </w:p>
        </w:tc>
      </w:tr>
      <w:tr w:rsidR="00AB5300" w:rsidRPr="0014323D" w14:paraId="26CB008F" w14:textId="77777777" w:rsidTr="004D7867">
        <w:tc>
          <w:tcPr>
            <w:tcW w:w="3846" w:type="dxa"/>
          </w:tcPr>
          <w:p w14:paraId="5943C7FD" w14:textId="77777777" w:rsidR="00AB5300" w:rsidRPr="0014323D" w:rsidRDefault="00AB5300" w:rsidP="00AB5300">
            <w:pPr>
              <w:rPr>
                <w:rFonts w:ascii="Trebuchet MS" w:hAnsi="Trebuchet MS" w:cs="Times New Roman"/>
              </w:rPr>
            </w:pPr>
            <w:r w:rsidRPr="0014323D">
              <w:rPr>
                <w:rFonts w:ascii="Trebuchet MS" w:hAnsi="Trebuchet MS" w:cs="Times New Roman"/>
              </w:rPr>
              <w:t>3</w:t>
            </w:r>
            <w:r w:rsidR="009B1094" w:rsidRPr="0014323D">
              <w:rPr>
                <w:rFonts w:ascii="Trebuchet MS" w:hAnsi="Trebuchet MS" w:cs="Times New Roman"/>
              </w:rPr>
              <w:t>b</w:t>
            </w:r>
            <w:r w:rsidRPr="0014323D">
              <w:rPr>
                <w:rFonts w:ascii="Trebuchet MS" w:hAnsi="Trebuchet MS" w:cs="Times New Roman"/>
              </w:rPr>
              <w:t>. List provided on which environmental clearances and surveys that have been completed and which are likely to be required.</w:t>
            </w:r>
          </w:p>
        </w:tc>
        <w:tc>
          <w:tcPr>
            <w:tcW w:w="573" w:type="dxa"/>
          </w:tcPr>
          <w:p w14:paraId="185C24A2" w14:textId="77777777" w:rsidR="00AB5300" w:rsidRPr="0014323D" w:rsidRDefault="00AB5300" w:rsidP="009851A4">
            <w:pPr>
              <w:rPr>
                <w:rFonts w:ascii="Trebuchet MS" w:hAnsi="Trebuchet MS" w:cs="Times New Roman"/>
              </w:rPr>
            </w:pPr>
          </w:p>
        </w:tc>
        <w:tc>
          <w:tcPr>
            <w:tcW w:w="540" w:type="dxa"/>
          </w:tcPr>
          <w:p w14:paraId="21F607A9" w14:textId="77777777" w:rsidR="00AB5300" w:rsidRPr="0014323D" w:rsidRDefault="00AB5300" w:rsidP="009851A4">
            <w:pPr>
              <w:rPr>
                <w:rFonts w:ascii="Trebuchet MS" w:hAnsi="Trebuchet MS" w:cs="Times New Roman"/>
              </w:rPr>
            </w:pPr>
          </w:p>
        </w:tc>
        <w:tc>
          <w:tcPr>
            <w:tcW w:w="5040" w:type="dxa"/>
          </w:tcPr>
          <w:p w14:paraId="7690A9B2" w14:textId="77777777" w:rsidR="00AB5300" w:rsidRPr="0014323D" w:rsidRDefault="00AB5300" w:rsidP="009851A4">
            <w:pPr>
              <w:rPr>
                <w:rFonts w:ascii="Trebuchet MS" w:hAnsi="Trebuchet MS" w:cs="Times New Roman"/>
              </w:rPr>
            </w:pPr>
          </w:p>
        </w:tc>
      </w:tr>
      <w:tr w:rsidR="00512082" w:rsidRPr="00914290" w14:paraId="17182825" w14:textId="77777777" w:rsidTr="004D7867">
        <w:tc>
          <w:tcPr>
            <w:tcW w:w="3846" w:type="dxa"/>
          </w:tcPr>
          <w:p w14:paraId="54E14132" w14:textId="778093C0" w:rsidR="00512082" w:rsidRPr="00914290" w:rsidRDefault="00512082" w:rsidP="003155F7">
            <w:pPr>
              <w:rPr>
                <w:rFonts w:ascii="Trebuchet MS" w:hAnsi="Trebuchet MS" w:cs="Times New Roman"/>
              </w:rPr>
            </w:pPr>
            <w:r w:rsidRPr="0014323D">
              <w:rPr>
                <w:rFonts w:ascii="Trebuchet MS" w:hAnsi="Trebuchet MS" w:cs="Times New Roman"/>
              </w:rPr>
              <w:t xml:space="preserve">4. </w:t>
            </w:r>
            <w:r w:rsidR="003155F7" w:rsidRPr="0014323D">
              <w:rPr>
                <w:rFonts w:ascii="Trebuchet MS" w:hAnsi="Trebuchet MS" w:cs="Times New Roman"/>
              </w:rPr>
              <w:t>A signed letter is provided to certify that funds will be available.</w:t>
            </w:r>
            <w:r w:rsidR="004B2C03" w:rsidRPr="0014323D">
              <w:rPr>
                <w:rFonts w:ascii="Trebuchet MS" w:hAnsi="Trebuchet MS" w:cs="Times New Roman"/>
              </w:rPr>
              <w:t xml:space="preserve"> (Does not apply to CDOT applicants</w:t>
            </w:r>
            <w:r w:rsidR="00914290">
              <w:rPr>
                <w:rFonts w:ascii="Trebuchet MS" w:hAnsi="Trebuchet MS" w:cs="Times New Roman"/>
              </w:rPr>
              <w:t xml:space="preserve"> </w:t>
            </w:r>
            <w:r w:rsidR="00914290">
              <w:rPr>
                <w:rFonts w:ascii="Trebuchet MS" w:hAnsi="Trebuchet MS"/>
              </w:rPr>
              <w:t>if no Local Agencies are involved</w:t>
            </w:r>
            <w:r w:rsidR="004B2C03" w:rsidRPr="0014323D">
              <w:rPr>
                <w:rFonts w:ascii="Trebuchet MS" w:hAnsi="Trebuchet MS" w:cs="Times New Roman"/>
              </w:rPr>
              <w:t>)</w:t>
            </w:r>
          </w:p>
        </w:tc>
        <w:tc>
          <w:tcPr>
            <w:tcW w:w="573" w:type="dxa"/>
          </w:tcPr>
          <w:p w14:paraId="608EED6F" w14:textId="77777777" w:rsidR="00512082" w:rsidRPr="00914290" w:rsidRDefault="00512082" w:rsidP="009851A4">
            <w:pPr>
              <w:rPr>
                <w:rFonts w:ascii="Trebuchet MS" w:hAnsi="Trebuchet MS" w:cs="Times New Roman"/>
              </w:rPr>
            </w:pPr>
          </w:p>
        </w:tc>
        <w:tc>
          <w:tcPr>
            <w:tcW w:w="540" w:type="dxa"/>
          </w:tcPr>
          <w:p w14:paraId="6637A618" w14:textId="77777777" w:rsidR="00512082" w:rsidRPr="00914290" w:rsidRDefault="00512082" w:rsidP="009851A4">
            <w:pPr>
              <w:rPr>
                <w:rFonts w:ascii="Trebuchet MS" w:hAnsi="Trebuchet MS" w:cs="Times New Roman"/>
              </w:rPr>
            </w:pPr>
          </w:p>
        </w:tc>
        <w:tc>
          <w:tcPr>
            <w:tcW w:w="5040" w:type="dxa"/>
          </w:tcPr>
          <w:p w14:paraId="7FEBE0B3" w14:textId="77777777" w:rsidR="00512082" w:rsidRPr="00914290" w:rsidRDefault="00512082" w:rsidP="009851A4">
            <w:pPr>
              <w:rPr>
                <w:rFonts w:ascii="Trebuchet MS" w:hAnsi="Trebuchet MS" w:cs="Times New Roman"/>
              </w:rPr>
            </w:pPr>
          </w:p>
        </w:tc>
      </w:tr>
      <w:tr w:rsidR="00512082" w:rsidRPr="00914290" w14:paraId="7D01BFB5" w14:textId="77777777" w:rsidTr="004D7867">
        <w:tc>
          <w:tcPr>
            <w:tcW w:w="3846" w:type="dxa"/>
          </w:tcPr>
          <w:p w14:paraId="14C8C353" w14:textId="77777777" w:rsidR="00512082" w:rsidRPr="00914290" w:rsidRDefault="00512082" w:rsidP="009851A4">
            <w:pPr>
              <w:rPr>
                <w:rFonts w:ascii="Trebuchet MS" w:hAnsi="Trebuchet MS" w:cs="Times New Roman"/>
              </w:rPr>
            </w:pPr>
            <w:r w:rsidRPr="00914290">
              <w:rPr>
                <w:rFonts w:ascii="Trebuchet MS" w:hAnsi="Trebuchet MS" w:cs="Times New Roman"/>
              </w:rPr>
              <w:t xml:space="preserve">5. </w:t>
            </w:r>
            <w:r w:rsidR="00C53FC5" w:rsidRPr="00914290">
              <w:rPr>
                <w:rFonts w:ascii="Trebuchet MS" w:hAnsi="Trebuchet MS" w:cs="Times New Roman"/>
              </w:rPr>
              <w:t>There is a sustainable maintenance plan to maintain the CM.</w:t>
            </w:r>
          </w:p>
        </w:tc>
        <w:tc>
          <w:tcPr>
            <w:tcW w:w="573" w:type="dxa"/>
          </w:tcPr>
          <w:p w14:paraId="74F9FD3F" w14:textId="77777777" w:rsidR="00512082" w:rsidRPr="00914290" w:rsidRDefault="00512082" w:rsidP="009851A4">
            <w:pPr>
              <w:rPr>
                <w:rFonts w:ascii="Trebuchet MS" w:hAnsi="Trebuchet MS" w:cs="Times New Roman"/>
              </w:rPr>
            </w:pPr>
          </w:p>
        </w:tc>
        <w:tc>
          <w:tcPr>
            <w:tcW w:w="540" w:type="dxa"/>
          </w:tcPr>
          <w:p w14:paraId="35755FA2" w14:textId="77777777" w:rsidR="00512082" w:rsidRPr="00914290" w:rsidRDefault="00512082" w:rsidP="009851A4">
            <w:pPr>
              <w:rPr>
                <w:rFonts w:ascii="Trebuchet MS" w:hAnsi="Trebuchet MS" w:cs="Times New Roman"/>
              </w:rPr>
            </w:pPr>
          </w:p>
        </w:tc>
        <w:tc>
          <w:tcPr>
            <w:tcW w:w="5040" w:type="dxa"/>
          </w:tcPr>
          <w:p w14:paraId="72E2AC88" w14:textId="77777777" w:rsidR="00512082" w:rsidRPr="00914290" w:rsidRDefault="00512082" w:rsidP="009851A4">
            <w:pPr>
              <w:rPr>
                <w:rFonts w:ascii="Trebuchet MS" w:hAnsi="Trebuchet MS" w:cs="Times New Roman"/>
              </w:rPr>
            </w:pPr>
          </w:p>
        </w:tc>
      </w:tr>
      <w:tr w:rsidR="00512082" w:rsidRPr="00914290" w14:paraId="5EC6B6F5" w14:textId="77777777" w:rsidTr="004D7867">
        <w:tc>
          <w:tcPr>
            <w:tcW w:w="3846" w:type="dxa"/>
          </w:tcPr>
          <w:p w14:paraId="47248EF2" w14:textId="440C4C04" w:rsidR="00512082" w:rsidRPr="00914290" w:rsidRDefault="00512082" w:rsidP="009851A4">
            <w:pPr>
              <w:rPr>
                <w:rFonts w:ascii="Trebuchet MS" w:hAnsi="Trebuchet MS" w:cs="Times New Roman"/>
              </w:rPr>
            </w:pPr>
            <w:r w:rsidRPr="00914290">
              <w:rPr>
                <w:rFonts w:ascii="Trebuchet MS" w:hAnsi="Trebuchet MS" w:cs="Times New Roman"/>
              </w:rPr>
              <w:t>6. Applicant can and will accept IGA with CDOT.</w:t>
            </w:r>
            <w:r w:rsidR="004B2C03" w:rsidRPr="00914290">
              <w:rPr>
                <w:rFonts w:ascii="Trebuchet MS" w:hAnsi="Trebuchet MS" w:cs="Times New Roman"/>
              </w:rPr>
              <w:t xml:space="preserve"> (Does not apply to CDOT applicants</w:t>
            </w:r>
            <w:r w:rsidR="00914290">
              <w:rPr>
                <w:rFonts w:ascii="Trebuchet MS" w:hAnsi="Trebuchet MS" w:cs="Times New Roman"/>
              </w:rPr>
              <w:t xml:space="preserve"> </w:t>
            </w:r>
            <w:r w:rsidR="00914290">
              <w:rPr>
                <w:rFonts w:ascii="Trebuchet MS" w:hAnsi="Trebuchet MS"/>
              </w:rPr>
              <w:t>if no Local Agencies are involved</w:t>
            </w:r>
            <w:r w:rsidR="004B2C03" w:rsidRPr="00914290">
              <w:rPr>
                <w:rFonts w:ascii="Trebuchet MS" w:hAnsi="Trebuchet MS" w:cs="Times New Roman"/>
              </w:rPr>
              <w:t>)</w:t>
            </w:r>
          </w:p>
        </w:tc>
        <w:tc>
          <w:tcPr>
            <w:tcW w:w="573" w:type="dxa"/>
          </w:tcPr>
          <w:p w14:paraId="608CAE0F" w14:textId="77777777" w:rsidR="00512082" w:rsidRPr="00914290" w:rsidRDefault="00512082" w:rsidP="009851A4">
            <w:pPr>
              <w:rPr>
                <w:rFonts w:ascii="Trebuchet MS" w:hAnsi="Trebuchet MS" w:cs="Times New Roman"/>
              </w:rPr>
            </w:pPr>
          </w:p>
        </w:tc>
        <w:tc>
          <w:tcPr>
            <w:tcW w:w="540" w:type="dxa"/>
          </w:tcPr>
          <w:p w14:paraId="0FFE4E9E" w14:textId="77777777" w:rsidR="00512082" w:rsidRPr="00914290" w:rsidRDefault="00512082" w:rsidP="009851A4">
            <w:pPr>
              <w:rPr>
                <w:rFonts w:ascii="Trebuchet MS" w:hAnsi="Trebuchet MS" w:cs="Times New Roman"/>
              </w:rPr>
            </w:pPr>
          </w:p>
        </w:tc>
        <w:tc>
          <w:tcPr>
            <w:tcW w:w="5040" w:type="dxa"/>
          </w:tcPr>
          <w:p w14:paraId="2A1ABCB8" w14:textId="77777777" w:rsidR="00512082" w:rsidRPr="00914290" w:rsidRDefault="00512082" w:rsidP="009851A4">
            <w:pPr>
              <w:rPr>
                <w:rFonts w:ascii="Trebuchet MS" w:hAnsi="Trebuchet MS" w:cs="Times New Roman"/>
              </w:rPr>
            </w:pPr>
          </w:p>
        </w:tc>
      </w:tr>
    </w:tbl>
    <w:p w14:paraId="0865C639" w14:textId="77777777" w:rsidR="00A54A4A" w:rsidRPr="00914290" w:rsidRDefault="00A54A4A" w:rsidP="009851A4">
      <w:pPr>
        <w:spacing w:after="0" w:line="240" w:lineRule="auto"/>
        <w:rPr>
          <w:rFonts w:ascii="Trebuchet MS" w:hAnsi="Trebuchet MS" w:cs="Times New Roman"/>
        </w:rPr>
      </w:pPr>
    </w:p>
    <w:p w14:paraId="43723DCB" w14:textId="77777777" w:rsidR="00512082" w:rsidRPr="00914290" w:rsidRDefault="00512082" w:rsidP="009851A4">
      <w:pPr>
        <w:spacing w:after="0" w:line="240" w:lineRule="auto"/>
        <w:rPr>
          <w:rFonts w:ascii="Trebuchet MS" w:hAnsi="Trebuchet MS" w:cs="Times New Roman"/>
        </w:rPr>
      </w:pPr>
      <w:r w:rsidRPr="00914290">
        <w:rPr>
          <w:rFonts w:ascii="Trebuchet MS" w:hAnsi="Trebuchet MS" w:cs="Times New Roman"/>
        </w:rPr>
        <w:t>ONLY applications that meet the above criteria may continue to the</w:t>
      </w:r>
      <w:r w:rsidR="00A54A4A" w:rsidRPr="00914290">
        <w:rPr>
          <w:rFonts w:ascii="Trebuchet MS" w:hAnsi="Trebuchet MS" w:cs="Times New Roman"/>
        </w:rPr>
        <w:t xml:space="preserve"> evaluation criteria on the next page.</w:t>
      </w:r>
    </w:p>
    <w:p w14:paraId="10B95A5C" w14:textId="77777777" w:rsidR="007754DE" w:rsidRPr="00914290" w:rsidRDefault="007754DE" w:rsidP="009851A4">
      <w:pPr>
        <w:spacing w:after="0" w:line="240" w:lineRule="auto"/>
        <w:rPr>
          <w:rFonts w:ascii="Trebuchet MS" w:hAnsi="Trebuchet MS" w:cs="Times New Roman"/>
        </w:rPr>
      </w:pPr>
    </w:p>
    <w:p w14:paraId="31CC2515" w14:textId="77777777" w:rsidR="00512082" w:rsidRPr="00914290" w:rsidRDefault="00B52D4E" w:rsidP="009851A4">
      <w:pPr>
        <w:spacing w:after="0" w:line="240" w:lineRule="auto"/>
        <w:rPr>
          <w:rFonts w:ascii="Trebuchet MS" w:hAnsi="Trebuchet MS"/>
          <w:b/>
          <w:sz w:val="24"/>
          <w:szCs w:val="24"/>
          <w:u w:val="single"/>
        </w:rPr>
      </w:pPr>
      <w:r w:rsidRPr="00914290">
        <w:rPr>
          <w:rFonts w:ascii="Trebuchet MS" w:hAnsi="Trebuchet MS"/>
          <w:b/>
          <w:sz w:val="24"/>
          <w:szCs w:val="24"/>
          <w:u w:val="single"/>
        </w:rPr>
        <w:t xml:space="preserve">Evaluation Criteria </w:t>
      </w:r>
      <w:r w:rsidR="00BC6575" w:rsidRPr="00914290">
        <w:rPr>
          <w:rFonts w:ascii="Trebuchet MS" w:hAnsi="Trebuchet MS"/>
          <w:b/>
          <w:sz w:val="24"/>
          <w:szCs w:val="24"/>
          <w:u w:val="single"/>
        </w:rPr>
        <w:t>for Proposals</w:t>
      </w:r>
    </w:p>
    <w:p w14:paraId="7FB7702A" w14:textId="77777777" w:rsidR="009941F1" w:rsidRPr="00914290" w:rsidRDefault="009941F1" w:rsidP="009851A4">
      <w:pPr>
        <w:spacing w:after="0" w:line="240" w:lineRule="auto"/>
        <w:rPr>
          <w:rFonts w:ascii="Trebuchet MS" w:hAnsi="Trebuchet MS" w:cs="Times New Roman"/>
          <w:color w:val="FF0000"/>
        </w:rPr>
      </w:pPr>
    </w:p>
    <w:tbl>
      <w:tblPr>
        <w:tblStyle w:val="TableGrid"/>
        <w:tblW w:w="0" w:type="auto"/>
        <w:tblLook w:val="04A0" w:firstRow="1" w:lastRow="0" w:firstColumn="1" w:lastColumn="0" w:noHBand="0" w:noVBand="1"/>
      </w:tblPr>
      <w:tblGrid>
        <w:gridCol w:w="2951"/>
        <w:gridCol w:w="1076"/>
        <w:gridCol w:w="900"/>
        <w:gridCol w:w="4999"/>
      </w:tblGrid>
      <w:tr w:rsidR="00512082" w:rsidRPr="00914290" w14:paraId="1F56C8E1" w14:textId="77777777" w:rsidTr="00A54A4A">
        <w:tc>
          <w:tcPr>
            <w:tcW w:w="2965" w:type="dxa"/>
          </w:tcPr>
          <w:p w14:paraId="3B56FDC9" w14:textId="77777777" w:rsidR="00512082" w:rsidRPr="00914290" w:rsidRDefault="00512082" w:rsidP="009851A4">
            <w:pPr>
              <w:rPr>
                <w:rFonts w:ascii="Trebuchet MS" w:hAnsi="Trebuchet MS" w:cs="Times New Roman"/>
                <w:b/>
              </w:rPr>
            </w:pPr>
            <w:r w:rsidRPr="00914290">
              <w:rPr>
                <w:rFonts w:ascii="Trebuchet MS" w:hAnsi="Trebuchet MS" w:cs="Times New Roman"/>
                <w:b/>
              </w:rPr>
              <w:t>Criteria</w:t>
            </w:r>
          </w:p>
        </w:tc>
        <w:tc>
          <w:tcPr>
            <w:tcW w:w="1080" w:type="dxa"/>
          </w:tcPr>
          <w:p w14:paraId="1352CBAF" w14:textId="77777777" w:rsidR="00512082" w:rsidRPr="00914290" w:rsidRDefault="00512082" w:rsidP="00533467">
            <w:pPr>
              <w:rPr>
                <w:rFonts w:ascii="Trebuchet MS" w:hAnsi="Trebuchet MS" w:cs="Times New Roman"/>
                <w:b/>
              </w:rPr>
            </w:pPr>
            <w:r w:rsidRPr="00914290">
              <w:rPr>
                <w:rFonts w:ascii="Trebuchet MS" w:hAnsi="Trebuchet MS" w:cs="Times New Roman"/>
                <w:b/>
              </w:rPr>
              <w:t xml:space="preserve">Max. </w:t>
            </w:r>
          </w:p>
        </w:tc>
        <w:tc>
          <w:tcPr>
            <w:tcW w:w="900" w:type="dxa"/>
          </w:tcPr>
          <w:p w14:paraId="6A5CACDF" w14:textId="77777777" w:rsidR="00512082" w:rsidRPr="00914290" w:rsidRDefault="00512082" w:rsidP="009851A4">
            <w:pPr>
              <w:rPr>
                <w:rFonts w:ascii="Trebuchet MS" w:hAnsi="Trebuchet MS" w:cs="Times New Roman"/>
                <w:b/>
              </w:rPr>
            </w:pPr>
            <w:r w:rsidRPr="00914290">
              <w:rPr>
                <w:rFonts w:ascii="Trebuchet MS" w:hAnsi="Trebuchet MS" w:cs="Times New Roman"/>
                <w:b/>
              </w:rPr>
              <w:t xml:space="preserve">Rating </w:t>
            </w:r>
          </w:p>
        </w:tc>
        <w:tc>
          <w:tcPr>
            <w:tcW w:w="5040" w:type="dxa"/>
          </w:tcPr>
          <w:p w14:paraId="0060DEFA" w14:textId="77777777" w:rsidR="00512082" w:rsidRPr="00914290" w:rsidRDefault="00512082" w:rsidP="009851A4">
            <w:pPr>
              <w:rPr>
                <w:rFonts w:ascii="Trebuchet MS" w:hAnsi="Trebuchet MS" w:cs="Times New Roman"/>
                <w:b/>
              </w:rPr>
            </w:pPr>
            <w:r w:rsidRPr="00914290">
              <w:rPr>
                <w:rFonts w:ascii="Trebuchet MS" w:hAnsi="Trebuchet MS" w:cs="Times New Roman"/>
                <w:b/>
              </w:rPr>
              <w:t>Comments</w:t>
            </w:r>
          </w:p>
        </w:tc>
      </w:tr>
      <w:tr w:rsidR="00512082" w:rsidRPr="00914290" w14:paraId="7B0AE28E" w14:textId="77777777" w:rsidTr="00A54A4A">
        <w:tc>
          <w:tcPr>
            <w:tcW w:w="2965" w:type="dxa"/>
          </w:tcPr>
          <w:p w14:paraId="5F653216" w14:textId="77777777" w:rsidR="00512082" w:rsidRPr="00914290" w:rsidRDefault="00B0577D" w:rsidP="009851A4">
            <w:pPr>
              <w:rPr>
                <w:rFonts w:ascii="Trebuchet MS" w:hAnsi="Trebuchet MS" w:cs="Times New Roman"/>
                <w:b/>
              </w:rPr>
            </w:pPr>
            <w:r w:rsidRPr="00914290">
              <w:rPr>
                <w:rFonts w:ascii="Trebuchet MS" w:hAnsi="Trebuchet MS" w:cs="Times New Roman"/>
                <w:b/>
              </w:rPr>
              <w:t xml:space="preserve">1. </w:t>
            </w:r>
            <w:r w:rsidR="00C53FC5" w:rsidRPr="00914290">
              <w:rPr>
                <w:rFonts w:ascii="Trebuchet MS" w:hAnsi="Trebuchet MS" w:cs="Times New Roman"/>
                <w:b/>
              </w:rPr>
              <w:t>CDOT or Local Agency Priority Plus Project</w:t>
            </w:r>
          </w:p>
        </w:tc>
        <w:tc>
          <w:tcPr>
            <w:tcW w:w="1080" w:type="dxa"/>
          </w:tcPr>
          <w:p w14:paraId="483F4FC2" w14:textId="77777777" w:rsidR="00512082" w:rsidRPr="00914290" w:rsidRDefault="00512082" w:rsidP="009851A4">
            <w:pPr>
              <w:rPr>
                <w:rFonts w:ascii="Trebuchet MS" w:hAnsi="Trebuchet MS" w:cs="Times New Roman"/>
                <w:b/>
              </w:rPr>
            </w:pPr>
            <w:r w:rsidRPr="00914290">
              <w:rPr>
                <w:rFonts w:ascii="Trebuchet MS" w:hAnsi="Trebuchet MS" w:cs="Times New Roman"/>
                <w:b/>
              </w:rPr>
              <w:t>10</w:t>
            </w:r>
          </w:p>
        </w:tc>
        <w:tc>
          <w:tcPr>
            <w:tcW w:w="900" w:type="dxa"/>
          </w:tcPr>
          <w:p w14:paraId="3FE3902E" w14:textId="77777777" w:rsidR="00512082" w:rsidRPr="00914290" w:rsidRDefault="00512082" w:rsidP="009851A4">
            <w:pPr>
              <w:rPr>
                <w:rFonts w:ascii="Trebuchet MS" w:hAnsi="Trebuchet MS" w:cs="Times New Roman"/>
                <w:b/>
              </w:rPr>
            </w:pPr>
          </w:p>
        </w:tc>
        <w:tc>
          <w:tcPr>
            <w:tcW w:w="5040" w:type="dxa"/>
          </w:tcPr>
          <w:p w14:paraId="181F1239" w14:textId="77777777" w:rsidR="00512082" w:rsidRPr="00914290" w:rsidRDefault="00512082" w:rsidP="009851A4">
            <w:pPr>
              <w:rPr>
                <w:rFonts w:ascii="Trebuchet MS" w:hAnsi="Trebuchet MS" w:cs="Times New Roman"/>
                <w:b/>
              </w:rPr>
            </w:pPr>
          </w:p>
        </w:tc>
      </w:tr>
      <w:tr w:rsidR="00B52D4E" w:rsidRPr="00914290" w14:paraId="31C6D5E2" w14:textId="77777777" w:rsidTr="00B52D4E">
        <w:trPr>
          <w:trHeight w:val="70"/>
        </w:trPr>
        <w:tc>
          <w:tcPr>
            <w:tcW w:w="2965" w:type="dxa"/>
          </w:tcPr>
          <w:p w14:paraId="6BA25739" w14:textId="77777777" w:rsidR="00B52D4E" w:rsidRPr="00914290" w:rsidRDefault="00B52D4E" w:rsidP="009851A4">
            <w:pPr>
              <w:rPr>
                <w:rFonts w:ascii="Trebuchet MS" w:hAnsi="Trebuchet MS" w:cs="Times New Roman"/>
                <w:b/>
              </w:rPr>
            </w:pPr>
          </w:p>
        </w:tc>
        <w:tc>
          <w:tcPr>
            <w:tcW w:w="1080" w:type="dxa"/>
          </w:tcPr>
          <w:p w14:paraId="4DF90670" w14:textId="77777777" w:rsidR="00B52D4E" w:rsidRPr="00914290" w:rsidRDefault="00B52D4E" w:rsidP="009851A4">
            <w:pPr>
              <w:rPr>
                <w:rFonts w:ascii="Trebuchet MS" w:hAnsi="Trebuchet MS" w:cs="Times New Roman"/>
                <w:b/>
              </w:rPr>
            </w:pPr>
          </w:p>
        </w:tc>
        <w:tc>
          <w:tcPr>
            <w:tcW w:w="900" w:type="dxa"/>
          </w:tcPr>
          <w:p w14:paraId="6578E3B5" w14:textId="77777777" w:rsidR="00B52D4E" w:rsidRPr="00914290" w:rsidRDefault="00B52D4E" w:rsidP="009851A4">
            <w:pPr>
              <w:rPr>
                <w:rFonts w:ascii="Trebuchet MS" w:hAnsi="Trebuchet MS" w:cs="Times New Roman"/>
                <w:b/>
              </w:rPr>
            </w:pPr>
          </w:p>
        </w:tc>
        <w:tc>
          <w:tcPr>
            <w:tcW w:w="5040" w:type="dxa"/>
          </w:tcPr>
          <w:p w14:paraId="69C47B9B" w14:textId="77777777" w:rsidR="00B52D4E" w:rsidRPr="00914290" w:rsidRDefault="00B52D4E" w:rsidP="009851A4">
            <w:pPr>
              <w:rPr>
                <w:rFonts w:ascii="Trebuchet MS" w:hAnsi="Trebuchet MS" w:cs="Times New Roman"/>
                <w:b/>
              </w:rPr>
            </w:pPr>
          </w:p>
        </w:tc>
      </w:tr>
      <w:tr w:rsidR="00512082" w:rsidRPr="00914290" w14:paraId="675FDDDE" w14:textId="77777777" w:rsidTr="00A54A4A">
        <w:tc>
          <w:tcPr>
            <w:tcW w:w="2965" w:type="dxa"/>
          </w:tcPr>
          <w:p w14:paraId="3407FA25" w14:textId="77777777" w:rsidR="00512082" w:rsidRPr="00914290" w:rsidRDefault="00B0577D" w:rsidP="009851A4">
            <w:pPr>
              <w:rPr>
                <w:rFonts w:ascii="Trebuchet MS" w:hAnsi="Trebuchet MS" w:cs="Times New Roman"/>
                <w:b/>
              </w:rPr>
            </w:pPr>
            <w:r w:rsidRPr="00914290">
              <w:rPr>
                <w:rFonts w:ascii="Trebuchet MS" w:hAnsi="Trebuchet MS" w:cs="Times New Roman"/>
                <w:b/>
              </w:rPr>
              <w:t xml:space="preserve">2. </w:t>
            </w:r>
            <w:r w:rsidR="00512082" w:rsidRPr="00914290">
              <w:rPr>
                <w:rFonts w:ascii="Trebuchet MS" w:hAnsi="Trebuchet MS" w:cs="Times New Roman"/>
                <w:b/>
              </w:rPr>
              <w:t xml:space="preserve">Quality of </w:t>
            </w:r>
            <w:r w:rsidR="00D16309" w:rsidRPr="00914290">
              <w:rPr>
                <w:rFonts w:ascii="Trebuchet MS" w:hAnsi="Trebuchet MS" w:cs="Times New Roman"/>
                <w:b/>
              </w:rPr>
              <w:t>p</w:t>
            </w:r>
            <w:r w:rsidR="00512082" w:rsidRPr="00914290">
              <w:rPr>
                <w:rFonts w:ascii="Trebuchet MS" w:hAnsi="Trebuchet MS" w:cs="Times New Roman"/>
                <w:b/>
              </w:rPr>
              <w:t>roposal</w:t>
            </w:r>
          </w:p>
        </w:tc>
        <w:tc>
          <w:tcPr>
            <w:tcW w:w="1080" w:type="dxa"/>
          </w:tcPr>
          <w:p w14:paraId="31143C60" w14:textId="77777777" w:rsidR="00512082" w:rsidRPr="00914290" w:rsidRDefault="00A54A4A" w:rsidP="009851A4">
            <w:pPr>
              <w:rPr>
                <w:rFonts w:ascii="Trebuchet MS" w:hAnsi="Trebuchet MS" w:cs="Times New Roman"/>
                <w:b/>
              </w:rPr>
            </w:pPr>
            <w:r w:rsidRPr="00914290">
              <w:rPr>
                <w:rFonts w:ascii="Trebuchet MS" w:hAnsi="Trebuchet MS" w:cs="Times New Roman"/>
                <w:b/>
              </w:rPr>
              <w:t>1</w:t>
            </w:r>
            <w:r w:rsidR="00512082" w:rsidRPr="00914290">
              <w:rPr>
                <w:rFonts w:ascii="Trebuchet MS" w:hAnsi="Trebuchet MS" w:cs="Times New Roman"/>
                <w:b/>
              </w:rPr>
              <w:t>0</w:t>
            </w:r>
          </w:p>
        </w:tc>
        <w:tc>
          <w:tcPr>
            <w:tcW w:w="900" w:type="dxa"/>
          </w:tcPr>
          <w:p w14:paraId="705D0E08" w14:textId="77777777" w:rsidR="00512082" w:rsidRPr="00914290" w:rsidRDefault="00512082" w:rsidP="009851A4">
            <w:pPr>
              <w:rPr>
                <w:rFonts w:ascii="Trebuchet MS" w:hAnsi="Trebuchet MS" w:cs="Times New Roman"/>
                <w:b/>
              </w:rPr>
            </w:pPr>
          </w:p>
        </w:tc>
        <w:tc>
          <w:tcPr>
            <w:tcW w:w="5040" w:type="dxa"/>
          </w:tcPr>
          <w:p w14:paraId="3CF03CF8" w14:textId="77777777" w:rsidR="00512082" w:rsidRPr="00914290" w:rsidRDefault="00512082" w:rsidP="009851A4">
            <w:pPr>
              <w:rPr>
                <w:rFonts w:ascii="Trebuchet MS" w:hAnsi="Trebuchet MS" w:cs="Times New Roman"/>
                <w:b/>
              </w:rPr>
            </w:pPr>
          </w:p>
        </w:tc>
      </w:tr>
      <w:tr w:rsidR="00512082" w:rsidRPr="00914290" w14:paraId="0B8195DE" w14:textId="77777777" w:rsidTr="00A54A4A">
        <w:tc>
          <w:tcPr>
            <w:tcW w:w="2965" w:type="dxa"/>
          </w:tcPr>
          <w:p w14:paraId="63CF7D71" w14:textId="77777777" w:rsidR="00512082" w:rsidRPr="00914290" w:rsidRDefault="00512082" w:rsidP="009851A4">
            <w:pPr>
              <w:rPr>
                <w:rFonts w:ascii="Trebuchet MS" w:hAnsi="Trebuchet MS" w:cs="Times New Roman"/>
              </w:rPr>
            </w:pPr>
            <w:r w:rsidRPr="00914290">
              <w:rPr>
                <w:rFonts w:ascii="Trebuchet MS" w:hAnsi="Trebuchet MS" w:cs="Times New Roman"/>
              </w:rPr>
              <w:t>Complete, clear, well-designed scope</w:t>
            </w:r>
          </w:p>
        </w:tc>
        <w:tc>
          <w:tcPr>
            <w:tcW w:w="1080" w:type="dxa"/>
          </w:tcPr>
          <w:p w14:paraId="2A0C3231" w14:textId="77777777" w:rsidR="00512082" w:rsidRPr="00914290" w:rsidRDefault="00512082" w:rsidP="009851A4">
            <w:pPr>
              <w:jc w:val="right"/>
              <w:rPr>
                <w:rFonts w:ascii="Trebuchet MS" w:hAnsi="Trebuchet MS" w:cs="Times New Roman"/>
              </w:rPr>
            </w:pPr>
          </w:p>
        </w:tc>
        <w:tc>
          <w:tcPr>
            <w:tcW w:w="900" w:type="dxa"/>
          </w:tcPr>
          <w:p w14:paraId="30EE48FC" w14:textId="77777777" w:rsidR="00512082" w:rsidRPr="00914290" w:rsidRDefault="00512082" w:rsidP="009851A4">
            <w:pPr>
              <w:rPr>
                <w:rFonts w:ascii="Trebuchet MS" w:hAnsi="Trebuchet MS" w:cs="Times New Roman"/>
              </w:rPr>
            </w:pPr>
          </w:p>
        </w:tc>
        <w:tc>
          <w:tcPr>
            <w:tcW w:w="5040" w:type="dxa"/>
          </w:tcPr>
          <w:p w14:paraId="4072B474" w14:textId="77777777" w:rsidR="00512082" w:rsidRPr="00914290" w:rsidRDefault="00512082" w:rsidP="009851A4">
            <w:pPr>
              <w:rPr>
                <w:rFonts w:ascii="Trebuchet MS" w:hAnsi="Trebuchet MS" w:cs="Times New Roman"/>
                <w:color w:val="FF0000"/>
              </w:rPr>
            </w:pPr>
          </w:p>
        </w:tc>
      </w:tr>
      <w:tr w:rsidR="00512082" w:rsidRPr="00914290" w14:paraId="7F861C01" w14:textId="77777777" w:rsidTr="00A54A4A">
        <w:tc>
          <w:tcPr>
            <w:tcW w:w="2965" w:type="dxa"/>
          </w:tcPr>
          <w:p w14:paraId="055F2351" w14:textId="77777777" w:rsidR="00512082" w:rsidRPr="00914290" w:rsidRDefault="00C53FC5" w:rsidP="009851A4">
            <w:pPr>
              <w:rPr>
                <w:rFonts w:ascii="Trebuchet MS" w:hAnsi="Trebuchet MS" w:cs="Times New Roman"/>
              </w:rPr>
            </w:pPr>
            <w:r w:rsidRPr="00914290">
              <w:rPr>
                <w:rFonts w:ascii="Trebuchet MS" w:hAnsi="Trebuchet MS" w:cs="Times New Roman"/>
              </w:rPr>
              <w:t xml:space="preserve">Clear description of how </w:t>
            </w:r>
            <w:r w:rsidR="00512082" w:rsidRPr="00914290">
              <w:rPr>
                <w:rFonts w:ascii="Trebuchet MS" w:hAnsi="Trebuchet MS" w:cs="Times New Roman"/>
              </w:rPr>
              <w:t xml:space="preserve">CM meets CDOT </w:t>
            </w:r>
            <w:r w:rsidRPr="00914290">
              <w:rPr>
                <w:rFonts w:ascii="Trebuchet MS" w:hAnsi="Trebuchet MS" w:cs="Times New Roman"/>
              </w:rPr>
              <w:t>Design Standards</w:t>
            </w:r>
          </w:p>
        </w:tc>
        <w:tc>
          <w:tcPr>
            <w:tcW w:w="1080" w:type="dxa"/>
          </w:tcPr>
          <w:p w14:paraId="2DDAA0B6" w14:textId="77777777" w:rsidR="00512082" w:rsidRPr="00914290" w:rsidRDefault="00512082" w:rsidP="009851A4">
            <w:pPr>
              <w:jc w:val="right"/>
              <w:rPr>
                <w:rFonts w:ascii="Trebuchet MS" w:hAnsi="Trebuchet MS" w:cs="Times New Roman"/>
              </w:rPr>
            </w:pPr>
          </w:p>
        </w:tc>
        <w:tc>
          <w:tcPr>
            <w:tcW w:w="900" w:type="dxa"/>
          </w:tcPr>
          <w:p w14:paraId="37542821" w14:textId="77777777" w:rsidR="00512082" w:rsidRPr="00914290" w:rsidRDefault="00512082" w:rsidP="009851A4">
            <w:pPr>
              <w:rPr>
                <w:rFonts w:ascii="Trebuchet MS" w:hAnsi="Trebuchet MS" w:cs="Times New Roman"/>
              </w:rPr>
            </w:pPr>
          </w:p>
        </w:tc>
        <w:tc>
          <w:tcPr>
            <w:tcW w:w="5040" w:type="dxa"/>
          </w:tcPr>
          <w:p w14:paraId="329454CD" w14:textId="77777777" w:rsidR="00512082" w:rsidRPr="00914290" w:rsidRDefault="00512082" w:rsidP="009851A4">
            <w:pPr>
              <w:rPr>
                <w:rFonts w:ascii="Trebuchet MS" w:hAnsi="Trebuchet MS" w:cs="Times New Roman"/>
              </w:rPr>
            </w:pPr>
          </w:p>
        </w:tc>
      </w:tr>
      <w:tr w:rsidR="00B52D4E" w:rsidRPr="00914290" w14:paraId="6435DA5C" w14:textId="77777777" w:rsidTr="00A54A4A">
        <w:tc>
          <w:tcPr>
            <w:tcW w:w="2965" w:type="dxa"/>
          </w:tcPr>
          <w:p w14:paraId="56ED42E8" w14:textId="77777777" w:rsidR="00B52D4E" w:rsidRPr="00914290" w:rsidRDefault="00B52D4E" w:rsidP="009851A4">
            <w:pPr>
              <w:rPr>
                <w:rFonts w:ascii="Trebuchet MS" w:hAnsi="Trebuchet MS" w:cs="Times New Roman"/>
                <w:b/>
              </w:rPr>
            </w:pPr>
          </w:p>
        </w:tc>
        <w:tc>
          <w:tcPr>
            <w:tcW w:w="1080" w:type="dxa"/>
          </w:tcPr>
          <w:p w14:paraId="672C9186" w14:textId="77777777" w:rsidR="00B52D4E" w:rsidRPr="00914290" w:rsidRDefault="00B52D4E" w:rsidP="009851A4">
            <w:pPr>
              <w:tabs>
                <w:tab w:val="center" w:pos="432"/>
                <w:tab w:val="right" w:pos="864"/>
              </w:tabs>
              <w:rPr>
                <w:rFonts w:ascii="Trebuchet MS" w:hAnsi="Trebuchet MS" w:cs="Times New Roman"/>
                <w:b/>
              </w:rPr>
            </w:pPr>
          </w:p>
        </w:tc>
        <w:tc>
          <w:tcPr>
            <w:tcW w:w="900" w:type="dxa"/>
          </w:tcPr>
          <w:p w14:paraId="33D7BA51" w14:textId="77777777" w:rsidR="00B52D4E" w:rsidRPr="00914290" w:rsidRDefault="00B52D4E" w:rsidP="009851A4">
            <w:pPr>
              <w:rPr>
                <w:rFonts w:ascii="Trebuchet MS" w:hAnsi="Trebuchet MS" w:cs="Times New Roman"/>
              </w:rPr>
            </w:pPr>
          </w:p>
        </w:tc>
        <w:tc>
          <w:tcPr>
            <w:tcW w:w="5040" w:type="dxa"/>
          </w:tcPr>
          <w:p w14:paraId="761379D5" w14:textId="77777777" w:rsidR="00B52D4E" w:rsidRPr="00914290" w:rsidRDefault="00B52D4E" w:rsidP="009851A4">
            <w:pPr>
              <w:rPr>
                <w:rFonts w:ascii="Trebuchet MS" w:hAnsi="Trebuchet MS" w:cs="Times New Roman"/>
              </w:rPr>
            </w:pPr>
          </w:p>
        </w:tc>
      </w:tr>
      <w:tr w:rsidR="00512082" w:rsidRPr="00914290" w14:paraId="3701BEE5" w14:textId="77777777" w:rsidTr="00A54A4A">
        <w:tc>
          <w:tcPr>
            <w:tcW w:w="2965" w:type="dxa"/>
          </w:tcPr>
          <w:p w14:paraId="0106F08A" w14:textId="77777777" w:rsidR="00512082" w:rsidRPr="00914290" w:rsidRDefault="00B0577D" w:rsidP="009851A4">
            <w:pPr>
              <w:rPr>
                <w:rFonts w:ascii="Trebuchet MS" w:hAnsi="Trebuchet MS" w:cs="Times New Roman"/>
                <w:b/>
              </w:rPr>
            </w:pPr>
            <w:r w:rsidRPr="00914290">
              <w:rPr>
                <w:rFonts w:ascii="Trebuchet MS" w:hAnsi="Trebuchet MS" w:cs="Times New Roman"/>
                <w:b/>
              </w:rPr>
              <w:t xml:space="preserve">3. </w:t>
            </w:r>
            <w:r w:rsidR="00C53FC5" w:rsidRPr="00914290">
              <w:rPr>
                <w:rFonts w:ascii="Trebuchet MS" w:hAnsi="Trebuchet MS" w:cs="Times New Roman"/>
                <w:b/>
              </w:rPr>
              <w:t>Ease of</w:t>
            </w:r>
            <w:r w:rsidR="00512082" w:rsidRPr="00914290">
              <w:rPr>
                <w:rFonts w:ascii="Trebuchet MS" w:hAnsi="Trebuchet MS" w:cs="Times New Roman"/>
                <w:b/>
              </w:rPr>
              <w:t xml:space="preserve"> maintenance </w:t>
            </w:r>
          </w:p>
        </w:tc>
        <w:tc>
          <w:tcPr>
            <w:tcW w:w="1080" w:type="dxa"/>
          </w:tcPr>
          <w:p w14:paraId="02468DF1" w14:textId="77777777" w:rsidR="00512082" w:rsidRPr="00914290" w:rsidRDefault="00A54A4A" w:rsidP="009851A4">
            <w:pPr>
              <w:tabs>
                <w:tab w:val="center" w:pos="432"/>
                <w:tab w:val="right" w:pos="864"/>
              </w:tabs>
              <w:rPr>
                <w:rFonts w:ascii="Trebuchet MS" w:hAnsi="Trebuchet MS" w:cs="Times New Roman"/>
              </w:rPr>
            </w:pPr>
            <w:r w:rsidRPr="00914290">
              <w:rPr>
                <w:rFonts w:ascii="Trebuchet MS" w:hAnsi="Trebuchet MS" w:cs="Times New Roman"/>
                <w:b/>
              </w:rPr>
              <w:t>10</w:t>
            </w:r>
          </w:p>
        </w:tc>
        <w:tc>
          <w:tcPr>
            <w:tcW w:w="900" w:type="dxa"/>
          </w:tcPr>
          <w:p w14:paraId="67C005AE" w14:textId="77777777" w:rsidR="00512082" w:rsidRPr="00914290" w:rsidRDefault="00512082" w:rsidP="009851A4">
            <w:pPr>
              <w:rPr>
                <w:rFonts w:ascii="Trebuchet MS" w:hAnsi="Trebuchet MS" w:cs="Times New Roman"/>
              </w:rPr>
            </w:pPr>
          </w:p>
        </w:tc>
        <w:tc>
          <w:tcPr>
            <w:tcW w:w="5040" w:type="dxa"/>
          </w:tcPr>
          <w:p w14:paraId="4CA6D337" w14:textId="77777777" w:rsidR="00512082" w:rsidRPr="00914290" w:rsidRDefault="00512082" w:rsidP="009851A4">
            <w:pPr>
              <w:rPr>
                <w:rFonts w:ascii="Trebuchet MS" w:hAnsi="Trebuchet MS" w:cs="Times New Roman"/>
              </w:rPr>
            </w:pPr>
          </w:p>
        </w:tc>
      </w:tr>
      <w:tr w:rsidR="00AB5300" w:rsidRPr="00914290" w14:paraId="5F3E1853" w14:textId="77777777" w:rsidTr="00A54A4A">
        <w:tc>
          <w:tcPr>
            <w:tcW w:w="2965" w:type="dxa"/>
          </w:tcPr>
          <w:p w14:paraId="59052FD5" w14:textId="77777777" w:rsidR="00AB5300" w:rsidRPr="00914290" w:rsidRDefault="00AB5300" w:rsidP="009851A4">
            <w:pPr>
              <w:rPr>
                <w:rFonts w:ascii="Trebuchet MS" w:hAnsi="Trebuchet MS" w:cs="Times New Roman"/>
                <w:b/>
              </w:rPr>
            </w:pPr>
            <w:r w:rsidRPr="00914290">
              <w:rPr>
                <w:rFonts w:ascii="Trebuchet MS" w:hAnsi="Trebuchet MS"/>
              </w:rPr>
              <w:t>Safe and accessible</w:t>
            </w:r>
          </w:p>
        </w:tc>
        <w:tc>
          <w:tcPr>
            <w:tcW w:w="1080" w:type="dxa"/>
          </w:tcPr>
          <w:p w14:paraId="3708D3A6" w14:textId="77777777" w:rsidR="00AB5300" w:rsidRPr="00914290" w:rsidRDefault="00AB5300" w:rsidP="00AB5300">
            <w:pPr>
              <w:jc w:val="right"/>
              <w:rPr>
                <w:rFonts w:ascii="Trebuchet MS" w:hAnsi="Trebuchet MS" w:cs="Times New Roman"/>
              </w:rPr>
            </w:pPr>
          </w:p>
        </w:tc>
        <w:tc>
          <w:tcPr>
            <w:tcW w:w="900" w:type="dxa"/>
          </w:tcPr>
          <w:p w14:paraId="68AC55E7" w14:textId="77777777" w:rsidR="00AB5300" w:rsidRPr="00914290" w:rsidRDefault="00AB5300" w:rsidP="009851A4">
            <w:pPr>
              <w:rPr>
                <w:rFonts w:ascii="Trebuchet MS" w:hAnsi="Trebuchet MS" w:cs="Times New Roman"/>
              </w:rPr>
            </w:pPr>
          </w:p>
        </w:tc>
        <w:tc>
          <w:tcPr>
            <w:tcW w:w="5040" w:type="dxa"/>
          </w:tcPr>
          <w:p w14:paraId="36686D83" w14:textId="77777777" w:rsidR="00AB5300" w:rsidRPr="00914290" w:rsidRDefault="00AB5300" w:rsidP="009851A4">
            <w:pPr>
              <w:rPr>
                <w:rFonts w:ascii="Trebuchet MS" w:hAnsi="Trebuchet MS" w:cs="Times New Roman"/>
              </w:rPr>
            </w:pPr>
          </w:p>
        </w:tc>
      </w:tr>
      <w:tr w:rsidR="00AB5300" w:rsidRPr="00914290" w14:paraId="14A5A7DE" w14:textId="77777777" w:rsidTr="00A54A4A">
        <w:tc>
          <w:tcPr>
            <w:tcW w:w="2965" w:type="dxa"/>
          </w:tcPr>
          <w:p w14:paraId="6C380AE8" w14:textId="77777777" w:rsidR="00AB5300" w:rsidRPr="00914290" w:rsidRDefault="00AB5300" w:rsidP="009851A4">
            <w:pPr>
              <w:rPr>
                <w:rFonts w:ascii="Trebuchet MS" w:hAnsi="Trebuchet MS" w:cs="Times New Roman"/>
                <w:b/>
              </w:rPr>
            </w:pPr>
            <w:r w:rsidRPr="00914290">
              <w:rPr>
                <w:rFonts w:ascii="Trebuchet MS" w:hAnsi="Trebuchet MS"/>
              </w:rPr>
              <w:t>Agency equipment, staff and budget to maintain</w:t>
            </w:r>
          </w:p>
        </w:tc>
        <w:tc>
          <w:tcPr>
            <w:tcW w:w="1080" w:type="dxa"/>
          </w:tcPr>
          <w:p w14:paraId="3D074F8E" w14:textId="77777777" w:rsidR="00AB5300" w:rsidRPr="00914290" w:rsidRDefault="00AB5300" w:rsidP="00AB5300">
            <w:pPr>
              <w:jc w:val="right"/>
              <w:rPr>
                <w:rFonts w:ascii="Trebuchet MS" w:hAnsi="Trebuchet MS" w:cs="Times New Roman"/>
              </w:rPr>
            </w:pPr>
          </w:p>
        </w:tc>
        <w:tc>
          <w:tcPr>
            <w:tcW w:w="900" w:type="dxa"/>
          </w:tcPr>
          <w:p w14:paraId="5C83DC5E" w14:textId="77777777" w:rsidR="00AB5300" w:rsidRPr="00914290" w:rsidRDefault="00AB5300" w:rsidP="009851A4">
            <w:pPr>
              <w:rPr>
                <w:rFonts w:ascii="Trebuchet MS" w:hAnsi="Trebuchet MS" w:cs="Times New Roman"/>
              </w:rPr>
            </w:pPr>
          </w:p>
        </w:tc>
        <w:tc>
          <w:tcPr>
            <w:tcW w:w="5040" w:type="dxa"/>
          </w:tcPr>
          <w:p w14:paraId="49A9DD90" w14:textId="77777777" w:rsidR="00AB5300" w:rsidRPr="00914290" w:rsidRDefault="00AB5300" w:rsidP="009851A4">
            <w:pPr>
              <w:rPr>
                <w:rFonts w:ascii="Trebuchet MS" w:hAnsi="Trebuchet MS" w:cs="Times New Roman"/>
              </w:rPr>
            </w:pPr>
          </w:p>
        </w:tc>
      </w:tr>
      <w:tr w:rsidR="00AB5300" w:rsidRPr="00914290" w14:paraId="5F4BD732" w14:textId="77777777" w:rsidTr="00A54A4A">
        <w:tc>
          <w:tcPr>
            <w:tcW w:w="2965" w:type="dxa"/>
          </w:tcPr>
          <w:p w14:paraId="3225BF39" w14:textId="77777777" w:rsidR="00AB5300" w:rsidRPr="00914290" w:rsidRDefault="00AB5300" w:rsidP="009851A4">
            <w:pPr>
              <w:rPr>
                <w:rFonts w:ascii="Trebuchet MS" w:hAnsi="Trebuchet MS" w:cs="Times New Roman"/>
                <w:b/>
              </w:rPr>
            </w:pPr>
            <w:r w:rsidRPr="00914290">
              <w:rPr>
                <w:rFonts w:ascii="Trebuchet MS" w:hAnsi="Trebuchet MS"/>
              </w:rPr>
              <w:t>Maintenance not by CDOT</w:t>
            </w:r>
          </w:p>
        </w:tc>
        <w:tc>
          <w:tcPr>
            <w:tcW w:w="1080" w:type="dxa"/>
          </w:tcPr>
          <w:p w14:paraId="6D25C3CC" w14:textId="77777777" w:rsidR="00AB5300" w:rsidRPr="00914290" w:rsidRDefault="00AB5300" w:rsidP="00AB5300">
            <w:pPr>
              <w:jc w:val="right"/>
              <w:rPr>
                <w:rFonts w:ascii="Trebuchet MS" w:hAnsi="Trebuchet MS" w:cs="Times New Roman"/>
              </w:rPr>
            </w:pPr>
          </w:p>
        </w:tc>
        <w:tc>
          <w:tcPr>
            <w:tcW w:w="900" w:type="dxa"/>
          </w:tcPr>
          <w:p w14:paraId="5CD55DFF" w14:textId="77777777" w:rsidR="00AB5300" w:rsidRPr="00914290" w:rsidRDefault="00AB5300" w:rsidP="009851A4">
            <w:pPr>
              <w:rPr>
                <w:rFonts w:ascii="Trebuchet MS" w:hAnsi="Trebuchet MS" w:cs="Times New Roman"/>
              </w:rPr>
            </w:pPr>
          </w:p>
        </w:tc>
        <w:tc>
          <w:tcPr>
            <w:tcW w:w="5040" w:type="dxa"/>
          </w:tcPr>
          <w:p w14:paraId="0083E744" w14:textId="77777777" w:rsidR="00AB5300" w:rsidRPr="00914290" w:rsidRDefault="00AB5300" w:rsidP="009851A4">
            <w:pPr>
              <w:rPr>
                <w:rFonts w:ascii="Trebuchet MS" w:hAnsi="Trebuchet MS" w:cs="Times New Roman"/>
              </w:rPr>
            </w:pPr>
          </w:p>
        </w:tc>
      </w:tr>
      <w:tr w:rsidR="00B52D4E" w:rsidRPr="00914290" w14:paraId="6B94DA7E" w14:textId="77777777" w:rsidTr="00A54A4A">
        <w:tc>
          <w:tcPr>
            <w:tcW w:w="2965" w:type="dxa"/>
          </w:tcPr>
          <w:p w14:paraId="7B8B7B8B" w14:textId="77777777" w:rsidR="00B52D4E" w:rsidRPr="00914290" w:rsidRDefault="00B52D4E" w:rsidP="009851A4">
            <w:pPr>
              <w:rPr>
                <w:rFonts w:ascii="Trebuchet MS" w:hAnsi="Trebuchet MS" w:cs="Times New Roman"/>
                <w:b/>
              </w:rPr>
            </w:pPr>
          </w:p>
        </w:tc>
        <w:tc>
          <w:tcPr>
            <w:tcW w:w="1080" w:type="dxa"/>
          </w:tcPr>
          <w:p w14:paraId="310F7BC2" w14:textId="77777777" w:rsidR="00B52D4E" w:rsidRPr="00914290" w:rsidRDefault="00B52D4E" w:rsidP="009851A4">
            <w:pPr>
              <w:rPr>
                <w:rFonts w:ascii="Trebuchet MS" w:hAnsi="Trebuchet MS" w:cs="Times New Roman"/>
                <w:b/>
              </w:rPr>
            </w:pPr>
          </w:p>
        </w:tc>
        <w:tc>
          <w:tcPr>
            <w:tcW w:w="900" w:type="dxa"/>
          </w:tcPr>
          <w:p w14:paraId="3A0B897C" w14:textId="77777777" w:rsidR="00B52D4E" w:rsidRPr="00914290" w:rsidRDefault="00B52D4E" w:rsidP="009851A4">
            <w:pPr>
              <w:rPr>
                <w:rFonts w:ascii="Trebuchet MS" w:hAnsi="Trebuchet MS" w:cs="Times New Roman"/>
              </w:rPr>
            </w:pPr>
          </w:p>
        </w:tc>
        <w:tc>
          <w:tcPr>
            <w:tcW w:w="5040" w:type="dxa"/>
          </w:tcPr>
          <w:p w14:paraId="67A622E0" w14:textId="77777777" w:rsidR="00B52D4E" w:rsidRPr="00914290" w:rsidRDefault="00B52D4E" w:rsidP="009851A4">
            <w:pPr>
              <w:rPr>
                <w:rFonts w:ascii="Trebuchet MS" w:hAnsi="Trebuchet MS" w:cs="Times New Roman"/>
              </w:rPr>
            </w:pPr>
          </w:p>
        </w:tc>
      </w:tr>
      <w:tr w:rsidR="00512082" w:rsidRPr="00914290" w14:paraId="1157C6D6" w14:textId="77777777" w:rsidTr="00A54A4A">
        <w:tc>
          <w:tcPr>
            <w:tcW w:w="2965" w:type="dxa"/>
          </w:tcPr>
          <w:p w14:paraId="488EFBEC" w14:textId="77777777" w:rsidR="00512082" w:rsidRPr="00914290" w:rsidRDefault="00B0577D" w:rsidP="009851A4">
            <w:pPr>
              <w:rPr>
                <w:rFonts w:ascii="Trebuchet MS" w:hAnsi="Trebuchet MS" w:cs="Times New Roman"/>
                <w:b/>
              </w:rPr>
            </w:pPr>
            <w:r w:rsidRPr="00914290">
              <w:rPr>
                <w:rFonts w:ascii="Trebuchet MS" w:hAnsi="Trebuchet MS" w:cs="Times New Roman"/>
                <w:b/>
              </w:rPr>
              <w:t xml:space="preserve">4. </w:t>
            </w:r>
            <w:r w:rsidR="00D10335" w:rsidRPr="00914290">
              <w:rPr>
                <w:rFonts w:ascii="Trebuchet MS" w:hAnsi="Trebuchet MS" w:cs="Times New Roman"/>
                <w:b/>
              </w:rPr>
              <w:t xml:space="preserve">Significant </w:t>
            </w:r>
            <w:r w:rsidR="00D16309" w:rsidRPr="00914290">
              <w:rPr>
                <w:rFonts w:ascii="Trebuchet MS" w:hAnsi="Trebuchet MS" w:cs="Times New Roman"/>
                <w:b/>
              </w:rPr>
              <w:t>a</w:t>
            </w:r>
            <w:r w:rsidR="00C53FC5" w:rsidRPr="00914290">
              <w:rPr>
                <w:rFonts w:ascii="Trebuchet MS" w:hAnsi="Trebuchet MS" w:cs="Times New Roman"/>
                <w:b/>
              </w:rPr>
              <w:t xml:space="preserve">rea </w:t>
            </w:r>
            <w:r w:rsidR="00D16309" w:rsidRPr="00914290">
              <w:rPr>
                <w:rFonts w:ascii="Trebuchet MS" w:hAnsi="Trebuchet MS" w:cs="Times New Roman"/>
                <w:b/>
              </w:rPr>
              <w:t>t</w:t>
            </w:r>
            <w:r w:rsidR="00C53FC5" w:rsidRPr="00914290">
              <w:rPr>
                <w:rFonts w:ascii="Trebuchet MS" w:hAnsi="Trebuchet MS" w:cs="Times New Roman"/>
                <w:b/>
              </w:rPr>
              <w:t>reated</w:t>
            </w:r>
          </w:p>
        </w:tc>
        <w:tc>
          <w:tcPr>
            <w:tcW w:w="1080" w:type="dxa"/>
          </w:tcPr>
          <w:p w14:paraId="30637928" w14:textId="77777777" w:rsidR="00512082" w:rsidRPr="00914290" w:rsidRDefault="00512082" w:rsidP="009851A4">
            <w:pPr>
              <w:rPr>
                <w:rFonts w:ascii="Trebuchet MS" w:hAnsi="Trebuchet MS" w:cs="Times New Roman"/>
                <w:b/>
              </w:rPr>
            </w:pPr>
            <w:r w:rsidRPr="00914290">
              <w:rPr>
                <w:rFonts w:ascii="Trebuchet MS" w:hAnsi="Trebuchet MS" w:cs="Times New Roman"/>
                <w:b/>
              </w:rPr>
              <w:t>15</w:t>
            </w:r>
          </w:p>
        </w:tc>
        <w:tc>
          <w:tcPr>
            <w:tcW w:w="900" w:type="dxa"/>
          </w:tcPr>
          <w:p w14:paraId="732BC700" w14:textId="77777777" w:rsidR="00512082" w:rsidRPr="00914290" w:rsidRDefault="00512082" w:rsidP="009851A4">
            <w:pPr>
              <w:rPr>
                <w:rFonts w:ascii="Trebuchet MS" w:hAnsi="Trebuchet MS" w:cs="Times New Roman"/>
              </w:rPr>
            </w:pPr>
          </w:p>
        </w:tc>
        <w:tc>
          <w:tcPr>
            <w:tcW w:w="5040" w:type="dxa"/>
          </w:tcPr>
          <w:p w14:paraId="717E322C" w14:textId="77777777" w:rsidR="00512082" w:rsidRPr="00914290" w:rsidRDefault="00512082" w:rsidP="009851A4">
            <w:pPr>
              <w:rPr>
                <w:rFonts w:ascii="Trebuchet MS" w:hAnsi="Trebuchet MS" w:cs="Times New Roman"/>
              </w:rPr>
            </w:pPr>
          </w:p>
        </w:tc>
      </w:tr>
      <w:tr w:rsidR="00512082" w:rsidRPr="00914290" w14:paraId="1A3B0703" w14:textId="77777777" w:rsidTr="00A54A4A">
        <w:tc>
          <w:tcPr>
            <w:tcW w:w="2965" w:type="dxa"/>
          </w:tcPr>
          <w:p w14:paraId="6F73B52A" w14:textId="77777777" w:rsidR="00512082" w:rsidRPr="00914290" w:rsidRDefault="00512082" w:rsidP="009851A4">
            <w:pPr>
              <w:rPr>
                <w:rFonts w:ascii="Trebuchet MS" w:hAnsi="Trebuchet MS" w:cs="Times New Roman"/>
              </w:rPr>
            </w:pPr>
            <w:r w:rsidRPr="00914290">
              <w:rPr>
                <w:rFonts w:ascii="Trebuchet MS" w:hAnsi="Trebuchet MS" w:cs="Times New Roman"/>
              </w:rPr>
              <w:t>Total area treated</w:t>
            </w:r>
          </w:p>
        </w:tc>
        <w:tc>
          <w:tcPr>
            <w:tcW w:w="1080" w:type="dxa"/>
          </w:tcPr>
          <w:p w14:paraId="44F9F9A7" w14:textId="77777777" w:rsidR="00512082" w:rsidRPr="00914290" w:rsidRDefault="00512082" w:rsidP="009851A4">
            <w:pPr>
              <w:jc w:val="right"/>
              <w:rPr>
                <w:rFonts w:ascii="Trebuchet MS" w:hAnsi="Trebuchet MS" w:cs="Times New Roman"/>
              </w:rPr>
            </w:pPr>
          </w:p>
        </w:tc>
        <w:tc>
          <w:tcPr>
            <w:tcW w:w="900" w:type="dxa"/>
          </w:tcPr>
          <w:p w14:paraId="44EB5D00" w14:textId="77777777" w:rsidR="00512082" w:rsidRPr="00914290" w:rsidRDefault="00512082" w:rsidP="009851A4">
            <w:pPr>
              <w:rPr>
                <w:rFonts w:ascii="Trebuchet MS" w:hAnsi="Trebuchet MS" w:cs="Times New Roman"/>
              </w:rPr>
            </w:pPr>
          </w:p>
        </w:tc>
        <w:tc>
          <w:tcPr>
            <w:tcW w:w="5040" w:type="dxa"/>
          </w:tcPr>
          <w:p w14:paraId="145BA0F8" w14:textId="77777777" w:rsidR="00512082" w:rsidRPr="00914290" w:rsidRDefault="00512082" w:rsidP="009851A4">
            <w:pPr>
              <w:rPr>
                <w:rFonts w:ascii="Trebuchet MS" w:hAnsi="Trebuchet MS" w:cs="Times New Roman"/>
              </w:rPr>
            </w:pPr>
          </w:p>
        </w:tc>
      </w:tr>
      <w:tr w:rsidR="00512082" w:rsidRPr="00914290" w14:paraId="05C0DB62" w14:textId="77777777" w:rsidTr="00A54A4A">
        <w:tc>
          <w:tcPr>
            <w:tcW w:w="2965" w:type="dxa"/>
          </w:tcPr>
          <w:p w14:paraId="6588CB6A" w14:textId="77777777" w:rsidR="00512082" w:rsidRPr="00914290" w:rsidRDefault="00C53FC5" w:rsidP="009851A4">
            <w:pPr>
              <w:rPr>
                <w:rFonts w:ascii="Trebuchet MS" w:hAnsi="Trebuchet MS" w:cs="Times New Roman"/>
              </w:rPr>
            </w:pPr>
            <w:r w:rsidRPr="00914290">
              <w:rPr>
                <w:rFonts w:ascii="Trebuchet MS" w:hAnsi="Trebuchet MS" w:cs="Times New Roman"/>
              </w:rPr>
              <w:t xml:space="preserve">CDOT MS4 </w:t>
            </w:r>
            <w:r w:rsidR="00512082" w:rsidRPr="00914290">
              <w:rPr>
                <w:rFonts w:ascii="Trebuchet MS" w:hAnsi="Trebuchet MS" w:cs="Times New Roman"/>
              </w:rPr>
              <w:t>area treated</w:t>
            </w:r>
          </w:p>
        </w:tc>
        <w:tc>
          <w:tcPr>
            <w:tcW w:w="1080" w:type="dxa"/>
          </w:tcPr>
          <w:p w14:paraId="4BF08CBB" w14:textId="77777777" w:rsidR="00512082" w:rsidRPr="00914290" w:rsidRDefault="00512082" w:rsidP="009851A4">
            <w:pPr>
              <w:jc w:val="right"/>
              <w:rPr>
                <w:rFonts w:ascii="Trebuchet MS" w:hAnsi="Trebuchet MS" w:cs="Times New Roman"/>
              </w:rPr>
            </w:pPr>
          </w:p>
        </w:tc>
        <w:tc>
          <w:tcPr>
            <w:tcW w:w="900" w:type="dxa"/>
          </w:tcPr>
          <w:p w14:paraId="6653B900" w14:textId="77777777" w:rsidR="00512082" w:rsidRPr="00914290" w:rsidRDefault="00512082" w:rsidP="009851A4">
            <w:pPr>
              <w:rPr>
                <w:rFonts w:ascii="Trebuchet MS" w:hAnsi="Trebuchet MS" w:cs="Times New Roman"/>
              </w:rPr>
            </w:pPr>
          </w:p>
        </w:tc>
        <w:tc>
          <w:tcPr>
            <w:tcW w:w="5040" w:type="dxa"/>
          </w:tcPr>
          <w:p w14:paraId="34ED1163" w14:textId="77777777" w:rsidR="00512082" w:rsidRPr="00914290" w:rsidRDefault="00512082" w:rsidP="009851A4">
            <w:pPr>
              <w:rPr>
                <w:rFonts w:ascii="Trebuchet MS" w:hAnsi="Trebuchet MS" w:cs="Times New Roman"/>
              </w:rPr>
            </w:pPr>
          </w:p>
        </w:tc>
      </w:tr>
      <w:tr w:rsidR="00B52D4E" w:rsidRPr="00914290" w14:paraId="557CB07E" w14:textId="77777777" w:rsidTr="00A54A4A">
        <w:tc>
          <w:tcPr>
            <w:tcW w:w="2965" w:type="dxa"/>
          </w:tcPr>
          <w:p w14:paraId="52ACFEF7" w14:textId="77777777" w:rsidR="00B52D4E" w:rsidRPr="00914290" w:rsidRDefault="00B52D4E" w:rsidP="009851A4">
            <w:pPr>
              <w:rPr>
                <w:rFonts w:ascii="Trebuchet MS" w:hAnsi="Trebuchet MS" w:cs="Times New Roman"/>
                <w:b/>
              </w:rPr>
            </w:pPr>
          </w:p>
        </w:tc>
        <w:tc>
          <w:tcPr>
            <w:tcW w:w="1080" w:type="dxa"/>
          </w:tcPr>
          <w:p w14:paraId="51BE24B1" w14:textId="77777777" w:rsidR="00B52D4E" w:rsidRPr="00914290" w:rsidRDefault="00B52D4E" w:rsidP="009851A4">
            <w:pPr>
              <w:rPr>
                <w:rFonts w:ascii="Trebuchet MS" w:hAnsi="Trebuchet MS" w:cs="Times New Roman"/>
                <w:b/>
              </w:rPr>
            </w:pPr>
          </w:p>
        </w:tc>
        <w:tc>
          <w:tcPr>
            <w:tcW w:w="900" w:type="dxa"/>
          </w:tcPr>
          <w:p w14:paraId="069287C6" w14:textId="77777777" w:rsidR="00B52D4E" w:rsidRPr="00914290" w:rsidRDefault="00B52D4E" w:rsidP="009851A4">
            <w:pPr>
              <w:rPr>
                <w:rFonts w:ascii="Trebuchet MS" w:hAnsi="Trebuchet MS" w:cs="Times New Roman"/>
              </w:rPr>
            </w:pPr>
          </w:p>
        </w:tc>
        <w:tc>
          <w:tcPr>
            <w:tcW w:w="5040" w:type="dxa"/>
          </w:tcPr>
          <w:p w14:paraId="3E6F78DE" w14:textId="77777777" w:rsidR="00B52D4E" w:rsidRPr="00914290" w:rsidRDefault="00B52D4E" w:rsidP="009851A4">
            <w:pPr>
              <w:rPr>
                <w:rFonts w:ascii="Trebuchet MS" w:hAnsi="Trebuchet MS" w:cs="Times New Roman"/>
              </w:rPr>
            </w:pPr>
          </w:p>
        </w:tc>
      </w:tr>
      <w:tr w:rsidR="00512082" w:rsidRPr="00C57383" w14:paraId="3DD5CA36" w14:textId="77777777" w:rsidTr="00A54A4A">
        <w:tc>
          <w:tcPr>
            <w:tcW w:w="2965" w:type="dxa"/>
          </w:tcPr>
          <w:p w14:paraId="2B8BB56E" w14:textId="4254CADB" w:rsidR="00512082" w:rsidRPr="004E2A3C" w:rsidRDefault="00B0577D" w:rsidP="009851A4">
            <w:pPr>
              <w:rPr>
                <w:rFonts w:ascii="Trebuchet MS" w:hAnsi="Trebuchet MS" w:cs="Times New Roman"/>
                <w:b/>
              </w:rPr>
            </w:pPr>
            <w:r w:rsidRPr="004E2A3C">
              <w:rPr>
                <w:rFonts w:ascii="Trebuchet MS" w:hAnsi="Trebuchet MS" w:cs="Times New Roman"/>
                <w:b/>
              </w:rPr>
              <w:t xml:space="preserve">5. </w:t>
            </w:r>
            <w:r w:rsidR="00D16309" w:rsidRPr="00DB39E6">
              <w:rPr>
                <w:rFonts w:ascii="Trebuchet MS" w:hAnsi="Trebuchet MS" w:cs="Times New Roman"/>
                <w:b/>
              </w:rPr>
              <w:t>CDOT’s</w:t>
            </w:r>
            <w:r w:rsidR="00D16309" w:rsidRPr="00A52C8C">
              <w:rPr>
                <w:rFonts w:ascii="Trebuchet MS" w:hAnsi="Trebuchet MS" w:cs="Times New Roman"/>
                <w:b/>
              </w:rPr>
              <w:t xml:space="preserve"> cost </w:t>
            </w:r>
            <w:r w:rsidR="00D16309" w:rsidRPr="004E2A3C">
              <w:rPr>
                <w:rFonts w:ascii="Trebuchet MS" w:hAnsi="Trebuchet MS" w:cs="Times New Roman"/>
                <w:b/>
              </w:rPr>
              <w:t>effectiveness relative to CDOT MS4 area treated and other project benefits</w:t>
            </w:r>
          </w:p>
        </w:tc>
        <w:tc>
          <w:tcPr>
            <w:tcW w:w="1080" w:type="dxa"/>
          </w:tcPr>
          <w:p w14:paraId="29BC06C4" w14:textId="77777777" w:rsidR="00512082" w:rsidRPr="00DB39E6" w:rsidRDefault="00512082" w:rsidP="009851A4">
            <w:pPr>
              <w:rPr>
                <w:rFonts w:ascii="Trebuchet MS" w:hAnsi="Trebuchet MS" w:cs="Times New Roman"/>
                <w:b/>
              </w:rPr>
            </w:pPr>
            <w:r w:rsidRPr="00DB39E6">
              <w:rPr>
                <w:rFonts w:ascii="Trebuchet MS" w:hAnsi="Trebuchet MS" w:cs="Times New Roman"/>
                <w:b/>
              </w:rPr>
              <w:t>10</w:t>
            </w:r>
          </w:p>
        </w:tc>
        <w:tc>
          <w:tcPr>
            <w:tcW w:w="900" w:type="dxa"/>
          </w:tcPr>
          <w:p w14:paraId="2D5C63D2" w14:textId="77777777" w:rsidR="00512082" w:rsidRPr="00DB39E6" w:rsidRDefault="00512082" w:rsidP="009851A4">
            <w:pPr>
              <w:rPr>
                <w:rFonts w:ascii="Trebuchet MS" w:hAnsi="Trebuchet MS" w:cs="Times New Roman"/>
              </w:rPr>
            </w:pPr>
          </w:p>
        </w:tc>
        <w:tc>
          <w:tcPr>
            <w:tcW w:w="5040" w:type="dxa"/>
          </w:tcPr>
          <w:p w14:paraId="4C6E483A" w14:textId="77777777" w:rsidR="00512082" w:rsidRPr="00C57383" w:rsidRDefault="00512082" w:rsidP="009851A4">
            <w:pPr>
              <w:rPr>
                <w:rFonts w:ascii="Trebuchet MS" w:hAnsi="Trebuchet MS" w:cs="Times New Roman"/>
              </w:rPr>
            </w:pPr>
          </w:p>
        </w:tc>
      </w:tr>
      <w:tr w:rsidR="00B52D4E" w:rsidRPr="00C57383" w14:paraId="432EFA9D" w14:textId="77777777" w:rsidTr="00A54A4A">
        <w:tc>
          <w:tcPr>
            <w:tcW w:w="2965" w:type="dxa"/>
          </w:tcPr>
          <w:p w14:paraId="4DBB5E18" w14:textId="77777777" w:rsidR="00B52D4E" w:rsidRPr="00C57383" w:rsidRDefault="00B52D4E" w:rsidP="009851A4">
            <w:pPr>
              <w:rPr>
                <w:rFonts w:ascii="Trebuchet MS" w:hAnsi="Trebuchet MS" w:cs="Times New Roman"/>
                <w:b/>
              </w:rPr>
            </w:pPr>
          </w:p>
        </w:tc>
        <w:tc>
          <w:tcPr>
            <w:tcW w:w="1080" w:type="dxa"/>
          </w:tcPr>
          <w:p w14:paraId="2815AED0" w14:textId="77777777" w:rsidR="00B52D4E" w:rsidRPr="00C57383" w:rsidRDefault="00B52D4E" w:rsidP="009851A4">
            <w:pPr>
              <w:rPr>
                <w:rFonts w:ascii="Trebuchet MS" w:hAnsi="Trebuchet MS" w:cs="Times New Roman"/>
                <w:b/>
              </w:rPr>
            </w:pPr>
          </w:p>
        </w:tc>
        <w:tc>
          <w:tcPr>
            <w:tcW w:w="900" w:type="dxa"/>
          </w:tcPr>
          <w:p w14:paraId="62E03136" w14:textId="77777777" w:rsidR="00B52D4E" w:rsidRPr="00C57383" w:rsidRDefault="00B52D4E" w:rsidP="009851A4">
            <w:pPr>
              <w:rPr>
                <w:rFonts w:ascii="Trebuchet MS" w:hAnsi="Trebuchet MS" w:cs="Times New Roman"/>
              </w:rPr>
            </w:pPr>
          </w:p>
        </w:tc>
        <w:tc>
          <w:tcPr>
            <w:tcW w:w="5040" w:type="dxa"/>
          </w:tcPr>
          <w:p w14:paraId="4DCCC1AD" w14:textId="77777777" w:rsidR="00B52D4E" w:rsidRPr="00C57383" w:rsidRDefault="00B52D4E" w:rsidP="009851A4">
            <w:pPr>
              <w:rPr>
                <w:rFonts w:ascii="Trebuchet MS" w:hAnsi="Trebuchet MS" w:cs="Times New Roman"/>
              </w:rPr>
            </w:pPr>
          </w:p>
        </w:tc>
      </w:tr>
      <w:tr w:rsidR="00512082" w:rsidRPr="00C57383" w14:paraId="691C6234" w14:textId="77777777" w:rsidTr="00A54A4A">
        <w:tc>
          <w:tcPr>
            <w:tcW w:w="2965" w:type="dxa"/>
          </w:tcPr>
          <w:p w14:paraId="7C514108" w14:textId="77777777" w:rsidR="00512082" w:rsidRPr="00C57383" w:rsidRDefault="00B0577D" w:rsidP="009851A4">
            <w:pPr>
              <w:rPr>
                <w:rFonts w:ascii="Trebuchet MS" w:hAnsi="Trebuchet MS" w:cs="Times New Roman"/>
                <w:b/>
              </w:rPr>
            </w:pPr>
            <w:r w:rsidRPr="00C57383">
              <w:rPr>
                <w:rFonts w:ascii="Trebuchet MS" w:hAnsi="Trebuchet MS" w:cs="Times New Roman"/>
                <w:b/>
              </w:rPr>
              <w:t xml:space="preserve">6. </w:t>
            </w:r>
            <w:r w:rsidR="00512082" w:rsidRPr="00C57383">
              <w:rPr>
                <w:rFonts w:ascii="Trebuchet MS" w:hAnsi="Trebuchet MS" w:cs="Times New Roman"/>
                <w:b/>
              </w:rPr>
              <w:t xml:space="preserve">Water </w:t>
            </w:r>
            <w:r w:rsidR="00D16309" w:rsidRPr="00C57383">
              <w:rPr>
                <w:rFonts w:ascii="Trebuchet MS" w:hAnsi="Trebuchet MS" w:cs="Times New Roman"/>
                <w:b/>
              </w:rPr>
              <w:t>q</w:t>
            </w:r>
            <w:r w:rsidR="00512082" w:rsidRPr="00C57383">
              <w:rPr>
                <w:rFonts w:ascii="Trebuchet MS" w:hAnsi="Trebuchet MS" w:cs="Times New Roman"/>
                <w:b/>
              </w:rPr>
              <w:t xml:space="preserve">uality </w:t>
            </w:r>
            <w:r w:rsidR="00D16309" w:rsidRPr="00C57383">
              <w:rPr>
                <w:rFonts w:ascii="Trebuchet MS" w:hAnsi="Trebuchet MS" w:cs="Times New Roman"/>
                <w:b/>
              </w:rPr>
              <w:t>b</w:t>
            </w:r>
            <w:r w:rsidR="00512082" w:rsidRPr="00C57383">
              <w:rPr>
                <w:rFonts w:ascii="Trebuchet MS" w:hAnsi="Trebuchet MS" w:cs="Times New Roman"/>
                <w:b/>
              </w:rPr>
              <w:t>enefit</w:t>
            </w:r>
          </w:p>
        </w:tc>
        <w:tc>
          <w:tcPr>
            <w:tcW w:w="1080" w:type="dxa"/>
          </w:tcPr>
          <w:p w14:paraId="5438D49A" w14:textId="77777777" w:rsidR="00512082" w:rsidRPr="00C57383" w:rsidRDefault="00512082" w:rsidP="009851A4">
            <w:pPr>
              <w:rPr>
                <w:rFonts w:ascii="Trebuchet MS" w:hAnsi="Trebuchet MS" w:cs="Times New Roman"/>
                <w:b/>
              </w:rPr>
            </w:pPr>
            <w:r w:rsidRPr="00C57383">
              <w:rPr>
                <w:rFonts w:ascii="Trebuchet MS" w:hAnsi="Trebuchet MS" w:cs="Times New Roman"/>
                <w:b/>
              </w:rPr>
              <w:t>10</w:t>
            </w:r>
          </w:p>
        </w:tc>
        <w:tc>
          <w:tcPr>
            <w:tcW w:w="900" w:type="dxa"/>
          </w:tcPr>
          <w:p w14:paraId="23410C29" w14:textId="77777777" w:rsidR="00512082" w:rsidRPr="00C57383" w:rsidRDefault="00512082" w:rsidP="009851A4">
            <w:pPr>
              <w:rPr>
                <w:rFonts w:ascii="Trebuchet MS" w:hAnsi="Trebuchet MS" w:cs="Times New Roman"/>
              </w:rPr>
            </w:pPr>
          </w:p>
        </w:tc>
        <w:tc>
          <w:tcPr>
            <w:tcW w:w="5040" w:type="dxa"/>
          </w:tcPr>
          <w:p w14:paraId="117C502C" w14:textId="77777777" w:rsidR="00512082" w:rsidRPr="00C57383" w:rsidRDefault="00512082" w:rsidP="009851A4">
            <w:pPr>
              <w:rPr>
                <w:rFonts w:ascii="Trebuchet MS" w:hAnsi="Trebuchet MS" w:cs="Times New Roman"/>
              </w:rPr>
            </w:pPr>
          </w:p>
        </w:tc>
      </w:tr>
      <w:tr w:rsidR="00512082" w:rsidRPr="00C57383" w14:paraId="15A80AFA" w14:textId="77777777" w:rsidTr="00A54A4A">
        <w:tc>
          <w:tcPr>
            <w:tcW w:w="2965" w:type="dxa"/>
          </w:tcPr>
          <w:p w14:paraId="00F043E7" w14:textId="77777777" w:rsidR="00512082" w:rsidRPr="00C57383" w:rsidRDefault="00B8704A" w:rsidP="009851A4">
            <w:pPr>
              <w:rPr>
                <w:rFonts w:ascii="Trebuchet MS" w:hAnsi="Trebuchet MS" w:cs="Times New Roman"/>
              </w:rPr>
            </w:pPr>
            <w:r w:rsidRPr="00C57383">
              <w:rPr>
                <w:rFonts w:ascii="Trebuchet MS" w:hAnsi="Trebuchet MS" w:cs="Times New Roman"/>
              </w:rPr>
              <w:t>Benefits regional watershed</w:t>
            </w:r>
          </w:p>
        </w:tc>
        <w:tc>
          <w:tcPr>
            <w:tcW w:w="1080" w:type="dxa"/>
          </w:tcPr>
          <w:p w14:paraId="1C69B4AF" w14:textId="77777777" w:rsidR="00512082" w:rsidRPr="00C57383" w:rsidRDefault="00512082" w:rsidP="009851A4">
            <w:pPr>
              <w:jc w:val="right"/>
              <w:rPr>
                <w:rFonts w:ascii="Trebuchet MS" w:hAnsi="Trebuchet MS" w:cs="Times New Roman"/>
              </w:rPr>
            </w:pPr>
          </w:p>
        </w:tc>
        <w:tc>
          <w:tcPr>
            <w:tcW w:w="900" w:type="dxa"/>
          </w:tcPr>
          <w:p w14:paraId="1E456728" w14:textId="77777777" w:rsidR="00512082" w:rsidRPr="00C57383" w:rsidRDefault="00512082" w:rsidP="009851A4">
            <w:pPr>
              <w:rPr>
                <w:rFonts w:ascii="Trebuchet MS" w:hAnsi="Trebuchet MS" w:cs="Times New Roman"/>
              </w:rPr>
            </w:pPr>
          </w:p>
        </w:tc>
        <w:tc>
          <w:tcPr>
            <w:tcW w:w="5040" w:type="dxa"/>
          </w:tcPr>
          <w:p w14:paraId="679336BE" w14:textId="77777777" w:rsidR="00512082" w:rsidRPr="00C57383" w:rsidRDefault="00512082" w:rsidP="009851A4">
            <w:pPr>
              <w:rPr>
                <w:rFonts w:ascii="Trebuchet MS" w:hAnsi="Trebuchet MS" w:cs="Times New Roman"/>
              </w:rPr>
            </w:pPr>
          </w:p>
        </w:tc>
      </w:tr>
      <w:tr w:rsidR="00D10335" w:rsidRPr="00C57383" w14:paraId="1DD9A68E" w14:textId="77777777" w:rsidTr="00A54A4A">
        <w:tc>
          <w:tcPr>
            <w:tcW w:w="2965" w:type="dxa"/>
          </w:tcPr>
          <w:p w14:paraId="6AB9E2D9" w14:textId="77777777" w:rsidR="00D10335" w:rsidRPr="00C57383" w:rsidRDefault="00D10335" w:rsidP="009851A4">
            <w:pPr>
              <w:rPr>
                <w:rFonts w:ascii="Trebuchet MS" w:hAnsi="Trebuchet MS" w:cs="Times New Roman"/>
              </w:rPr>
            </w:pPr>
            <w:r w:rsidRPr="00C57383">
              <w:rPr>
                <w:rFonts w:ascii="Trebuchet MS" w:hAnsi="Trebuchet MS" w:cs="Times New Roman"/>
              </w:rPr>
              <w:t>Upstream of impaired waters</w:t>
            </w:r>
          </w:p>
        </w:tc>
        <w:tc>
          <w:tcPr>
            <w:tcW w:w="1080" w:type="dxa"/>
          </w:tcPr>
          <w:p w14:paraId="78408A5A" w14:textId="77777777" w:rsidR="00D10335" w:rsidRPr="00C57383" w:rsidRDefault="00D10335" w:rsidP="009851A4">
            <w:pPr>
              <w:jc w:val="right"/>
              <w:rPr>
                <w:rFonts w:ascii="Trebuchet MS" w:hAnsi="Trebuchet MS" w:cs="Times New Roman"/>
              </w:rPr>
            </w:pPr>
          </w:p>
        </w:tc>
        <w:tc>
          <w:tcPr>
            <w:tcW w:w="900" w:type="dxa"/>
          </w:tcPr>
          <w:p w14:paraId="5F0891A2" w14:textId="77777777" w:rsidR="00D10335" w:rsidRPr="00C57383" w:rsidRDefault="00D10335" w:rsidP="009851A4">
            <w:pPr>
              <w:rPr>
                <w:rFonts w:ascii="Trebuchet MS" w:hAnsi="Trebuchet MS" w:cs="Times New Roman"/>
              </w:rPr>
            </w:pPr>
          </w:p>
        </w:tc>
        <w:tc>
          <w:tcPr>
            <w:tcW w:w="5040" w:type="dxa"/>
          </w:tcPr>
          <w:p w14:paraId="66C7E644" w14:textId="77777777" w:rsidR="00D10335" w:rsidRPr="00C57383" w:rsidRDefault="00D10335" w:rsidP="009851A4">
            <w:pPr>
              <w:rPr>
                <w:rFonts w:ascii="Trebuchet MS" w:hAnsi="Trebuchet MS" w:cs="Times New Roman"/>
              </w:rPr>
            </w:pPr>
          </w:p>
        </w:tc>
      </w:tr>
      <w:tr w:rsidR="00512082" w:rsidRPr="00C57383" w14:paraId="28040111" w14:textId="77777777" w:rsidTr="00A54A4A">
        <w:tc>
          <w:tcPr>
            <w:tcW w:w="2965" w:type="dxa"/>
          </w:tcPr>
          <w:p w14:paraId="41D765FC" w14:textId="77777777" w:rsidR="00512082" w:rsidRPr="00C57383" w:rsidRDefault="00B8704A" w:rsidP="009851A4">
            <w:pPr>
              <w:rPr>
                <w:rFonts w:ascii="Trebuchet MS" w:hAnsi="Trebuchet MS" w:cs="Times New Roman"/>
              </w:rPr>
            </w:pPr>
            <w:r w:rsidRPr="00C57383">
              <w:rPr>
                <w:rFonts w:ascii="Trebuchet MS" w:hAnsi="Trebuchet MS" w:cs="Times New Roman"/>
              </w:rPr>
              <w:t>D</w:t>
            </w:r>
            <w:r w:rsidR="00512082" w:rsidRPr="00C57383">
              <w:rPr>
                <w:rFonts w:ascii="Trebuchet MS" w:hAnsi="Trebuchet MS" w:cs="Times New Roman"/>
              </w:rPr>
              <w:t>esign reduce</w:t>
            </w:r>
            <w:r w:rsidR="00821EC5" w:rsidRPr="00C57383">
              <w:rPr>
                <w:rFonts w:ascii="Trebuchet MS" w:hAnsi="Trebuchet MS" w:cs="Times New Roman"/>
              </w:rPr>
              <w:t>s</w:t>
            </w:r>
            <w:r w:rsidR="00512082" w:rsidRPr="00C57383">
              <w:rPr>
                <w:rFonts w:ascii="Trebuchet MS" w:hAnsi="Trebuchet MS" w:cs="Times New Roman"/>
              </w:rPr>
              <w:t xml:space="preserve"> other pollutants </w:t>
            </w:r>
            <w:r w:rsidRPr="00C57383">
              <w:rPr>
                <w:rFonts w:ascii="Trebuchet MS" w:hAnsi="Trebuchet MS" w:cs="Times New Roman"/>
              </w:rPr>
              <w:t>(beyond TSS)</w:t>
            </w:r>
          </w:p>
        </w:tc>
        <w:tc>
          <w:tcPr>
            <w:tcW w:w="1080" w:type="dxa"/>
          </w:tcPr>
          <w:p w14:paraId="7F704A90" w14:textId="77777777" w:rsidR="00512082" w:rsidRPr="00C57383" w:rsidRDefault="00512082" w:rsidP="009851A4">
            <w:pPr>
              <w:jc w:val="right"/>
              <w:rPr>
                <w:rFonts w:ascii="Trebuchet MS" w:hAnsi="Trebuchet MS" w:cs="Times New Roman"/>
              </w:rPr>
            </w:pPr>
          </w:p>
        </w:tc>
        <w:tc>
          <w:tcPr>
            <w:tcW w:w="900" w:type="dxa"/>
          </w:tcPr>
          <w:p w14:paraId="11E9643C" w14:textId="77777777" w:rsidR="00512082" w:rsidRPr="00C57383" w:rsidRDefault="00512082" w:rsidP="009851A4">
            <w:pPr>
              <w:rPr>
                <w:rFonts w:ascii="Trebuchet MS" w:hAnsi="Trebuchet MS" w:cs="Times New Roman"/>
              </w:rPr>
            </w:pPr>
          </w:p>
        </w:tc>
        <w:tc>
          <w:tcPr>
            <w:tcW w:w="5040" w:type="dxa"/>
          </w:tcPr>
          <w:p w14:paraId="41B71741" w14:textId="77777777" w:rsidR="00512082" w:rsidRPr="00C57383" w:rsidRDefault="00512082" w:rsidP="009851A4">
            <w:pPr>
              <w:rPr>
                <w:rFonts w:ascii="Trebuchet MS" w:hAnsi="Trebuchet MS" w:cs="Times New Roman"/>
              </w:rPr>
            </w:pPr>
          </w:p>
        </w:tc>
      </w:tr>
      <w:tr w:rsidR="00512082" w:rsidRPr="00C57383" w14:paraId="33CD914D" w14:textId="77777777" w:rsidTr="00A54A4A">
        <w:tc>
          <w:tcPr>
            <w:tcW w:w="2965" w:type="dxa"/>
          </w:tcPr>
          <w:p w14:paraId="3CA9A498" w14:textId="77777777" w:rsidR="00512082" w:rsidRPr="00C57383" w:rsidRDefault="00B8704A" w:rsidP="009851A4">
            <w:pPr>
              <w:rPr>
                <w:rFonts w:ascii="Trebuchet MS" w:hAnsi="Trebuchet MS" w:cs="Times New Roman"/>
                <w:color w:val="FF0000"/>
              </w:rPr>
            </w:pPr>
            <w:r w:rsidRPr="00C57383">
              <w:rPr>
                <w:rFonts w:ascii="Trebuchet MS" w:hAnsi="Trebuchet MS" w:cs="Times New Roman"/>
              </w:rPr>
              <w:t>Provides stormwater volume reduction</w:t>
            </w:r>
          </w:p>
        </w:tc>
        <w:tc>
          <w:tcPr>
            <w:tcW w:w="1080" w:type="dxa"/>
          </w:tcPr>
          <w:p w14:paraId="531C36A1" w14:textId="77777777" w:rsidR="00512082" w:rsidRPr="00C57383" w:rsidRDefault="00512082" w:rsidP="009851A4">
            <w:pPr>
              <w:jc w:val="right"/>
              <w:rPr>
                <w:rFonts w:ascii="Trebuchet MS" w:hAnsi="Trebuchet MS" w:cs="Times New Roman"/>
              </w:rPr>
            </w:pPr>
          </w:p>
        </w:tc>
        <w:tc>
          <w:tcPr>
            <w:tcW w:w="900" w:type="dxa"/>
          </w:tcPr>
          <w:p w14:paraId="7C68AF67" w14:textId="77777777" w:rsidR="00512082" w:rsidRPr="00C57383" w:rsidRDefault="00512082" w:rsidP="009851A4">
            <w:pPr>
              <w:rPr>
                <w:rFonts w:ascii="Trebuchet MS" w:hAnsi="Trebuchet MS" w:cs="Times New Roman"/>
              </w:rPr>
            </w:pPr>
          </w:p>
        </w:tc>
        <w:tc>
          <w:tcPr>
            <w:tcW w:w="5040" w:type="dxa"/>
          </w:tcPr>
          <w:p w14:paraId="571DF85B" w14:textId="77777777" w:rsidR="00512082" w:rsidRPr="00C57383" w:rsidRDefault="00512082" w:rsidP="009851A4">
            <w:pPr>
              <w:rPr>
                <w:rFonts w:ascii="Trebuchet MS" w:hAnsi="Trebuchet MS" w:cs="Times New Roman"/>
              </w:rPr>
            </w:pPr>
          </w:p>
        </w:tc>
      </w:tr>
      <w:tr w:rsidR="00B52D4E" w:rsidRPr="00C57383" w14:paraId="41759451" w14:textId="77777777" w:rsidTr="00A54A4A">
        <w:tc>
          <w:tcPr>
            <w:tcW w:w="2965" w:type="dxa"/>
          </w:tcPr>
          <w:p w14:paraId="704C136E" w14:textId="77777777" w:rsidR="00B52D4E" w:rsidRPr="00C57383" w:rsidRDefault="00B52D4E" w:rsidP="009851A4">
            <w:pPr>
              <w:rPr>
                <w:rFonts w:ascii="Trebuchet MS" w:hAnsi="Trebuchet MS" w:cs="Times New Roman"/>
                <w:b/>
              </w:rPr>
            </w:pPr>
          </w:p>
        </w:tc>
        <w:tc>
          <w:tcPr>
            <w:tcW w:w="1080" w:type="dxa"/>
          </w:tcPr>
          <w:p w14:paraId="319268B6" w14:textId="77777777" w:rsidR="00B52D4E" w:rsidRPr="00C57383" w:rsidRDefault="00B52D4E" w:rsidP="009851A4">
            <w:pPr>
              <w:rPr>
                <w:rFonts w:ascii="Trebuchet MS" w:hAnsi="Trebuchet MS" w:cs="Times New Roman"/>
                <w:b/>
              </w:rPr>
            </w:pPr>
          </w:p>
        </w:tc>
        <w:tc>
          <w:tcPr>
            <w:tcW w:w="900" w:type="dxa"/>
          </w:tcPr>
          <w:p w14:paraId="58C7CA6F" w14:textId="77777777" w:rsidR="00B52D4E" w:rsidRPr="00C57383" w:rsidRDefault="00B52D4E" w:rsidP="009851A4">
            <w:pPr>
              <w:rPr>
                <w:rFonts w:ascii="Trebuchet MS" w:hAnsi="Trebuchet MS" w:cs="Times New Roman"/>
              </w:rPr>
            </w:pPr>
          </w:p>
        </w:tc>
        <w:tc>
          <w:tcPr>
            <w:tcW w:w="5040" w:type="dxa"/>
          </w:tcPr>
          <w:p w14:paraId="03ADE6A2" w14:textId="77777777" w:rsidR="00B52D4E" w:rsidRPr="00C57383" w:rsidRDefault="00B52D4E" w:rsidP="009851A4">
            <w:pPr>
              <w:rPr>
                <w:rFonts w:ascii="Trebuchet MS" w:hAnsi="Trebuchet MS" w:cs="Times New Roman"/>
              </w:rPr>
            </w:pPr>
          </w:p>
        </w:tc>
      </w:tr>
      <w:tr w:rsidR="00512082" w:rsidRPr="00C57383" w14:paraId="044AABCE" w14:textId="77777777" w:rsidTr="00A54A4A">
        <w:tc>
          <w:tcPr>
            <w:tcW w:w="2965" w:type="dxa"/>
          </w:tcPr>
          <w:p w14:paraId="56C7BB7F" w14:textId="77777777" w:rsidR="00512082" w:rsidRPr="00C57383" w:rsidRDefault="00B0577D" w:rsidP="009851A4">
            <w:pPr>
              <w:rPr>
                <w:rFonts w:ascii="Trebuchet MS" w:hAnsi="Trebuchet MS" w:cs="Times New Roman"/>
                <w:b/>
              </w:rPr>
            </w:pPr>
            <w:r w:rsidRPr="00C57383">
              <w:rPr>
                <w:rFonts w:ascii="Trebuchet MS" w:hAnsi="Trebuchet MS" w:cs="Times New Roman"/>
                <w:b/>
              </w:rPr>
              <w:t xml:space="preserve">7. </w:t>
            </w:r>
            <w:r w:rsidR="00512082" w:rsidRPr="00C57383">
              <w:rPr>
                <w:rFonts w:ascii="Trebuchet MS" w:hAnsi="Trebuchet MS" w:cs="Times New Roman"/>
                <w:b/>
              </w:rPr>
              <w:t>Partnerships</w:t>
            </w:r>
          </w:p>
        </w:tc>
        <w:tc>
          <w:tcPr>
            <w:tcW w:w="1080" w:type="dxa"/>
          </w:tcPr>
          <w:p w14:paraId="4770C955" w14:textId="77777777" w:rsidR="00512082" w:rsidRPr="00C57383" w:rsidRDefault="00512082" w:rsidP="009851A4">
            <w:pPr>
              <w:rPr>
                <w:rFonts w:ascii="Trebuchet MS" w:hAnsi="Trebuchet MS" w:cs="Times New Roman"/>
                <w:b/>
              </w:rPr>
            </w:pPr>
            <w:r w:rsidRPr="00C57383">
              <w:rPr>
                <w:rFonts w:ascii="Trebuchet MS" w:hAnsi="Trebuchet MS" w:cs="Times New Roman"/>
                <w:b/>
              </w:rPr>
              <w:t>10</w:t>
            </w:r>
          </w:p>
        </w:tc>
        <w:tc>
          <w:tcPr>
            <w:tcW w:w="900" w:type="dxa"/>
          </w:tcPr>
          <w:p w14:paraId="4CE8A5AF" w14:textId="77777777" w:rsidR="00512082" w:rsidRPr="00C57383" w:rsidRDefault="00512082" w:rsidP="009851A4">
            <w:pPr>
              <w:rPr>
                <w:rFonts w:ascii="Trebuchet MS" w:hAnsi="Trebuchet MS" w:cs="Times New Roman"/>
              </w:rPr>
            </w:pPr>
          </w:p>
        </w:tc>
        <w:tc>
          <w:tcPr>
            <w:tcW w:w="5040" w:type="dxa"/>
          </w:tcPr>
          <w:p w14:paraId="14290251" w14:textId="77777777" w:rsidR="00512082" w:rsidRPr="00C57383" w:rsidRDefault="00512082" w:rsidP="009851A4">
            <w:pPr>
              <w:rPr>
                <w:rFonts w:ascii="Trebuchet MS" w:hAnsi="Trebuchet MS" w:cs="Times New Roman"/>
              </w:rPr>
            </w:pPr>
          </w:p>
        </w:tc>
      </w:tr>
      <w:tr w:rsidR="00512082" w:rsidRPr="00C57383" w14:paraId="44379246" w14:textId="77777777" w:rsidTr="00A54A4A">
        <w:tc>
          <w:tcPr>
            <w:tcW w:w="2965" w:type="dxa"/>
          </w:tcPr>
          <w:p w14:paraId="3FADB12A" w14:textId="77777777" w:rsidR="00512082" w:rsidRPr="00C57383" w:rsidRDefault="00A54A4A" w:rsidP="009851A4">
            <w:pPr>
              <w:rPr>
                <w:rFonts w:ascii="Trebuchet MS" w:hAnsi="Trebuchet MS" w:cs="Times New Roman"/>
              </w:rPr>
            </w:pPr>
            <w:r w:rsidRPr="00C57383">
              <w:rPr>
                <w:rFonts w:ascii="Trebuchet MS" w:hAnsi="Trebuchet MS" w:cs="Times New Roman"/>
              </w:rPr>
              <w:t>Cooperation with other entities on project</w:t>
            </w:r>
          </w:p>
        </w:tc>
        <w:tc>
          <w:tcPr>
            <w:tcW w:w="1080" w:type="dxa"/>
          </w:tcPr>
          <w:p w14:paraId="05725BFF" w14:textId="77777777" w:rsidR="00512082" w:rsidRPr="00C57383" w:rsidRDefault="00512082" w:rsidP="009851A4">
            <w:pPr>
              <w:jc w:val="right"/>
              <w:rPr>
                <w:rFonts w:ascii="Trebuchet MS" w:hAnsi="Trebuchet MS" w:cs="Times New Roman"/>
              </w:rPr>
            </w:pPr>
          </w:p>
        </w:tc>
        <w:tc>
          <w:tcPr>
            <w:tcW w:w="900" w:type="dxa"/>
          </w:tcPr>
          <w:p w14:paraId="0F4000E9" w14:textId="77777777" w:rsidR="00512082" w:rsidRPr="00C57383" w:rsidRDefault="00512082" w:rsidP="009851A4">
            <w:pPr>
              <w:rPr>
                <w:rFonts w:ascii="Trebuchet MS" w:hAnsi="Trebuchet MS" w:cs="Times New Roman"/>
              </w:rPr>
            </w:pPr>
          </w:p>
        </w:tc>
        <w:tc>
          <w:tcPr>
            <w:tcW w:w="5040" w:type="dxa"/>
          </w:tcPr>
          <w:p w14:paraId="256F91C2" w14:textId="77777777" w:rsidR="00512082" w:rsidRPr="00C57383" w:rsidRDefault="00512082" w:rsidP="009851A4">
            <w:pPr>
              <w:rPr>
                <w:rFonts w:ascii="Trebuchet MS" w:hAnsi="Trebuchet MS" w:cs="Times New Roman"/>
              </w:rPr>
            </w:pPr>
          </w:p>
        </w:tc>
      </w:tr>
      <w:tr w:rsidR="00512082" w:rsidRPr="00C57383" w14:paraId="09F38F88" w14:textId="77777777" w:rsidTr="00A54A4A">
        <w:tc>
          <w:tcPr>
            <w:tcW w:w="2965" w:type="dxa"/>
          </w:tcPr>
          <w:p w14:paraId="22F35642" w14:textId="77777777" w:rsidR="00512082" w:rsidRPr="00C57383" w:rsidRDefault="00A54A4A" w:rsidP="009851A4">
            <w:pPr>
              <w:rPr>
                <w:rFonts w:ascii="Trebuchet MS" w:hAnsi="Trebuchet MS" w:cs="Times New Roman"/>
              </w:rPr>
            </w:pPr>
            <w:r w:rsidRPr="00C57383">
              <w:rPr>
                <w:rFonts w:ascii="Trebuchet MS" w:hAnsi="Trebuchet MS" w:cs="Times New Roman"/>
              </w:rPr>
              <w:t>Community support</w:t>
            </w:r>
          </w:p>
        </w:tc>
        <w:tc>
          <w:tcPr>
            <w:tcW w:w="1080" w:type="dxa"/>
          </w:tcPr>
          <w:p w14:paraId="6C40D8BF" w14:textId="77777777" w:rsidR="00512082" w:rsidRPr="00C57383" w:rsidRDefault="00512082" w:rsidP="009851A4">
            <w:pPr>
              <w:jc w:val="right"/>
              <w:rPr>
                <w:rFonts w:ascii="Trebuchet MS" w:hAnsi="Trebuchet MS" w:cs="Times New Roman"/>
              </w:rPr>
            </w:pPr>
          </w:p>
        </w:tc>
        <w:tc>
          <w:tcPr>
            <w:tcW w:w="900" w:type="dxa"/>
          </w:tcPr>
          <w:p w14:paraId="0EC80F20" w14:textId="77777777" w:rsidR="00512082" w:rsidRPr="00C57383" w:rsidRDefault="00512082" w:rsidP="009851A4">
            <w:pPr>
              <w:rPr>
                <w:rFonts w:ascii="Trebuchet MS" w:hAnsi="Trebuchet MS" w:cs="Times New Roman"/>
              </w:rPr>
            </w:pPr>
          </w:p>
        </w:tc>
        <w:tc>
          <w:tcPr>
            <w:tcW w:w="5040" w:type="dxa"/>
          </w:tcPr>
          <w:p w14:paraId="2BF8FC4B" w14:textId="77777777" w:rsidR="00512082" w:rsidRPr="00C57383" w:rsidRDefault="00512082" w:rsidP="009851A4">
            <w:pPr>
              <w:rPr>
                <w:rFonts w:ascii="Trebuchet MS" w:hAnsi="Trebuchet MS" w:cs="Times New Roman"/>
              </w:rPr>
            </w:pPr>
          </w:p>
        </w:tc>
      </w:tr>
      <w:tr w:rsidR="00B52D4E" w:rsidRPr="00C57383" w14:paraId="1E5FE1F1" w14:textId="77777777" w:rsidTr="00A54A4A">
        <w:tc>
          <w:tcPr>
            <w:tcW w:w="2965" w:type="dxa"/>
          </w:tcPr>
          <w:p w14:paraId="5FD6166B" w14:textId="77777777" w:rsidR="00B52D4E" w:rsidRPr="00C57383" w:rsidRDefault="00B52D4E" w:rsidP="009851A4">
            <w:pPr>
              <w:rPr>
                <w:rFonts w:ascii="Trebuchet MS" w:hAnsi="Trebuchet MS" w:cs="Times New Roman"/>
                <w:b/>
              </w:rPr>
            </w:pPr>
          </w:p>
        </w:tc>
        <w:tc>
          <w:tcPr>
            <w:tcW w:w="1080" w:type="dxa"/>
          </w:tcPr>
          <w:p w14:paraId="3326E1AF" w14:textId="77777777" w:rsidR="00B52D4E" w:rsidRPr="00C57383" w:rsidRDefault="00B52D4E" w:rsidP="009851A4">
            <w:pPr>
              <w:rPr>
                <w:rFonts w:ascii="Trebuchet MS" w:hAnsi="Trebuchet MS" w:cs="Times New Roman"/>
                <w:b/>
              </w:rPr>
            </w:pPr>
          </w:p>
        </w:tc>
        <w:tc>
          <w:tcPr>
            <w:tcW w:w="900" w:type="dxa"/>
          </w:tcPr>
          <w:p w14:paraId="75ACD61B" w14:textId="77777777" w:rsidR="00B52D4E" w:rsidRPr="00C57383" w:rsidRDefault="00B52D4E" w:rsidP="009851A4">
            <w:pPr>
              <w:rPr>
                <w:rFonts w:ascii="Trebuchet MS" w:hAnsi="Trebuchet MS" w:cs="Times New Roman"/>
              </w:rPr>
            </w:pPr>
          </w:p>
        </w:tc>
        <w:tc>
          <w:tcPr>
            <w:tcW w:w="5040" w:type="dxa"/>
          </w:tcPr>
          <w:p w14:paraId="029EBA5B" w14:textId="77777777" w:rsidR="00B52D4E" w:rsidRPr="00C57383" w:rsidRDefault="00B52D4E" w:rsidP="009851A4">
            <w:pPr>
              <w:rPr>
                <w:rFonts w:ascii="Trebuchet MS" w:hAnsi="Trebuchet MS" w:cs="Times New Roman"/>
              </w:rPr>
            </w:pPr>
          </w:p>
        </w:tc>
      </w:tr>
      <w:tr w:rsidR="00512082" w:rsidRPr="00C57383" w14:paraId="52660652" w14:textId="77777777" w:rsidTr="00A54A4A">
        <w:tc>
          <w:tcPr>
            <w:tcW w:w="2965" w:type="dxa"/>
          </w:tcPr>
          <w:p w14:paraId="5F6BACD3" w14:textId="77777777" w:rsidR="00512082" w:rsidRPr="00C57383" w:rsidRDefault="00B0577D" w:rsidP="009851A4">
            <w:pPr>
              <w:rPr>
                <w:rFonts w:ascii="Trebuchet MS" w:hAnsi="Trebuchet MS" w:cs="Times New Roman"/>
                <w:b/>
              </w:rPr>
            </w:pPr>
            <w:r w:rsidRPr="00C57383">
              <w:rPr>
                <w:rFonts w:ascii="Trebuchet MS" w:hAnsi="Trebuchet MS" w:cs="Times New Roman"/>
                <w:b/>
              </w:rPr>
              <w:t xml:space="preserve">8. </w:t>
            </w:r>
            <w:r w:rsidR="00B8704A" w:rsidRPr="00C57383">
              <w:rPr>
                <w:rFonts w:ascii="Trebuchet MS" w:hAnsi="Trebuchet MS" w:cs="Times New Roman"/>
                <w:b/>
              </w:rPr>
              <w:t xml:space="preserve">Matching </w:t>
            </w:r>
            <w:r w:rsidR="00D16309" w:rsidRPr="00C57383">
              <w:rPr>
                <w:rFonts w:ascii="Trebuchet MS" w:hAnsi="Trebuchet MS" w:cs="Times New Roman"/>
                <w:b/>
              </w:rPr>
              <w:t>r</w:t>
            </w:r>
            <w:r w:rsidR="00B8704A" w:rsidRPr="00C57383">
              <w:rPr>
                <w:rFonts w:ascii="Trebuchet MS" w:hAnsi="Trebuchet MS" w:cs="Times New Roman"/>
                <w:b/>
              </w:rPr>
              <w:t>esources (funding and in-kind)</w:t>
            </w:r>
          </w:p>
        </w:tc>
        <w:tc>
          <w:tcPr>
            <w:tcW w:w="1080" w:type="dxa"/>
          </w:tcPr>
          <w:p w14:paraId="40D1F611" w14:textId="77777777" w:rsidR="00512082" w:rsidRPr="00C57383" w:rsidRDefault="00512082" w:rsidP="009851A4">
            <w:pPr>
              <w:rPr>
                <w:rFonts w:ascii="Trebuchet MS" w:hAnsi="Trebuchet MS" w:cs="Times New Roman"/>
                <w:b/>
              </w:rPr>
            </w:pPr>
            <w:r w:rsidRPr="00C57383">
              <w:rPr>
                <w:rFonts w:ascii="Trebuchet MS" w:hAnsi="Trebuchet MS" w:cs="Times New Roman"/>
                <w:b/>
              </w:rPr>
              <w:t>10</w:t>
            </w:r>
          </w:p>
        </w:tc>
        <w:tc>
          <w:tcPr>
            <w:tcW w:w="900" w:type="dxa"/>
          </w:tcPr>
          <w:p w14:paraId="51D9B4BB" w14:textId="77777777" w:rsidR="00512082" w:rsidRPr="00C57383" w:rsidRDefault="00512082" w:rsidP="009851A4">
            <w:pPr>
              <w:rPr>
                <w:rFonts w:ascii="Trebuchet MS" w:hAnsi="Trebuchet MS" w:cs="Times New Roman"/>
              </w:rPr>
            </w:pPr>
          </w:p>
        </w:tc>
        <w:tc>
          <w:tcPr>
            <w:tcW w:w="5040" w:type="dxa"/>
          </w:tcPr>
          <w:p w14:paraId="27F73982" w14:textId="77777777" w:rsidR="00512082" w:rsidRPr="00C57383" w:rsidRDefault="00512082" w:rsidP="009851A4">
            <w:pPr>
              <w:rPr>
                <w:rFonts w:ascii="Trebuchet MS" w:hAnsi="Trebuchet MS" w:cs="Times New Roman"/>
              </w:rPr>
            </w:pPr>
          </w:p>
        </w:tc>
      </w:tr>
      <w:tr w:rsidR="00B52D4E" w:rsidRPr="00C57383" w14:paraId="19CCB16C" w14:textId="77777777" w:rsidTr="00A54A4A">
        <w:tc>
          <w:tcPr>
            <w:tcW w:w="2965" w:type="dxa"/>
          </w:tcPr>
          <w:p w14:paraId="2F0D4651" w14:textId="77777777" w:rsidR="00B52D4E" w:rsidRPr="00C57383" w:rsidRDefault="00B52D4E" w:rsidP="009851A4">
            <w:pPr>
              <w:rPr>
                <w:rFonts w:ascii="Trebuchet MS" w:hAnsi="Trebuchet MS" w:cs="Times New Roman"/>
                <w:b/>
              </w:rPr>
            </w:pPr>
          </w:p>
        </w:tc>
        <w:tc>
          <w:tcPr>
            <w:tcW w:w="1080" w:type="dxa"/>
          </w:tcPr>
          <w:p w14:paraId="2B4F52B1" w14:textId="77777777" w:rsidR="00B52D4E" w:rsidRPr="00C57383" w:rsidRDefault="00B52D4E" w:rsidP="009851A4">
            <w:pPr>
              <w:rPr>
                <w:rFonts w:ascii="Trebuchet MS" w:hAnsi="Trebuchet MS" w:cs="Times New Roman"/>
                <w:b/>
              </w:rPr>
            </w:pPr>
          </w:p>
        </w:tc>
        <w:tc>
          <w:tcPr>
            <w:tcW w:w="900" w:type="dxa"/>
          </w:tcPr>
          <w:p w14:paraId="1D240BCC" w14:textId="77777777" w:rsidR="00B52D4E" w:rsidRPr="00C57383" w:rsidRDefault="00B52D4E" w:rsidP="009851A4">
            <w:pPr>
              <w:rPr>
                <w:rFonts w:ascii="Trebuchet MS" w:hAnsi="Trebuchet MS" w:cs="Times New Roman"/>
              </w:rPr>
            </w:pPr>
          </w:p>
        </w:tc>
        <w:tc>
          <w:tcPr>
            <w:tcW w:w="5040" w:type="dxa"/>
          </w:tcPr>
          <w:p w14:paraId="0AE54D21" w14:textId="77777777" w:rsidR="00B52D4E" w:rsidRPr="00C57383" w:rsidRDefault="00B52D4E" w:rsidP="009851A4">
            <w:pPr>
              <w:rPr>
                <w:rFonts w:ascii="Trebuchet MS" w:hAnsi="Trebuchet MS" w:cs="Times New Roman"/>
              </w:rPr>
            </w:pPr>
          </w:p>
        </w:tc>
      </w:tr>
      <w:tr w:rsidR="00A54A4A" w:rsidRPr="00C57383" w14:paraId="7D1C2C80" w14:textId="77777777" w:rsidTr="00A54A4A">
        <w:tc>
          <w:tcPr>
            <w:tcW w:w="2965" w:type="dxa"/>
          </w:tcPr>
          <w:p w14:paraId="5CBF4C2E" w14:textId="77777777" w:rsidR="00A54A4A" w:rsidRPr="00C57383" w:rsidRDefault="00B0577D" w:rsidP="009851A4">
            <w:pPr>
              <w:rPr>
                <w:rFonts w:ascii="Trebuchet MS" w:hAnsi="Trebuchet MS" w:cs="Times New Roman"/>
              </w:rPr>
            </w:pPr>
            <w:r w:rsidRPr="00C57383">
              <w:rPr>
                <w:rFonts w:ascii="Trebuchet MS" w:hAnsi="Trebuchet MS" w:cs="Times New Roman"/>
                <w:b/>
              </w:rPr>
              <w:lastRenderedPageBreak/>
              <w:t xml:space="preserve">9. </w:t>
            </w:r>
            <w:r w:rsidR="00B8704A" w:rsidRPr="00C57383">
              <w:rPr>
                <w:rFonts w:ascii="Trebuchet MS" w:hAnsi="Trebuchet MS" w:cs="Times New Roman"/>
                <w:b/>
              </w:rPr>
              <w:t>Local watershed p</w:t>
            </w:r>
            <w:r w:rsidR="00A54A4A" w:rsidRPr="00C57383">
              <w:rPr>
                <w:rFonts w:ascii="Trebuchet MS" w:hAnsi="Trebuchet MS" w:cs="Times New Roman"/>
                <w:b/>
              </w:rPr>
              <w:t>riority</w:t>
            </w:r>
          </w:p>
        </w:tc>
        <w:tc>
          <w:tcPr>
            <w:tcW w:w="1080" w:type="dxa"/>
          </w:tcPr>
          <w:p w14:paraId="31DA79A5" w14:textId="77777777" w:rsidR="00A54A4A" w:rsidRPr="00C57383" w:rsidRDefault="00A54A4A" w:rsidP="009851A4">
            <w:pPr>
              <w:rPr>
                <w:rFonts w:ascii="Trebuchet MS" w:hAnsi="Trebuchet MS" w:cs="Times New Roman"/>
              </w:rPr>
            </w:pPr>
            <w:r w:rsidRPr="00C57383">
              <w:rPr>
                <w:rFonts w:ascii="Trebuchet MS" w:hAnsi="Trebuchet MS" w:cs="Times New Roman"/>
                <w:b/>
              </w:rPr>
              <w:t>5</w:t>
            </w:r>
          </w:p>
        </w:tc>
        <w:tc>
          <w:tcPr>
            <w:tcW w:w="900" w:type="dxa"/>
          </w:tcPr>
          <w:p w14:paraId="25798F3A" w14:textId="77777777" w:rsidR="00A54A4A" w:rsidRPr="00C57383" w:rsidRDefault="00A54A4A" w:rsidP="009851A4">
            <w:pPr>
              <w:rPr>
                <w:rFonts w:ascii="Trebuchet MS" w:hAnsi="Trebuchet MS" w:cs="Times New Roman"/>
              </w:rPr>
            </w:pPr>
          </w:p>
        </w:tc>
        <w:tc>
          <w:tcPr>
            <w:tcW w:w="5040" w:type="dxa"/>
          </w:tcPr>
          <w:p w14:paraId="43786735" w14:textId="77777777" w:rsidR="00A54A4A" w:rsidRPr="00C57383" w:rsidRDefault="00A54A4A" w:rsidP="009851A4">
            <w:pPr>
              <w:rPr>
                <w:rFonts w:ascii="Trebuchet MS" w:hAnsi="Trebuchet MS" w:cs="Times New Roman"/>
              </w:rPr>
            </w:pPr>
          </w:p>
        </w:tc>
      </w:tr>
      <w:tr w:rsidR="00B52D4E" w:rsidRPr="00C57383" w14:paraId="17FAD59B" w14:textId="77777777" w:rsidTr="00A54A4A">
        <w:tc>
          <w:tcPr>
            <w:tcW w:w="2965" w:type="dxa"/>
          </w:tcPr>
          <w:p w14:paraId="3CE418F2" w14:textId="77777777" w:rsidR="00B52D4E" w:rsidRPr="00C57383" w:rsidRDefault="00B52D4E" w:rsidP="009851A4">
            <w:pPr>
              <w:rPr>
                <w:rFonts w:ascii="Trebuchet MS" w:hAnsi="Trebuchet MS" w:cs="Times New Roman"/>
                <w:b/>
              </w:rPr>
            </w:pPr>
          </w:p>
        </w:tc>
        <w:tc>
          <w:tcPr>
            <w:tcW w:w="1080" w:type="dxa"/>
          </w:tcPr>
          <w:p w14:paraId="159DCBDE" w14:textId="77777777" w:rsidR="00B52D4E" w:rsidRPr="00C57383" w:rsidRDefault="00B52D4E" w:rsidP="009851A4">
            <w:pPr>
              <w:rPr>
                <w:rFonts w:ascii="Trebuchet MS" w:hAnsi="Trebuchet MS" w:cs="Times New Roman"/>
                <w:b/>
              </w:rPr>
            </w:pPr>
          </w:p>
        </w:tc>
        <w:tc>
          <w:tcPr>
            <w:tcW w:w="900" w:type="dxa"/>
          </w:tcPr>
          <w:p w14:paraId="61A2AFDB" w14:textId="77777777" w:rsidR="00B52D4E" w:rsidRPr="00C57383" w:rsidRDefault="00B52D4E" w:rsidP="009851A4">
            <w:pPr>
              <w:rPr>
                <w:rFonts w:ascii="Trebuchet MS" w:hAnsi="Trebuchet MS" w:cs="Times New Roman"/>
              </w:rPr>
            </w:pPr>
          </w:p>
        </w:tc>
        <w:tc>
          <w:tcPr>
            <w:tcW w:w="5040" w:type="dxa"/>
          </w:tcPr>
          <w:p w14:paraId="394144D8" w14:textId="77777777" w:rsidR="00B52D4E" w:rsidRPr="00C57383" w:rsidRDefault="00B52D4E" w:rsidP="009851A4">
            <w:pPr>
              <w:rPr>
                <w:rFonts w:ascii="Trebuchet MS" w:hAnsi="Trebuchet MS" w:cs="Times New Roman"/>
              </w:rPr>
            </w:pPr>
          </w:p>
        </w:tc>
      </w:tr>
      <w:tr w:rsidR="00A54A4A" w:rsidRPr="00C57383" w14:paraId="51DB8D7D" w14:textId="77777777" w:rsidTr="00A54A4A">
        <w:tc>
          <w:tcPr>
            <w:tcW w:w="2965" w:type="dxa"/>
          </w:tcPr>
          <w:p w14:paraId="0CE16B8F" w14:textId="77777777" w:rsidR="00A54A4A" w:rsidRPr="00C57383" w:rsidRDefault="00B0577D" w:rsidP="009851A4">
            <w:pPr>
              <w:rPr>
                <w:rFonts w:ascii="Trebuchet MS" w:hAnsi="Trebuchet MS" w:cs="Times New Roman"/>
              </w:rPr>
            </w:pPr>
            <w:r w:rsidRPr="00C57383">
              <w:rPr>
                <w:rFonts w:ascii="Trebuchet MS" w:hAnsi="Trebuchet MS" w:cs="Times New Roman"/>
                <w:b/>
              </w:rPr>
              <w:t xml:space="preserve">10. </w:t>
            </w:r>
            <w:r w:rsidR="00A54A4A" w:rsidRPr="00C57383">
              <w:rPr>
                <w:rFonts w:ascii="Trebuchet MS" w:hAnsi="Trebuchet MS" w:cs="Times New Roman"/>
                <w:b/>
              </w:rPr>
              <w:t>Diversity across CDOT Regions</w:t>
            </w:r>
          </w:p>
        </w:tc>
        <w:tc>
          <w:tcPr>
            <w:tcW w:w="1080" w:type="dxa"/>
          </w:tcPr>
          <w:p w14:paraId="3EE81508" w14:textId="77777777" w:rsidR="00A54A4A" w:rsidRPr="00C57383" w:rsidRDefault="00A54A4A" w:rsidP="009851A4">
            <w:pPr>
              <w:rPr>
                <w:rFonts w:ascii="Trebuchet MS" w:hAnsi="Trebuchet MS" w:cs="Times New Roman"/>
              </w:rPr>
            </w:pPr>
            <w:r w:rsidRPr="00C57383">
              <w:rPr>
                <w:rFonts w:ascii="Trebuchet MS" w:hAnsi="Trebuchet MS" w:cs="Times New Roman"/>
                <w:b/>
              </w:rPr>
              <w:t>10</w:t>
            </w:r>
          </w:p>
        </w:tc>
        <w:tc>
          <w:tcPr>
            <w:tcW w:w="900" w:type="dxa"/>
          </w:tcPr>
          <w:p w14:paraId="687BA3B4" w14:textId="77777777" w:rsidR="00A54A4A" w:rsidRPr="00C57383" w:rsidRDefault="00A54A4A" w:rsidP="009851A4">
            <w:pPr>
              <w:rPr>
                <w:rFonts w:ascii="Trebuchet MS" w:hAnsi="Trebuchet MS" w:cs="Times New Roman"/>
              </w:rPr>
            </w:pPr>
          </w:p>
        </w:tc>
        <w:tc>
          <w:tcPr>
            <w:tcW w:w="5040" w:type="dxa"/>
          </w:tcPr>
          <w:p w14:paraId="6A441B63" w14:textId="77777777" w:rsidR="00A54A4A" w:rsidRPr="00C57383" w:rsidRDefault="00A54A4A" w:rsidP="009851A4">
            <w:pPr>
              <w:rPr>
                <w:rFonts w:ascii="Trebuchet MS" w:hAnsi="Trebuchet MS" w:cs="Times New Roman"/>
              </w:rPr>
            </w:pPr>
          </w:p>
        </w:tc>
      </w:tr>
      <w:tr w:rsidR="00A54A4A" w:rsidRPr="00C57383" w14:paraId="31454545" w14:textId="77777777" w:rsidTr="00A54A4A">
        <w:tc>
          <w:tcPr>
            <w:tcW w:w="2965" w:type="dxa"/>
          </w:tcPr>
          <w:p w14:paraId="6ECFDD28" w14:textId="77777777" w:rsidR="00A54A4A" w:rsidRPr="00C57383" w:rsidRDefault="00A54A4A" w:rsidP="009851A4">
            <w:pPr>
              <w:rPr>
                <w:rFonts w:ascii="Trebuchet MS" w:hAnsi="Trebuchet MS" w:cs="Times New Roman"/>
                <w:b/>
              </w:rPr>
            </w:pPr>
            <w:r w:rsidRPr="00C57383">
              <w:rPr>
                <w:rFonts w:ascii="Trebuchet MS" w:hAnsi="Trebuchet MS" w:cs="Times New Roman"/>
                <w:b/>
              </w:rPr>
              <w:t>TOTAL POINTS</w:t>
            </w:r>
          </w:p>
        </w:tc>
        <w:tc>
          <w:tcPr>
            <w:tcW w:w="1080" w:type="dxa"/>
          </w:tcPr>
          <w:p w14:paraId="37644530" w14:textId="77777777" w:rsidR="00A54A4A" w:rsidRPr="00C57383" w:rsidRDefault="00A54A4A" w:rsidP="009851A4">
            <w:pPr>
              <w:rPr>
                <w:rFonts w:ascii="Trebuchet MS" w:hAnsi="Trebuchet MS" w:cs="Times New Roman"/>
                <w:b/>
              </w:rPr>
            </w:pPr>
            <w:r w:rsidRPr="00C57383">
              <w:rPr>
                <w:rFonts w:ascii="Trebuchet MS" w:hAnsi="Trebuchet MS" w:cs="Times New Roman"/>
                <w:b/>
              </w:rPr>
              <w:t>100</w:t>
            </w:r>
          </w:p>
        </w:tc>
        <w:tc>
          <w:tcPr>
            <w:tcW w:w="900" w:type="dxa"/>
          </w:tcPr>
          <w:p w14:paraId="1CBF0D71" w14:textId="77777777" w:rsidR="00A54A4A" w:rsidRPr="00C57383" w:rsidRDefault="00A54A4A" w:rsidP="009851A4">
            <w:pPr>
              <w:rPr>
                <w:rFonts w:ascii="Trebuchet MS" w:hAnsi="Trebuchet MS" w:cs="Times New Roman"/>
              </w:rPr>
            </w:pPr>
          </w:p>
        </w:tc>
        <w:tc>
          <w:tcPr>
            <w:tcW w:w="5040" w:type="dxa"/>
          </w:tcPr>
          <w:p w14:paraId="68737B12" w14:textId="77777777" w:rsidR="00A54A4A" w:rsidRPr="00C57383" w:rsidRDefault="00A54A4A" w:rsidP="009851A4">
            <w:pPr>
              <w:rPr>
                <w:rFonts w:ascii="Trebuchet MS" w:hAnsi="Trebuchet MS" w:cs="Times New Roman"/>
              </w:rPr>
            </w:pPr>
          </w:p>
        </w:tc>
      </w:tr>
      <w:tr w:rsidR="00A54A4A" w:rsidRPr="00C57383" w14:paraId="23B7A975" w14:textId="77777777" w:rsidTr="00A54A4A">
        <w:tc>
          <w:tcPr>
            <w:tcW w:w="2965" w:type="dxa"/>
          </w:tcPr>
          <w:p w14:paraId="497F38D7" w14:textId="77777777" w:rsidR="00A54A4A" w:rsidRPr="00C57383" w:rsidRDefault="00A54A4A" w:rsidP="009851A4">
            <w:pPr>
              <w:rPr>
                <w:rFonts w:ascii="Trebuchet MS" w:hAnsi="Trebuchet MS" w:cs="Times New Roman"/>
                <w:b/>
              </w:rPr>
            </w:pPr>
          </w:p>
        </w:tc>
        <w:tc>
          <w:tcPr>
            <w:tcW w:w="1080" w:type="dxa"/>
          </w:tcPr>
          <w:p w14:paraId="30B4629A" w14:textId="77777777" w:rsidR="00A54A4A" w:rsidRPr="00C57383" w:rsidRDefault="00A54A4A" w:rsidP="009851A4">
            <w:pPr>
              <w:rPr>
                <w:rFonts w:ascii="Trebuchet MS" w:hAnsi="Trebuchet MS" w:cs="Times New Roman"/>
                <w:b/>
              </w:rPr>
            </w:pPr>
          </w:p>
        </w:tc>
        <w:tc>
          <w:tcPr>
            <w:tcW w:w="900" w:type="dxa"/>
          </w:tcPr>
          <w:p w14:paraId="13378743" w14:textId="77777777" w:rsidR="00A54A4A" w:rsidRPr="00C57383" w:rsidRDefault="00A54A4A" w:rsidP="009851A4">
            <w:pPr>
              <w:rPr>
                <w:rFonts w:ascii="Trebuchet MS" w:hAnsi="Trebuchet MS" w:cs="Times New Roman"/>
              </w:rPr>
            </w:pPr>
          </w:p>
        </w:tc>
        <w:tc>
          <w:tcPr>
            <w:tcW w:w="5040" w:type="dxa"/>
          </w:tcPr>
          <w:p w14:paraId="544CDC99" w14:textId="77777777" w:rsidR="00A54A4A" w:rsidRPr="00C57383" w:rsidRDefault="00A54A4A" w:rsidP="009851A4">
            <w:pPr>
              <w:rPr>
                <w:rFonts w:ascii="Trebuchet MS" w:hAnsi="Trebuchet MS" w:cs="Times New Roman"/>
              </w:rPr>
            </w:pPr>
          </w:p>
        </w:tc>
      </w:tr>
      <w:tr w:rsidR="00A54A4A" w:rsidRPr="00C57383" w14:paraId="18779D6F" w14:textId="77777777" w:rsidTr="00A54A4A">
        <w:tc>
          <w:tcPr>
            <w:tcW w:w="2965" w:type="dxa"/>
          </w:tcPr>
          <w:p w14:paraId="57ECB91B" w14:textId="77777777" w:rsidR="00A54A4A" w:rsidRPr="00C57383" w:rsidRDefault="00B0577D" w:rsidP="009851A4">
            <w:pPr>
              <w:rPr>
                <w:rFonts w:ascii="Trebuchet MS" w:hAnsi="Trebuchet MS" w:cs="Times New Roman"/>
                <w:b/>
              </w:rPr>
            </w:pPr>
            <w:r w:rsidRPr="00C57383">
              <w:rPr>
                <w:rFonts w:ascii="Trebuchet MS" w:hAnsi="Trebuchet MS" w:cs="Times New Roman"/>
                <w:b/>
              </w:rPr>
              <w:t xml:space="preserve">11. </w:t>
            </w:r>
            <w:r w:rsidR="00A54A4A" w:rsidRPr="00C57383">
              <w:rPr>
                <w:rFonts w:ascii="Trebuchet MS" w:hAnsi="Trebuchet MS" w:cs="Times New Roman"/>
                <w:b/>
              </w:rPr>
              <w:t>Other Considerations</w:t>
            </w:r>
          </w:p>
        </w:tc>
        <w:tc>
          <w:tcPr>
            <w:tcW w:w="1080" w:type="dxa"/>
          </w:tcPr>
          <w:p w14:paraId="2F862537" w14:textId="77777777" w:rsidR="00A54A4A" w:rsidRPr="00C57383" w:rsidRDefault="00A54A4A" w:rsidP="009851A4">
            <w:pPr>
              <w:rPr>
                <w:rFonts w:ascii="Trebuchet MS" w:hAnsi="Trebuchet MS" w:cs="Times New Roman"/>
                <w:b/>
              </w:rPr>
            </w:pPr>
            <w:r w:rsidRPr="00C57383">
              <w:rPr>
                <w:rFonts w:ascii="Trebuchet MS" w:hAnsi="Trebuchet MS" w:cs="Times New Roman"/>
                <w:b/>
              </w:rPr>
              <w:t>10</w:t>
            </w:r>
          </w:p>
        </w:tc>
        <w:tc>
          <w:tcPr>
            <w:tcW w:w="900" w:type="dxa"/>
          </w:tcPr>
          <w:p w14:paraId="484E71BE" w14:textId="77777777" w:rsidR="00A54A4A" w:rsidRPr="00C57383" w:rsidRDefault="00A54A4A" w:rsidP="009851A4">
            <w:pPr>
              <w:rPr>
                <w:rFonts w:ascii="Trebuchet MS" w:hAnsi="Trebuchet MS" w:cs="Times New Roman"/>
              </w:rPr>
            </w:pPr>
          </w:p>
        </w:tc>
        <w:tc>
          <w:tcPr>
            <w:tcW w:w="5040" w:type="dxa"/>
          </w:tcPr>
          <w:p w14:paraId="046E59CC" w14:textId="77777777" w:rsidR="00A54A4A" w:rsidRPr="00C57383" w:rsidRDefault="00A54A4A" w:rsidP="009851A4">
            <w:pPr>
              <w:rPr>
                <w:rFonts w:ascii="Trebuchet MS" w:hAnsi="Trebuchet MS" w:cs="Times New Roman"/>
              </w:rPr>
            </w:pPr>
          </w:p>
        </w:tc>
      </w:tr>
      <w:tr w:rsidR="00A54A4A" w:rsidRPr="00C57383" w14:paraId="40C3E80F" w14:textId="77777777" w:rsidTr="00A54A4A">
        <w:tc>
          <w:tcPr>
            <w:tcW w:w="2965" w:type="dxa"/>
          </w:tcPr>
          <w:p w14:paraId="3FDF7940" w14:textId="77777777" w:rsidR="00A54A4A" w:rsidRPr="00C57383" w:rsidRDefault="00B8704A" w:rsidP="009851A4">
            <w:pPr>
              <w:rPr>
                <w:rFonts w:ascii="Trebuchet MS" w:hAnsi="Trebuchet MS" w:cs="Times New Roman"/>
                <w:b/>
              </w:rPr>
            </w:pPr>
            <w:r w:rsidRPr="00C57383">
              <w:rPr>
                <w:rFonts w:ascii="Trebuchet MS" w:hAnsi="Trebuchet MS" w:cs="Times New Roman"/>
              </w:rPr>
              <w:t>Holistic d</w:t>
            </w:r>
            <w:r w:rsidR="00A54A4A" w:rsidRPr="00C57383">
              <w:rPr>
                <w:rFonts w:ascii="Trebuchet MS" w:hAnsi="Trebuchet MS" w:cs="Times New Roman"/>
              </w:rPr>
              <w:t>esign</w:t>
            </w:r>
          </w:p>
        </w:tc>
        <w:tc>
          <w:tcPr>
            <w:tcW w:w="1080" w:type="dxa"/>
          </w:tcPr>
          <w:p w14:paraId="7B3B627D" w14:textId="77777777" w:rsidR="00A54A4A" w:rsidRPr="00C57383" w:rsidRDefault="00A54A4A" w:rsidP="009851A4">
            <w:pPr>
              <w:rPr>
                <w:rFonts w:ascii="Trebuchet MS" w:hAnsi="Trebuchet MS" w:cs="Times New Roman"/>
                <w:b/>
              </w:rPr>
            </w:pPr>
          </w:p>
        </w:tc>
        <w:tc>
          <w:tcPr>
            <w:tcW w:w="900" w:type="dxa"/>
          </w:tcPr>
          <w:p w14:paraId="303E583C" w14:textId="77777777" w:rsidR="00A54A4A" w:rsidRPr="00C57383" w:rsidRDefault="00A54A4A" w:rsidP="009851A4">
            <w:pPr>
              <w:rPr>
                <w:rFonts w:ascii="Trebuchet MS" w:hAnsi="Trebuchet MS" w:cs="Times New Roman"/>
              </w:rPr>
            </w:pPr>
          </w:p>
        </w:tc>
        <w:tc>
          <w:tcPr>
            <w:tcW w:w="5040" w:type="dxa"/>
          </w:tcPr>
          <w:p w14:paraId="62CBD554" w14:textId="77777777" w:rsidR="00A54A4A" w:rsidRPr="00C57383" w:rsidRDefault="00A54A4A" w:rsidP="009851A4">
            <w:pPr>
              <w:rPr>
                <w:rFonts w:ascii="Trebuchet MS" w:hAnsi="Trebuchet MS" w:cs="Times New Roman"/>
              </w:rPr>
            </w:pPr>
          </w:p>
        </w:tc>
      </w:tr>
      <w:tr w:rsidR="00A54A4A" w:rsidRPr="00C57383" w14:paraId="3846CAE7" w14:textId="77777777" w:rsidTr="00A54A4A">
        <w:tc>
          <w:tcPr>
            <w:tcW w:w="2965" w:type="dxa"/>
          </w:tcPr>
          <w:p w14:paraId="36AA5A8C" w14:textId="77777777" w:rsidR="00A54A4A" w:rsidRPr="00C57383" w:rsidRDefault="00B8704A" w:rsidP="009851A4">
            <w:pPr>
              <w:rPr>
                <w:rFonts w:ascii="Trebuchet MS" w:hAnsi="Trebuchet MS" w:cs="Times New Roman"/>
                <w:b/>
              </w:rPr>
            </w:pPr>
            <w:r w:rsidRPr="00C57383">
              <w:rPr>
                <w:rFonts w:ascii="Trebuchet MS" w:hAnsi="Trebuchet MS" w:cs="Times New Roman"/>
              </w:rPr>
              <w:t>Innovative p</w:t>
            </w:r>
            <w:r w:rsidR="00A54A4A" w:rsidRPr="00C57383">
              <w:rPr>
                <w:rFonts w:ascii="Trebuchet MS" w:hAnsi="Trebuchet MS" w:cs="Times New Roman"/>
              </w:rPr>
              <w:t>roject</w:t>
            </w:r>
          </w:p>
        </w:tc>
        <w:tc>
          <w:tcPr>
            <w:tcW w:w="1080" w:type="dxa"/>
          </w:tcPr>
          <w:p w14:paraId="40607132" w14:textId="77777777" w:rsidR="00A54A4A" w:rsidRPr="00C57383" w:rsidRDefault="00A54A4A" w:rsidP="009851A4">
            <w:pPr>
              <w:rPr>
                <w:rFonts w:ascii="Trebuchet MS" w:hAnsi="Trebuchet MS" w:cs="Times New Roman"/>
                <w:b/>
              </w:rPr>
            </w:pPr>
          </w:p>
        </w:tc>
        <w:tc>
          <w:tcPr>
            <w:tcW w:w="900" w:type="dxa"/>
          </w:tcPr>
          <w:p w14:paraId="4EE357D1" w14:textId="77777777" w:rsidR="00A54A4A" w:rsidRPr="00C57383" w:rsidRDefault="00A54A4A" w:rsidP="009851A4">
            <w:pPr>
              <w:rPr>
                <w:rFonts w:ascii="Trebuchet MS" w:hAnsi="Trebuchet MS" w:cs="Times New Roman"/>
              </w:rPr>
            </w:pPr>
          </w:p>
        </w:tc>
        <w:tc>
          <w:tcPr>
            <w:tcW w:w="5040" w:type="dxa"/>
          </w:tcPr>
          <w:p w14:paraId="02ACBFCD" w14:textId="77777777" w:rsidR="00A54A4A" w:rsidRPr="00C57383" w:rsidRDefault="00A54A4A" w:rsidP="009851A4">
            <w:pPr>
              <w:rPr>
                <w:rFonts w:ascii="Trebuchet MS" w:hAnsi="Trebuchet MS" w:cs="Times New Roman"/>
              </w:rPr>
            </w:pPr>
          </w:p>
        </w:tc>
      </w:tr>
      <w:tr w:rsidR="00A54A4A" w:rsidRPr="00C57383" w14:paraId="02001146" w14:textId="77777777" w:rsidTr="00A54A4A">
        <w:tc>
          <w:tcPr>
            <w:tcW w:w="2965" w:type="dxa"/>
          </w:tcPr>
          <w:p w14:paraId="0EE2D8F0" w14:textId="77777777" w:rsidR="00A54A4A" w:rsidRPr="00C57383" w:rsidRDefault="00B8704A" w:rsidP="009851A4">
            <w:pPr>
              <w:rPr>
                <w:rFonts w:ascii="Trebuchet MS" w:hAnsi="Trebuchet MS" w:cs="Times New Roman"/>
              </w:rPr>
            </w:pPr>
            <w:r w:rsidRPr="00C57383">
              <w:rPr>
                <w:rFonts w:ascii="Trebuchet MS" w:hAnsi="Trebuchet MS" w:cs="Times New Roman"/>
              </w:rPr>
              <w:t>Additional b</w:t>
            </w:r>
            <w:r w:rsidR="00A54A4A" w:rsidRPr="00C57383">
              <w:rPr>
                <w:rFonts w:ascii="Trebuchet MS" w:hAnsi="Trebuchet MS" w:cs="Times New Roman"/>
              </w:rPr>
              <w:t>enefits</w:t>
            </w:r>
          </w:p>
        </w:tc>
        <w:tc>
          <w:tcPr>
            <w:tcW w:w="1080" w:type="dxa"/>
          </w:tcPr>
          <w:p w14:paraId="2FA93193" w14:textId="77777777" w:rsidR="00A54A4A" w:rsidRPr="00C57383" w:rsidRDefault="00A54A4A" w:rsidP="009851A4">
            <w:pPr>
              <w:rPr>
                <w:rFonts w:ascii="Trebuchet MS" w:hAnsi="Trebuchet MS" w:cs="Times New Roman"/>
              </w:rPr>
            </w:pPr>
          </w:p>
        </w:tc>
        <w:tc>
          <w:tcPr>
            <w:tcW w:w="900" w:type="dxa"/>
          </w:tcPr>
          <w:p w14:paraId="08DFABB3" w14:textId="77777777" w:rsidR="00A54A4A" w:rsidRPr="00C57383" w:rsidRDefault="00A54A4A" w:rsidP="009851A4">
            <w:pPr>
              <w:rPr>
                <w:rFonts w:ascii="Trebuchet MS" w:hAnsi="Trebuchet MS" w:cs="Times New Roman"/>
              </w:rPr>
            </w:pPr>
          </w:p>
        </w:tc>
        <w:tc>
          <w:tcPr>
            <w:tcW w:w="5040" w:type="dxa"/>
          </w:tcPr>
          <w:p w14:paraId="07CA9699" w14:textId="77777777" w:rsidR="00A54A4A" w:rsidRPr="00C57383" w:rsidRDefault="00A54A4A" w:rsidP="009851A4">
            <w:pPr>
              <w:rPr>
                <w:rFonts w:ascii="Trebuchet MS" w:hAnsi="Trebuchet MS" w:cs="Times New Roman"/>
              </w:rPr>
            </w:pPr>
          </w:p>
        </w:tc>
      </w:tr>
      <w:tr w:rsidR="00A54A4A" w:rsidRPr="00B8704A" w14:paraId="6E6A9F8A" w14:textId="77777777" w:rsidTr="00A54A4A">
        <w:tc>
          <w:tcPr>
            <w:tcW w:w="2965" w:type="dxa"/>
          </w:tcPr>
          <w:p w14:paraId="57A36BEA" w14:textId="77777777" w:rsidR="00A54A4A" w:rsidRPr="00C57383" w:rsidRDefault="00A54A4A" w:rsidP="009851A4">
            <w:pPr>
              <w:rPr>
                <w:rFonts w:ascii="Trebuchet MS" w:hAnsi="Trebuchet MS" w:cs="Times New Roman"/>
                <w:b/>
              </w:rPr>
            </w:pPr>
            <w:r w:rsidRPr="00C57383">
              <w:rPr>
                <w:rFonts w:ascii="Trebuchet MS" w:hAnsi="Trebuchet MS" w:cs="Times New Roman"/>
                <w:b/>
              </w:rPr>
              <w:t>TOTAL POINTS</w:t>
            </w:r>
          </w:p>
        </w:tc>
        <w:tc>
          <w:tcPr>
            <w:tcW w:w="1080" w:type="dxa"/>
          </w:tcPr>
          <w:p w14:paraId="336FE6C6" w14:textId="77777777" w:rsidR="00A54A4A" w:rsidRPr="00B8704A" w:rsidRDefault="00A54A4A" w:rsidP="009851A4">
            <w:pPr>
              <w:rPr>
                <w:rFonts w:ascii="Trebuchet MS" w:hAnsi="Trebuchet MS" w:cs="Times New Roman"/>
                <w:b/>
              </w:rPr>
            </w:pPr>
            <w:r w:rsidRPr="00C57383">
              <w:rPr>
                <w:rFonts w:ascii="Trebuchet MS" w:hAnsi="Trebuchet MS" w:cs="Times New Roman"/>
                <w:b/>
              </w:rPr>
              <w:t>110</w:t>
            </w:r>
          </w:p>
        </w:tc>
        <w:tc>
          <w:tcPr>
            <w:tcW w:w="900" w:type="dxa"/>
          </w:tcPr>
          <w:p w14:paraId="66F50096" w14:textId="77777777" w:rsidR="00A54A4A" w:rsidRPr="00B8704A" w:rsidRDefault="00A54A4A" w:rsidP="009851A4">
            <w:pPr>
              <w:rPr>
                <w:rFonts w:ascii="Trebuchet MS" w:hAnsi="Trebuchet MS" w:cs="Times New Roman"/>
              </w:rPr>
            </w:pPr>
          </w:p>
        </w:tc>
        <w:tc>
          <w:tcPr>
            <w:tcW w:w="5040" w:type="dxa"/>
          </w:tcPr>
          <w:p w14:paraId="60245F58" w14:textId="77777777" w:rsidR="00A54A4A" w:rsidRPr="00B8704A" w:rsidRDefault="00A54A4A" w:rsidP="009851A4">
            <w:pPr>
              <w:rPr>
                <w:rFonts w:ascii="Trebuchet MS" w:hAnsi="Trebuchet MS" w:cs="Times New Roman"/>
              </w:rPr>
            </w:pPr>
          </w:p>
        </w:tc>
      </w:tr>
    </w:tbl>
    <w:p w14:paraId="0B77528B" w14:textId="77777777" w:rsidR="004549D8" w:rsidRDefault="004549D8" w:rsidP="009851A4">
      <w:pPr>
        <w:spacing w:after="0" w:line="240" w:lineRule="auto"/>
        <w:rPr>
          <w:rFonts w:ascii="Trebuchet MS" w:hAnsi="Trebuchet MS"/>
        </w:rPr>
      </w:pPr>
    </w:p>
    <w:sectPr w:rsidR="004549D8" w:rsidSect="00ED32C8">
      <w:footerReference w:type="default" r:id="rId13"/>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2A0C" w14:textId="77777777" w:rsidR="001F5A9F" w:rsidRDefault="001F5A9F" w:rsidP="003830CB">
      <w:pPr>
        <w:spacing w:after="0" w:line="240" w:lineRule="auto"/>
      </w:pPr>
      <w:r>
        <w:separator/>
      </w:r>
    </w:p>
  </w:endnote>
  <w:endnote w:type="continuationSeparator" w:id="0">
    <w:p w14:paraId="61787CE7" w14:textId="77777777" w:rsidR="001F5A9F" w:rsidRDefault="001F5A9F" w:rsidP="0038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615191"/>
      <w:docPartObj>
        <w:docPartGallery w:val="Page Numbers (Bottom of Page)"/>
        <w:docPartUnique/>
      </w:docPartObj>
    </w:sdtPr>
    <w:sdtEndPr>
      <w:rPr>
        <w:rFonts w:ascii="Trebuchet MS" w:hAnsi="Trebuchet MS"/>
        <w:i/>
        <w:noProof/>
      </w:rPr>
    </w:sdtEndPr>
    <w:sdtContent>
      <w:p w14:paraId="7488FA1A" w14:textId="34CFC4CD" w:rsidR="006D41B3" w:rsidRPr="002E1708" w:rsidRDefault="006D41B3">
        <w:pPr>
          <w:pStyle w:val="Footer"/>
          <w:jc w:val="right"/>
          <w:rPr>
            <w:rFonts w:ascii="Trebuchet MS" w:hAnsi="Trebuchet MS"/>
            <w:i/>
          </w:rPr>
        </w:pPr>
        <w:r w:rsidRPr="002E1708">
          <w:rPr>
            <w:rFonts w:ascii="Trebuchet MS" w:hAnsi="Trebuchet MS"/>
            <w:i/>
          </w:rPr>
          <w:t>CDOT NDRD Mitigation Pool A</w:t>
        </w:r>
        <w:r>
          <w:rPr>
            <w:rFonts w:ascii="Trebuchet MS" w:hAnsi="Trebuchet MS"/>
            <w:i/>
          </w:rPr>
          <w:t>pplication Guidan</w:t>
        </w:r>
        <w:r w:rsidR="005337C4">
          <w:rPr>
            <w:rFonts w:ascii="Trebuchet MS" w:hAnsi="Trebuchet MS"/>
            <w:i/>
          </w:rPr>
          <w:t xml:space="preserve">ce for </w:t>
        </w:r>
        <w:r w:rsidR="00551097">
          <w:rPr>
            <w:rFonts w:ascii="Trebuchet MS" w:hAnsi="Trebuchet MS"/>
            <w:i/>
          </w:rPr>
          <w:t>Local Agencies, As of 2/23</w:t>
        </w:r>
        <w:r w:rsidRPr="002E1708">
          <w:rPr>
            <w:rFonts w:ascii="Trebuchet MS" w:hAnsi="Trebuchet MS"/>
            <w:i/>
          </w:rPr>
          <w:t>/1</w:t>
        </w:r>
        <w:r>
          <w:rPr>
            <w:rFonts w:ascii="Trebuchet MS" w:hAnsi="Trebuchet MS"/>
            <w:i/>
          </w:rPr>
          <w:t>5</w:t>
        </w:r>
        <w:r w:rsidRPr="002E1708">
          <w:rPr>
            <w:rFonts w:ascii="Trebuchet MS" w:hAnsi="Trebuchet MS"/>
            <w:i/>
          </w:rPr>
          <w:tab/>
        </w:r>
        <w:r w:rsidRPr="002E1708">
          <w:rPr>
            <w:rFonts w:ascii="Trebuchet MS" w:hAnsi="Trebuchet MS"/>
            <w:i/>
          </w:rPr>
          <w:fldChar w:fldCharType="begin"/>
        </w:r>
        <w:r w:rsidRPr="002E1708">
          <w:rPr>
            <w:rFonts w:ascii="Trebuchet MS" w:hAnsi="Trebuchet MS"/>
            <w:i/>
          </w:rPr>
          <w:instrText xml:space="preserve"> PAGE   \* MERGEFORMAT </w:instrText>
        </w:r>
        <w:r w:rsidRPr="002E1708">
          <w:rPr>
            <w:rFonts w:ascii="Trebuchet MS" w:hAnsi="Trebuchet MS"/>
            <w:i/>
          </w:rPr>
          <w:fldChar w:fldCharType="separate"/>
        </w:r>
        <w:r w:rsidR="00671338">
          <w:rPr>
            <w:rFonts w:ascii="Trebuchet MS" w:hAnsi="Trebuchet MS"/>
            <w:i/>
            <w:noProof/>
          </w:rPr>
          <w:t>4</w:t>
        </w:r>
        <w:r w:rsidRPr="002E1708">
          <w:rPr>
            <w:rFonts w:ascii="Trebuchet MS" w:hAnsi="Trebuchet MS"/>
            <w:i/>
            <w:noProof/>
          </w:rPr>
          <w:fldChar w:fldCharType="end"/>
        </w:r>
      </w:p>
    </w:sdtContent>
  </w:sdt>
  <w:p w14:paraId="45EFB34D" w14:textId="77777777" w:rsidR="006D41B3" w:rsidRPr="002E1708" w:rsidRDefault="006D41B3" w:rsidP="002E1708">
    <w:pPr>
      <w:pStyle w:val="Footer"/>
      <w:jc w:val="both"/>
      <w:rPr>
        <w:rFonts w:ascii="Trebuchet MS" w:hAnsi="Trebuchet MS"/>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66CC" w14:textId="77777777" w:rsidR="001F5A9F" w:rsidRDefault="001F5A9F" w:rsidP="003830CB">
      <w:pPr>
        <w:spacing w:after="0" w:line="240" w:lineRule="auto"/>
      </w:pPr>
      <w:r>
        <w:separator/>
      </w:r>
    </w:p>
  </w:footnote>
  <w:footnote w:type="continuationSeparator" w:id="0">
    <w:p w14:paraId="548E798A" w14:textId="77777777" w:rsidR="001F5A9F" w:rsidRDefault="001F5A9F" w:rsidP="003830CB">
      <w:pPr>
        <w:spacing w:after="0" w:line="240" w:lineRule="auto"/>
      </w:pPr>
      <w:r>
        <w:continuationSeparator/>
      </w:r>
    </w:p>
  </w:footnote>
  <w:footnote w:id="1">
    <w:p w14:paraId="5023BFF9" w14:textId="7E587D54" w:rsidR="006D41B3" w:rsidRDefault="006D41B3" w:rsidP="008C111D">
      <w:pPr>
        <w:pStyle w:val="FootnoteText"/>
      </w:pPr>
      <w:r>
        <w:rPr>
          <w:rStyle w:val="FootnoteReference"/>
        </w:rPr>
        <w:footnoteRef/>
      </w:r>
      <w:r>
        <w:t xml:space="preserve"> Priority Projects are transportation projects </w:t>
      </w:r>
      <w:r w:rsidRPr="008C18EF">
        <w:t xml:space="preserve">within CDOT MS4 area </w:t>
      </w:r>
      <w:r>
        <w:t xml:space="preserve">that are required to design and construct PWQ Control Measures </w:t>
      </w:r>
      <w:r w:rsidRPr="008C18EF">
        <w:t>to treat stormwater runoff from</w:t>
      </w:r>
      <w:r>
        <w:t xml:space="preserve"> within</w:t>
      </w:r>
      <w:r w:rsidRPr="008C18EF">
        <w:t xml:space="preserve"> the project’s limits</w:t>
      </w:r>
      <w:r>
        <w:t xml:space="preserve">. CDOT Priority Projects are automatically funded by the Mitigation Pool. More details are available in the </w:t>
      </w:r>
      <w:r w:rsidRPr="00CB0790">
        <w:t>NDRD Interim Guidance</w:t>
      </w:r>
      <w:r>
        <w:t xml:space="preserve">. </w:t>
      </w:r>
    </w:p>
    <w:p w14:paraId="06888C07" w14:textId="77777777" w:rsidR="006D41B3" w:rsidRDefault="006D41B3" w:rsidP="008C111D">
      <w:pPr>
        <w:pStyle w:val="FootnoteText"/>
      </w:pPr>
    </w:p>
  </w:footnote>
  <w:footnote w:id="2">
    <w:p w14:paraId="3F709BF2" w14:textId="77777777" w:rsidR="006D41B3" w:rsidRDefault="006D41B3">
      <w:pPr>
        <w:pStyle w:val="FootnoteText"/>
      </w:pPr>
      <w:r w:rsidRPr="007C7E83">
        <w:rPr>
          <w:rStyle w:val="FootnoteReference"/>
        </w:rPr>
        <w:footnoteRef/>
      </w:r>
      <w:r w:rsidRPr="007C7E83">
        <w:t xml:space="preserve"> The CDOT PWQ Long Range Master Plan is currently under development. It is anticipated to be completed in </w:t>
      </w:r>
      <w:r>
        <w:t>s</w:t>
      </w:r>
      <w:r w:rsidRPr="007C7E83">
        <w:t>pring 2015. It will likely be a resource for the 2016 Call for Projects.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7F23"/>
    <w:multiLevelType w:val="hybridMultilevel"/>
    <w:tmpl w:val="17800F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5268E"/>
    <w:multiLevelType w:val="hybridMultilevel"/>
    <w:tmpl w:val="B00413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F257F"/>
    <w:multiLevelType w:val="hybridMultilevel"/>
    <w:tmpl w:val="89D2D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20007D"/>
    <w:multiLevelType w:val="multilevel"/>
    <w:tmpl w:val="5A2254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rebuchet MS" w:hAnsi="Trebuchet M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DEA089F"/>
    <w:multiLevelType w:val="hybridMultilevel"/>
    <w:tmpl w:val="BF406A4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A214E"/>
    <w:multiLevelType w:val="hybridMultilevel"/>
    <w:tmpl w:val="ADE8381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0652F"/>
    <w:multiLevelType w:val="hybridMultilevel"/>
    <w:tmpl w:val="57B64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F4609"/>
    <w:multiLevelType w:val="hybridMultilevel"/>
    <w:tmpl w:val="E0A0F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E5CCD"/>
    <w:multiLevelType w:val="multilevel"/>
    <w:tmpl w:val="CF928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37213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D11200A"/>
    <w:multiLevelType w:val="hybridMultilevel"/>
    <w:tmpl w:val="D3B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E5487"/>
    <w:multiLevelType w:val="hybridMultilevel"/>
    <w:tmpl w:val="456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FB661E"/>
    <w:multiLevelType w:val="multilevel"/>
    <w:tmpl w:val="C9BE0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49618BB"/>
    <w:multiLevelType w:val="multilevel"/>
    <w:tmpl w:val="CF928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72075E9"/>
    <w:multiLevelType w:val="hybridMultilevel"/>
    <w:tmpl w:val="7054D1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2A1454"/>
    <w:multiLevelType w:val="hybridMultilevel"/>
    <w:tmpl w:val="1D247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145F47"/>
    <w:multiLevelType w:val="hybridMultilevel"/>
    <w:tmpl w:val="FEB0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01411C"/>
    <w:multiLevelType w:val="hybridMultilevel"/>
    <w:tmpl w:val="278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2065DD"/>
    <w:multiLevelType w:val="hybridMultilevel"/>
    <w:tmpl w:val="D0D4D20E"/>
    <w:lvl w:ilvl="0" w:tplc="2FB46896">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AC647E"/>
    <w:multiLevelType w:val="hybridMultilevel"/>
    <w:tmpl w:val="E252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42600D"/>
    <w:multiLevelType w:val="hybridMultilevel"/>
    <w:tmpl w:val="35461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C434C4"/>
    <w:multiLevelType w:val="hybridMultilevel"/>
    <w:tmpl w:val="1876E6A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30058F"/>
    <w:multiLevelType w:val="multilevel"/>
    <w:tmpl w:val="DCC29B1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5844E46"/>
    <w:multiLevelType w:val="hybridMultilevel"/>
    <w:tmpl w:val="560A473E"/>
    <w:lvl w:ilvl="0" w:tplc="4B961A7C">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A27345"/>
    <w:multiLevelType w:val="hybridMultilevel"/>
    <w:tmpl w:val="E7986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4566A2C"/>
    <w:multiLevelType w:val="multilevel"/>
    <w:tmpl w:val="CF928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6296608"/>
    <w:multiLevelType w:val="hybridMultilevel"/>
    <w:tmpl w:val="31667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1A78FC"/>
    <w:multiLevelType w:val="multilevel"/>
    <w:tmpl w:val="39C8FCE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26"/>
  </w:num>
  <w:num w:numId="2">
    <w:abstractNumId w:val="16"/>
  </w:num>
  <w:num w:numId="3">
    <w:abstractNumId w:val="10"/>
  </w:num>
  <w:num w:numId="4">
    <w:abstractNumId w:val="6"/>
  </w:num>
  <w:num w:numId="5">
    <w:abstractNumId w:val="17"/>
  </w:num>
  <w:num w:numId="6">
    <w:abstractNumId w:val="7"/>
  </w:num>
  <w:num w:numId="7">
    <w:abstractNumId w:val="8"/>
  </w:num>
  <w:num w:numId="8">
    <w:abstractNumId w:val="14"/>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4"/>
  </w:num>
  <w:num w:numId="15">
    <w:abstractNumId w:val="2"/>
  </w:num>
  <w:num w:numId="16">
    <w:abstractNumId w:val="20"/>
  </w:num>
  <w:num w:numId="17">
    <w:abstractNumId w:val="21"/>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5"/>
  </w:num>
  <w:num w:numId="34">
    <w:abstractNumId w:val="22"/>
  </w:num>
  <w:num w:numId="35">
    <w:abstractNumId w:val="24"/>
  </w:num>
  <w:num w:numId="36">
    <w:abstractNumId w:val="13"/>
  </w:num>
  <w:num w:numId="37">
    <w:abstractNumId w:val="0"/>
  </w:num>
  <w:num w:numId="38">
    <w:abstractNumId w:val="25"/>
  </w:num>
  <w:num w:numId="39">
    <w:abstractNumId w:val="27"/>
  </w:num>
  <w:num w:numId="40">
    <w:abstractNumId w:val="19"/>
  </w:num>
  <w:num w:numId="41">
    <w:abstractNumId w:val="1"/>
  </w:num>
  <w:num w:numId="42">
    <w:abstractNumId w:val="23"/>
  </w:num>
  <w:num w:numId="43">
    <w:abstractNumId w:val="23"/>
  </w:num>
  <w:num w:numId="4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A9"/>
    <w:rsid w:val="00000896"/>
    <w:rsid w:val="00011960"/>
    <w:rsid w:val="00023CAE"/>
    <w:rsid w:val="000508BF"/>
    <w:rsid w:val="0006477E"/>
    <w:rsid w:val="00065E30"/>
    <w:rsid w:val="000703C4"/>
    <w:rsid w:val="00071E2D"/>
    <w:rsid w:val="0009616D"/>
    <w:rsid w:val="0009713F"/>
    <w:rsid w:val="000A33A6"/>
    <w:rsid w:val="000A387E"/>
    <w:rsid w:val="000B5CC0"/>
    <w:rsid w:val="000B7C4B"/>
    <w:rsid w:val="000C1012"/>
    <w:rsid w:val="000C24D0"/>
    <w:rsid w:val="000C3DC4"/>
    <w:rsid w:val="000C4AC2"/>
    <w:rsid w:val="000C5FCA"/>
    <w:rsid w:val="000C6E97"/>
    <w:rsid w:val="000C74F9"/>
    <w:rsid w:val="000D1CB9"/>
    <w:rsid w:val="000E4868"/>
    <w:rsid w:val="000E7AFD"/>
    <w:rsid w:val="000F5D96"/>
    <w:rsid w:val="00101658"/>
    <w:rsid w:val="0010730F"/>
    <w:rsid w:val="0011138E"/>
    <w:rsid w:val="0011349C"/>
    <w:rsid w:val="00120501"/>
    <w:rsid w:val="00125159"/>
    <w:rsid w:val="00125891"/>
    <w:rsid w:val="0014323D"/>
    <w:rsid w:val="00144D46"/>
    <w:rsid w:val="00151D4C"/>
    <w:rsid w:val="00152F12"/>
    <w:rsid w:val="00156C7C"/>
    <w:rsid w:val="00156C7E"/>
    <w:rsid w:val="0016432E"/>
    <w:rsid w:val="001648B9"/>
    <w:rsid w:val="00186F38"/>
    <w:rsid w:val="001870EA"/>
    <w:rsid w:val="001949D8"/>
    <w:rsid w:val="0019646E"/>
    <w:rsid w:val="00197483"/>
    <w:rsid w:val="001B409A"/>
    <w:rsid w:val="001B4567"/>
    <w:rsid w:val="001C1B89"/>
    <w:rsid w:val="001C55A9"/>
    <w:rsid w:val="001C5AF9"/>
    <w:rsid w:val="001D592E"/>
    <w:rsid w:val="001E6554"/>
    <w:rsid w:val="001E7B4B"/>
    <w:rsid w:val="001F255A"/>
    <w:rsid w:val="001F5A9F"/>
    <w:rsid w:val="001F64EA"/>
    <w:rsid w:val="0020221B"/>
    <w:rsid w:val="00203797"/>
    <w:rsid w:val="00206547"/>
    <w:rsid w:val="002111E8"/>
    <w:rsid w:val="0024141F"/>
    <w:rsid w:val="00243825"/>
    <w:rsid w:val="00244198"/>
    <w:rsid w:val="0025221F"/>
    <w:rsid w:val="00253093"/>
    <w:rsid w:val="00253F90"/>
    <w:rsid w:val="00254FBE"/>
    <w:rsid w:val="0027099D"/>
    <w:rsid w:val="002712E5"/>
    <w:rsid w:val="00272BD0"/>
    <w:rsid w:val="00283669"/>
    <w:rsid w:val="002928FE"/>
    <w:rsid w:val="002B4E49"/>
    <w:rsid w:val="002C0486"/>
    <w:rsid w:val="002C3741"/>
    <w:rsid w:val="002C494A"/>
    <w:rsid w:val="002D0409"/>
    <w:rsid w:val="002D659E"/>
    <w:rsid w:val="002E1708"/>
    <w:rsid w:val="002E6A9C"/>
    <w:rsid w:val="002E6D51"/>
    <w:rsid w:val="002F0108"/>
    <w:rsid w:val="002F503D"/>
    <w:rsid w:val="002F7074"/>
    <w:rsid w:val="002F77FB"/>
    <w:rsid w:val="00300D39"/>
    <w:rsid w:val="00314665"/>
    <w:rsid w:val="003155F7"/>
    <w:rsid w:val="003173B2"/>
    <w:rsid w:val="003239AD"/>
    <w:rsid w:val="00326700"/>
    <w:rsid w:val="00335791"/>
    <w:rsid w:val="003563A6"/>
    <w:rsid w:val="00373044"/>
    <w:rsid w:val="00376189"/>
    <w:rsid w:val="00376FAA"/>
    <w:rsid w:val="003830CB"/>
    <w:rsid w:val="003A0485"/>
    <w:rsid w:val="003A6E72"/>
    <w:rsid w:val="003B143E"/>
    <w:rsid w:val="003C0C51"/>
    <w:rsid w:val="003C46B1"/>
    <w:rsid w:val="003D36DC"/>
    <w:rsid w:val="003E23C2"/>
    <w:rsid w:val="003E5CDF"/>
    <w:rsid w:val="003F3CD3"/>
    <w:rsid w:val="0040606B"/>
    <w:rsid w:val="0041345A"/>
    <w:rsid w:val="00420FEB"/>
    <w:rsid w:val="0042421D"/>
    <w:rsid w:val="004244E1"/>
    <w:rsid w:val="00425C09"/>
    <w:rsid w:val="004278D3"/>
    <w:rsid w:val="00431B6F"/>
    <w:rsid w:val="0043594E"/>
    <w:rsid w:val="00436691"/>
    <w:rsid w:val="00443E5C"/>
    <w:rsid w:val="004441FB"/>
    <w:rsid w:val="00447B62"/>
    <w:rsid w:val="004549D8"/>
    <w:rsid w:val="00457403"/>
    <w:rsid w:val="00471831"/>
    <w:rsid w:val="004846B5"/>
    <w:rsid w:val="004B1AF0"/>
    <w:rsid w:val="004B2C03"/>
    <w:rsid w:val="004B6B79"/>
    <w:rsid w:val="004D62AC"/>
    <w:rsid w:val="004D7867"/>
    <w:rsid w:val="004E2A3C"/>
    <w:rsid w:val="00500C64"/>
    <w:rsid w:val="00500CD7"/>
    <w:rsid w:val="00504BAA"/>
    <w:rsid w:val="00506A98"/>
    <w:rsid w:val="00507088"/>
    <w:rsid w:val="00507976"/>
    <w:rsid w:val="00512082"/>
    <w:rsid w:val="00514DD3"/>
    <w:rsid w:val="005170A8"/>
    <w:rsid w:val="005215CF"/>
    <w:rsid w:val="00521CC7"/>
    <w:rsid w:val="00525A1E"/>
    <w:rsid w:val="00526272"/>
    <w:rsid w:val="00530CA4"/>
    <w:rsid w:val="00532B7A"/>
    <w:rsid w:val="00533467"/>
    <w:rsid w:val="005337C4"/>
    <w:rsid w:val="00533E99"/>
    <w:rsid w:val="00540A3B"/>
    <w:rsid w:val="00551097"/>
    <w:rsid w:val="005671D2"/>
    <w:rsid w:val="00570F24"/>
    <w:rsid w:val="0058090E"/>
    <w:rsid w:val="00585A0D"/>
    <w:rsid w:val="00594BFC"/>
    <w:rsid w:val="005976EE"/>
    <w:rsid w:val="00597D7D"/>
    <w:rsid w:val="005A1EF8"/>
    <w:rsid w:val="005A3538"/>
    <w:rsid w:val="005B321C"/>
    <w:rsid w:val="005B4375"/>
    <w:rsid w:val="005B7D7B"/>
    <w:rsid w:val="005C2A66"/>
    <w:rsid w:val="005C7A58"/>
    <w:rsid w:val="005C7F3A"/>
    <w:rsid w:val="005D2F90"/>
    <w:rsid w:val="005E4400"/>
    <w:rsid w:val="005F4C5A"/>
    <w:rsid w:val="005F7078"/>
    <w:rsid w:val="006007E3"/>
    <w:rsid w:val="0061064A"/>
    <w:rsid w:val="00610CF3"/>
    <w:rsid w:val="00611346"/>
    <w:rsid w:val="00612137"/>
    <w:rsid w:val="00617F99"/>
    <w:rsid w:val="00622A40"/>
    <w:rsid w:val="00626515"/>
    <w:rsid w:val="00636EE2"/>
    <w:rsid w:val="00641961"/>
    <w:rsid w:val="006555DD"/>
    <w:rsid w:val="00657D17"/>
    <w:rsid w:val="00663006"/>
    <w:rsid w:val="00671338"/>
    <w:rsid w:val="0069170B"/>
    <w:rsid w:val="006A424C"/>
    <w:rsid w:val="006A4351"/>
    <w:rsid w:val="006B398F"/>
    <w:rsid w:val="006B4DE1"/>
    <w:rsid w:val="006B7411"/>
    <w:rsid w:val="006C62BC"/>
    <w:rsid w:val="006D41B3"/>
    <w:rsid w:val="006D5164"/>
    <w:rsid w:val="007005A7"/>
    <w:rsid w:val="0070292B"/>
    <w:rsid w:val="00721313"/>
    <w:rsid w:val="00733A27"/>
    <w:rsid w:val="0073488F"/>
    <w:rsid w:val="00737E2A"/>
    <w:rsid w:val="007436FF"/>
    <w:rsid w:val="00752D46"/>
    <w:rsid w:val="007622AF"/>
    <w:rsid w:val="00764997"/>
    <w:rsid w:val="00765126"/>
    <w:rsid w:val="007739E4"/>
    <w:rsid w:val="007754DE"/>
    <w:rsid w:val="00776DEB"/>
    <w:rsid w:val="00781A10"/>
    <w:rsid w:val="007829A4"/>
    <w:rsid w:val="0079467A"/>
    <w:rsid w:val="00796666"/>
    <w:rsid w:val="007A51A0"/>
    <w:rsid w:val="007C0E3A"/>
    <w:rsid w:val="007C7E83"/>
    <w:rsid w:val="007D2CDE"/>
    <w:rsid w:val="007D5F49"/>
    <w:rsid w:val="007D78EF"/>
    <w:rsid w:val="007E291E"/>
    <w:rsid w:val="007E774F"/>
    <w:rsid w:val="007F6E88"/>
    <w:rsid w:val="008072ED"/>
    <w:rsid w:val="00814005"/>
    <w:rsid w:val="00817436"/>
    <w:rsid w:val="00817472"/>
    <w:rsid w:val="00821EC5"/>
    <w:rsid w:val="00825112"/>
    <w:rsid w:val="00832198"/>
    <w:rsid w:val="00850FE5"/>
    <w:rsid w:val="00851FA1"/>
    <w:rsid w:val="0085707B"/>
    <w:rsid w:val="00867D58"/>
    <w:rsid w:val="008700AE"/>
    <w:rsid w:val="008840F2"/>
    <w:rsid w:val="00891C5C"/>
    <w:rsid w:val="00894E97"/>
    <w:rsid w:val="008950BF"/>
    <w:rsid w:val="008966D2"/>
    <w:rsid w:val="008A5793"/>
    <w:rsid w:val="008B6FF0"/>
    <w:rsid w:val="008C111D"/>
    <w:rsid w:val="008C18EF"/>
    <w:rsid w:val="008D03BB"/>
    <w:rsid w:val="008D70D1"/>
    <w:rsid w:val="008E509B"/>
    <w:rsid w:val="008F1175"/>
    <w:rsid w:val="008F4A1B"/>
    <w:rsid w:val="00901785"/>
    <w:rsid w:val="00902452"/>
    <w:rsid w:val="00902B64"/>
    <w:rsid w:val="0090363D"/>
    <w:rsid w:val="00905C28"/>
    <w:rsid w:val="00914290"/>
    <w:rsid w:val="0091650D"/>
    <w:rsid w:val="00921368"/>
    <w:rsid w:val="009421BF"/>
    <w:rsid w:val="00945589"/>
    <w:rsid w:val="00947CB6"/>
    <w:rsid w:val="009503DB"/>
    <w:rsid w:val="00951134"/>
    <w:rsid w:val="00953A6A"/>
    <w:rsid w:val="00954B73"/>
    <w:rsid w:val="00956535"/>
    <w:rsid w:val="00957A8D"/>
    <w:rsid w:val="00957C30"/>
    <w:rsid w:val="0096100D"/>
    <w:rsid w:val="00965E33"/>
    <w:rsid w:val="009851A4"/>
    <w:rsid w:val="009941F1"/>
    <w:rsid w:val="0099766D"/>
    <w:rsid w:val="009A0A2F"/>
    <w:rsid w:val="009A4337"/>
    <w:rsid w:val="009A4D1A"/>
    <w:rsid w:val="009B1094"/>
    <w:rsid w:val="009B53E4"/>
    <w:rsid w:val="009B63F0"/>
    <w:rsid w:val="009C1BAC"/>
    <w:rsid w:val="009C6537"/>
    <w:rsid w:val="009C6995"/>
    <w:rsid w:val="009D52C8"/>
    <w:rsid w:val="009D615C"/>
    <w:rsid w:val="009F2036"/>
    <w:rsid w:val="009F6FE3"/>
    <w:rsid w:val="009F7B47"/>
    <w:rsid w:val="00A0706A"/>
    <w:rsid w:val="00A14E26"/>
    <w:rsid w:val="00A22954"/>
    <w:rsid w:val="00A23483"/>
    <w:rsid w:val="00A25351"/>
    <w:rsid w:val="00A4603C"/>
    <w:rsid w:val="00A52C8C"/>
    <w:rsid w:val="00A54A4A"/>
    <w:rsid w:val="00A56536"/>
    <w:rsid w:val="00A628D8"/>
    <w:rsid w:val="00A66128"/>
    <w:rsid w:val="00A71AE4"/>
    <w:rsid w:val="00A721B7"/>
    <w:rsid w:val="00A75A3D"/>
    <w:rsid w:val="00A82175"/>
    <w:rsid w:val="00A861F8"/>
    <w:rsid w:val="00A91EE1"/>
    <w:rsid w:val="00A96294"/>
    <w:rsid w:val="00AA6C6F"/>
    <w:rsid w:val="00AA7AFF"/>
    <w:rsid w:val="00AB5300"/>
    <w:rsid w:val="00AB790B"/>
    <w:rsid w:val="00AC052E"/>
    <w:rsid w:val="00AC099E"/>
    <w:rsid w:val="00AD4252"/>
    <w:rsid w:val="00AE1897"/>
    <w:rsid w:val="00AE5FF6"/>
    <w:rsid w:val="00AF17DD"/>
    <w:rsid w:val="00AF6DD0"/>
    <w:rsid w:val="00B0577D"/>
    <w:rsid w:val="00B0704B"/>
    <w:rsid w:val="00B112CB"/>
    <w:rsid w:val="00B11BFE"/>
    <w:rsid w:val="00B12C59"/>
    <w:rsid w:val="00B16F6C"/>
    <w:rsid w:val="00B31558"/>
    <w:rsid w:val="00B317F9"/>
    <w:rsid w:val="00B350D6"/>
    <w:rsid w:val="00B37E7F"/>
    <w:rsid w:val="00B37FCD"/>
    <w:rsid w:val="00B50204"/>
    <w:rsid w:val="00B52D4E"/>
    <w:rsid w:val="00B54016"/>
    <w:rsid w:val="00B5422C"/>
    <w:rsid w:val="00B56652"/>
    <w:rsid w:val="00B568D9"/>
    <w:rsid w:val="00B61EAC"/>
    <w:rsid w:val="00B6664A"/>
    <w:rsid w:val="00B86879"/>
    <w:rsid w:val="00B8704A"/>
    <w:rsid w:val="00B92249"/>
    <w:rsid w:val="00B92601"/>
    <w:rsid w:val="00B934FD"/>
    <w:rsid w:val="00B96A06"/>
    <w:rsid w:val="00BA4834"/>
    <w:rsid w:val="00BB428F"/>
    <w:rsid w:val="00BB7707"/>
    <w:rsid w:val="00BC1576"/>
    <w:rsid w:val="00BC2E5D"/>
    <w:rsid w:val="00BC6575"/>
    <w:rsid w:val="00BD0C06"/>
    <w:rsid w:val="00BD513B"/>
    <w:rsid w:val="00BD7E03"/>
    <w:rsid w:val="00BF7D79"/>
    <w:rsid w:val="00C117A8"/>
    <w:rsid w:val="00C15373"/>
    <w:rsid w:val="00C16668"/>
    <w:rsid w:val="00C217A7"/>
    <w:rsid w:val="00C256E3"/>
    <w:rsid w:val="00C27CF0"/>
    <w:rsid w:val="00C352D5"/>
    <w:rsid w:val="00C424F6"/>
    <w:rsid w:val="00C44AB7"/>
    <w:rsid w:val="00C47F74"/>
    <w:rsid w:val="00C51BDA"/>
    <w:rsid w:val="00C53FC5"/>
    <w:rsid w:val="00C555C8"/>
    <w:rsid w:val="00C57383"/>
    <w:rsid w:val="00C662DD"/>
    <w:rsid w:val="00C6784A"/>
    <w:rsid w:val="00C97954"/>
    <w:rsid w:val="00CA3330"/>
    <w:rsid w:val="00CA5BA7"/>
    <w:rsid w:val="00CA66EA"/>
    <w:rsid w:val="00CB0790"/>
    <w:rsid w:val="00CB2768"/>
    <w:rsid w:val="00CB2CB2"/>
    <w:rsid w:val="00CB62AE"/>
    <w:rsid w:val="00CB7D08"/>
    <w:rsid w:val="00CD0273"/>
    <w:rsid w:val="00CD28D2"/>
    <w:rsid w:val="00CE2BB2"/>
    <w:rsid w:val="00CE468D"/>
    <w:rsid w:val="00CE53D8"/>
    <w:rsid w:val="00CF6DBD"/>
    <w:rsid w:val="00D04244"/>
    <w:rsid w:val="00D10335"/>
    <w:rsid w:val="00D12BD0"/>
    <w:rsid w:val="00D16309"/>
    <w:rsid w:val="00D316D4"/>
    <w:rsid w:val="00D31734"/>
    <w:rsid w:val="00D3751D"/>
    <w:rsid w:val="00D47C3F"/>
    <w:rsid w:val="00D61808"/>
    <w:rsid w:val="00D64505"/>
    <w:rsid w:val="00D84835"/>
    <w:rsid w:val="00D91575"/>
    <w:rsid w:val="00D91C52"/>
    <w:rsid w:val="00D9236E"/>
    <w:rsid w:val="00D973C7"/>
    <w:rsid w:val="00DA60F5"/>
    <w:rsid w:val="00DA693C"/>
    <w:rsid w:val="00DB39E6"/>
    <w:rsid w:val="00DB7ACD"/>
    <w:rsid w:val="00DC5F7B"/>
    <w:rsid w:val="00DD00C8"/>
    <w:rsid w:val="00DD0F57"/>
    <w:rsid w:val="00DD22CC"/>
    <w:rsid w:val="00DE4DEB"/>
    <w:rsid w:val="00DE76EF"/>
    <w:rsid w:val="00DF206C"/>
    <w:rsid w:val="00DF26A9"/>
    <w:rsid w:val="00E00121"/>
    <w:rsid w:val="00E05192"/>
    <w:rsid w:val="00E11060"/>
    <w:rsid w:val="00E1655F"/>
    <w:rsid w:val="00E44540"/>
    <w:rsid w:val="00E50BA1"/>
    <w:rsid w:val="00E561A7"/>
    <w:rsid w:val="00E57F0E"/>
    <w:rsid w:val="00E64CC0"/>
    <w:rsid w:val="00E81145"/>
    <w:rsid w:val="00E84BA4"/>
    <w:rsid w:val="00E87662"/>
    <w:rsid w:val="00E94E3A"/>
    <w:rsid w:val="00E94FA7"/>
    <w:rsid w:val="00E96A9E"/>
    <w:rsid w:val="00EB378E"/>
    <w:rsid w:val="00EC4F0B"/>
    <w:rsid w:val="00ED32C8"/>
    <w:rsid w:val="00ED553C"/>
    <w:rsid w:val="00ED7E00"/>
    <w:rsid w:val="00EE5374"/>
    <w:rsid w:val="00F01424"/>
    <w:rsid w:val="00F030FA"/>
    <w:rsid w:val="00F0777D"/>
    <w:rsid w:val="00F14093"/>
    <w:rsid w:val="00F25EEC"/>
    <w:rsid w:val="00F50B9E"/>
    <w:rsid w:val="00F5122C"/>
    <w:rsid w:val="00F53263"/>
    <w:rsid w:val="00F55686"/>
    <w:rsid w:val="00F5711A"/>
    <w:rsid w:val="00F5740A"/>
    <w:rsid w:val="00F70415"/>
    <w:rsid w:val="00F7606E"/>
    <w:rsid w:val="00F80272"/>
    <w:rsid w:val="00F811E1"/>
    <w:rsid w:val="00F838FA"/>
    <w:rsid w:val="00F84F2E"/>
    <w:rsid w:val="00F87872"/>
    <w:rsid w:val="00FA22E6"/>
    <w:rsid w:val="00FA315D"/>
    <w:rsid w:val="00FA6BDE"/>
    <w:rsid w:val="00FB7B4D"/>
    <w:rsid w:val="00FC4E1B"/>
    <w:rsid w:val="00FD239E"/>
    <w:rsid w:val="00FD3FC8"/>
    <w:rsid w:val="00FD403C"/>
    <w:rsid w:val="00FE1882"/>
    <w:rsid w:val="00FE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8E7C7"/>
  <w15:docId w15:val="{0D9464B6-90A1-48A6-8DE3-7DAE552C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0E"/>
  </w:style>
  <w:style w:type="paragraph" w:styleId="Heading1">
    <w:name w:val="heading 1"/>
    <w:basedOn w:val="Normal"/>
    <w:next w:val="Normal"/>
    <w:link w:val="Heading1Char"/>
    <w:qFormat/>
    <w:rsid w:val="001B4567"/>
    <w:pPr>
      <w:keepNext/>
      <w:numPr>
        <w:numId w:val="11"/>
      </w:numPr>
      <w:pBdr>
        <w:bottom w:val="single" w:sz="4" w:space="1" w:color="auto"/>
      </w:pBdr>
      <w:tabs>
        <w:tab w:val="left" w:pos="720"/>
      </w:tabs>
      <w:spacing w:before="60" w:after="0" w:line="240" w:lineRule="auto"/>
      <w:outlineLvl w:val="0"/>
    </w:pPr>
    <w:rPr>
      <w:rFonts w:ascii="Trebuchet MS" w:eastAsia="Times New Roman" w:hAnsi="Trebuchet MS" w:cs="Times New Roman"/>
      <w:b/>
      <w:bCs/>
      <w:kern w:val="32"/>
      <w:sz w:val="28"/>
      <w:szCs w:val="28"/>
    </w:rPr>
  </w:style>
  <w:style w:type="paragraph" w:styleId="Heading2">
    <w:name w:val="heading 2"/>
    <w:basedOn w:val="ListParagraph"/>
    <w:next w:val="Normal"/>
    <w:link w:val="Heading2Char"/>
    <w:uiPriority w:val="99"/>
    <w:semiHidden/>
    <w:unhideWhenUsed/>
    <w:qFormat/>
    <w:rsid w:val="001B4567"/>
    <w:pPr>
      <w:numPr>
        <w:ilvl w:val="1"/>
        <w:numId w:val="11"/>
      </w:numPr>
      <w:spacing w:after="0" w:line="240" w:lineRule="auto"/>
      <w:outlineLvl w:val="1"/>
    </w:pPr>
    <w:rPr>
      <w:rFonts w:ascii="Trebuchet MS" w:eastAsia="Times New Roman" w:hAnsi="Trebuchet MS" w:cs="Times New Roman"/>
      <w:b/>
      <w:sz w:val="24"/>
      <w:szCs w:val="24"/>
    </w:rPr>
  </w:style>
  <w:style w:type="paragraph" w:styleId="Heading3">
    <w:name w:val="heading 3"/>
    <w:basedOn w:val="Normal"/>
    <w:next w:val="Normal"/>
    <w:link w:val="Heading3Char"/>
    <w:semiHidden/>
    <w:unhideWhenUsed/>
    <w:qFormat/>
    <w:rsid w:val="001B4567"/>
    <w:pPr>
      <w:numPr>
        <w:ilvl w:val="2"/>
        <w:numId w:val="11"/>
      </w:numPr>
      <w:spacing w:after="0" w:line="240" w:lineRule="auto"/>
      <w:outlineLvl w:val="2"/>
    </w:pPr>
    <w:rPr>
      <w:rFonts w:ascii="Trebuchet MS" w:eastAsia="Times New Roman" w:hAnsi="Trebuchet MS" w:cs="Times New Roman"/>
      <w:b/>
      <w:i/>
    </w:rPr>
  </w:style>
  <w:style w:type="paragraph" w:styleId="Heading4">
    <w:name w:val="heading 4"/>
    <w:basedOn w:val="Normal"/>
    <w:next w:val="Normal"/>
    <w:link w:val="Heading4Char"/>
    <w:semiHidden/>
    <w:unhideWhenUsed/>
    <w:qFormat/>
    <w:rsid w:val="001B4567"/>
    <w:pPr>
      <w:keepNext/>
      <w:numPr>
        <w:ilvl w:val="3"/>
        <w:numId w:val="11"/>
      </w:numPr>
      <w:tabs>
        <w:tab w:val="left" w:pos="936"/>
      </w:tabs>
      <w:spacing w:before="240" w:after="60" w:line="240" w:lineRule="auto"/>
      <w:outlineLvl w:val="3"/>
    </w:pPr>
    <w:rPr>
      <w:rFonts w:ascii="Arial" w:eastAsia="Times New Roman" w:hAnsi="Arial" w:cs="Times New Roman"/>
      <w:b/>
      <w:bCs/>
      <w:sz w:val="26"/>
      <w:szCs w:val="28"/>
    </w:rPr>
  </w:style>
  <w:style w:type="paragraph" w:styleId="Heading5">
    <w:name w:val="heading 5"/>
    <w:aliases w:val="NWC Heading 5"/>
    <w:basedOn w:val="Normal"/>
    <w:next w:val="Normal"/>
    <w:link w:val="Heading5Char"/>
    <w:uiPriority w:val="99"/>
    <w:semiHidden/>
    <w:unhideWhenUsed/>
    <w:qFormat/>
    <w:rsid w:val="001B4567"/>
    <w:pPr>
      <w:numPr>
        <w:ilvl w:val="4"/>
        <w:numId w:val="11"/>
      </w:numPr>
      <w:tabs>
        <w:tab w:val="left" w:pos="720"/>
      </w:tabs>
      <w:spacing w:after="0" w:line="240" w:lineRule="auto"/>
      <w:outlineLvl w:val="4"/>
    </w:pPr>
    <w:rPr>
      <w:rFonts w:ascii="Calibri" w:eastAsia="Times New Roman" w:hAnsi="Calibri" w:cs="Times New Roman"/>
      <w:i/>
      <w:iCs/>
      <w:sz w:val="26"/>
      <w:szCs w:val="26"/>
    </w:rPr>
  </w:style>
  <w:style w:type="paragraph" w:styleId="Heading6">
    <w:name w:val="heading 6"/>
    <w:basedOn w:val="Normal"/>
    <w:next w:val="Normal"/>
    <w:link w:val="Heading6Char"/>
    <w:uiPriority w:val="99"/>
    <w:semiHidden/>
    <w:unhideWhenUsed/>
    <w:qFormat/>
    <w:rsid w:val="001B4567"/>
    <w:pPr>
      <w:numPr>
        <w:ilvl w:val="5"/>
        <w:numId w:val="1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semiHidden/>
    <w:unhideWhenUsed/>
    <w:qFormat/>
    <w:rsid w:val="001B4567"/>
    <w:pPr>
      <w:numPr>
        <w:ilvl w:val="6"/>
        <w:numId w:val="1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semiHidden/>
    <w:unhideWhenUsed/>
    <w:qFormat/>
    <w:rsid w:val="001B4567"/>
    <w:pPr>
      <w:numPr>
        <w:ilvl w:val="7"/>
        <w:numId w:val="1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semiHidden/>
    <w:unhideWhenUsed/>
    <w:qFormat/>
    <w:rsid w:val="001B4567"/>
    <w:pPr>
      <w:numPr>
        <w:ilvl w:val="8"/>
        <w:numId w:val="1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94E"/>
    <w:pPr>
      <w:ind w:left="720"/>
      <w:contextualSpacing/>
    </w:pPr>
  </w:style>
  <w:style w:type="paragraph" w:styleId="Header">
    <w:name w:val="header"/>
    <w:basedOn w:val="Normal"/>
    <w:link w:val="HeaderChar"/>
    <w:uiPriority w:val="99"/>
    <w:unhideWhenUsed/>
    <w:rsid w:val="0038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0CB"/>
  </w:style>
  <w:style w:type="paragraph" w:styleId="Footer">
    <w:name w:val="footer"/>
    <w:basedOn w:val="Normal"/>
    <w:link w:val="FooterChar"/>
    <w:uiPriority w:val="99"/>
    <w:unhideWhenUsed/>
    <w:rsid w:val="0038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0CB"/>
  </w:style>
  <w:style w:type="character" w:styleId="CommentReference">
    <w:name w:val="annotation reference"/>
    <w:basedOn w:val="DefaultParagraphFont"/>
    <w:uiPriority w:val="99"/>
    <w:semiHidden/>
    <w:unhideWhenUsed/>
    <w:rsid w:val="00AB790B"/>
    <w:rPr>
      <w:sz w:val="16"/>
      <w:szCs w:val="16"/>
    </w:rPr>
  </w:style>
  <w:style w:type="paragraph" w:styleId="CommentText">
    <w:name w:val="annotation text"/>
    <w:basedOn w:val="Normal"/>
    <w:link w:val="CommentTextChar"/>
    <w:uiPriority w:val="99"/>
    <w:unhideWhenUsed/>
    <w:rsid w:val="00AB790B"/>
    <w:pPr>
      <w:spacing w:line="240" w:lineRule="auto"/>
    </w:pPr>
    <w:rPr>
      <w:sz w:val="20"/>
      <w:szCs w:val="20"/>
    </w:rPr>
  </w:style>
  <w:style w:type="character" w:customStyle="1" w:styleId="CommentTextChar">
    <w:name w:val="Comment Text Char"/>
    <w:basedOn w:val="DefaultParagraphFont"/>
    <w:link w:val="CommentText"/>
    <w:uiPriority w:val="99"/>
    <w:rsid w:val="00AB790B"/>
    <w:rPr>
      <w:sz w:val="20"/>
      <w:szCs w:val="20"/>
    </w:rPr>
  </w:style>
  <w:style w:type="paragraph" w:styleId="CommentSubject">
    <w:name w:val="annotation subject"/>
    <w:basedOn w:val="CommentText"/>
    <w:next w:val="CommentText"/>
    <w:link w:val="CommentSubjectChar"/>
    <w:uiPriority w:val="99"/>
    <w:semiHidden/>
    <w:unhideWhenUsed/>
    <w:rsid w:val="00AB790B"/>
    <w:rPr>
      <w:b/>
      <w:bCs/>
    </w:rPr>
  </w:style>
  <w:style w:type="character" w:customStyle="1" w:styleId="CommentSubjectChar">
    <w:name w:val="Comment Subject Char"/>
    <w:basedOn w:val="CommentTextChar"/>
    <w:link w:val="CommentSubject"/>
    <w:uiPriority w:val="99"/>
    <w:semiHidden/>
    <w:rsid w:val="00AB790B"/>
    <w:rPr>
      <w:b/>
      <w:bCs/>
      <w:sz w:val="20"/>
      <w:szCs w:val="20"/>
    </w:rPr>
  </w:style>
  <w:style w:type="paragraph" w:styleId="BalloonText">
    <w:name w:val="Balloon Text"/>
    <w:basedOn w:val="Normal"/>
    <w:link w:val="BalloonTextChar"/>
    <w:uiPriority w:val="99"/>
    <w:semiHidden/>
    <w:unhideWhenUsed/>
    <w:rsid w:val="00AB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90B"/>
    <w:rPr>
      <w:rFonts w:ascii="Tahoma" w:hAnsi="Tahoma" w:cs="Tahoma"/>
      <w:sz w:val="16"/>
      <w:szCs w:val="16"/>
    </w:rPr>
  </w:style>
  <w:style w:type="character" w:styleId="Hyperlink">
    <w:name w:val="Hyperlink"/>
    <w:basedOn w:val="DefaultParagraphFont"/>
    <w:uiPriority w:val="99"/>
    <w:unhideWhenUsed/>
    <w:rsid w:val="00622A40"/>
    <w:rPr>
      <w:color w:val="0563C1" w:themeColor="hyperlink"/>
      <w:u w:val="single"/>
    </w:rPr>
  </w:style>
  <w:style w:type="table" w:styleId="TableGrid">
    <w:name w:val="Table Grid"/>
    <w:basedOn w:val="TableNormal"/>
    <w:uiPriority w:val="39"/>
    <w:rsid w:val="0012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6D4"/>
    <w:rPr>
      <w:sz w:val="20"/>
      <w:szCs w:val="20"/>
    </w:rPr>
  </w:style>
  <w:style w:type="character" w:styleId="FootnoteReference">
    <w:name w:val="footnote reference"/>
    <w:basedOn w:val="DefaultParagraphFont"/>
    <w:uiPriority w:val="99"/>
    <w:semiHidden/>
    <w:unhideWhenUsed/>
    <w:rsid w:val="00D316D4"/>
    <w:rPr>
      <w:vertAlign w:val="superscript"/>
    </w:rPr>
  </w:style>
  <w:style w:type="character" w:customStyle="1" w:styleId="Heading1Char">
    <w:name w:val="Heading 1 Char"/>
    <w:basedOn w:val="DefaultParagraphFont"/>
    <w:link w:val="Heading1"/>
    <w:rsid w:val="001B4567"/>
    <w:rPr>
      <w:rFonts w:ascii="Trebuchet MS" w:eastAsia="Times New Roman" w:hAnsi="Trebuchet MS" w:cs="Times New Roman"/>
      <w:b/>
      <w:bCs/>
      <w:kern w:val="32"/>
      <w:sz w:val="28"/>
      <w:szCs w:val="28"/>
    </w:rPr>
  </w:style>
  <w:style w:type="character" w:customStyle="1" w:styleId="Heading2Char">
    <w:name w:val="Heading 2 Char"/>
    <w:basedOn w:val="DefaultParagraphFont"/>
    <w:link w:val="Heading2"/>
    <w:uiPriority w:val="99"/>
    <w:semiHidden/>
    <w:rsid w:val="001B4567"/>
    <w:rPr>
      <w:rFonts w:ascii="Trebuchet MS" w:eastAsia="Times New Roman" w:hAnsi="Trebuchet MS" w:cs="Times New Roman"/>
      <w:b/>
      <w:sz w:val="24"/>
      <w:szCs w:val="24"/>
    </w:rPr>
  </w:style>
  <w:style w:type="character" w:customStyle="1" w:styleId="Heading3Char">
    <w:name w:val="Heading 3 Char"/>
    <w:basedOn w:val="DefaultParagraphFont"/>
    <w:link w:val="Heading3"/>
    <w:semiHidden/>
    <w:rsid w:val="001B4567"/>
    <w:rPr>
      <w:rFonts w:ascii="Trebuchet MS" w:eastAsia="Times New Roman" w:hAnsi="Trebuchet MS" w:cs="Times New Roman"/>
      <w:b/>
      <w:i/>
    </w:rPr>
  </w:style>
  <w:style w:type="character" w:customStyle="1" w:styleId="Heading4Char">
    <w:name w:val="Heading 4 Char"/>
    <w:basedOn w:val="DefaultParagraphFont"/>
    <w:link w:val="Heading4"/>
    <w:semiHidden/>
    <w:rsid w:val="001B4567"/>
    <w:rPr>
      <w:rFonts w:ascii="Arial" w:eastAsia="Times New Roman" w:hAnsi="Arial" w:cs="Times New Roman"/>
      <w:b/>
      <w:bCs/>
      <w:sz w:val="26"/>
      <w:szCs w:val="28"/>
    </w:rPr>
  </w:style>
  <w:style w:type="character" w:customStyle="1" w:styleId="Heading5Char">
    <w:name w:val="Heading 5 Char"/>
    <w:aliases w:val="NWC Heading 5 Char"/>
    <w:basedOn w:val="DefaultParagraphFont"/>
    <w:link w:val="Heading5"/>
    <w:uiPriority w:val="99"/>
    <w:semiHidden/>
    <w:rsid w:val="001B4567"/>
    <w:rPr>
      <w:rFonts w:ascii="Calibri" w:eastAsia="Times New Roman" w:hAnsi="Calibri" w:cs="Times New Roman"/>
      <w:i/>
      <w:iCs/>
      <w:sz w:val="26"/>
      <w:szCs w:val="26"/>
    </w:rPr>
  </w:style>
  <w:style w:type="character" w:customStyle="1" w:styleId="Heading6Char">
    <w:name w:val="Heading 6 Char"/>
    <w:basedOn w:val="DefaultParagraphFont"/>
    <w:link w:val="Heading6"/>
    <w:uiPriority w:val="99"/>
    <w:semiHidden/>
    <w:rsid w:val="001B4567"/>
    <w:rPr>
      <w:rFonts w:ascii="Calibri" w:eastAsia="Times New Roman" w:hAnsi="Calibri" w:cs="Times New Roman"/>
      <w:b/>
      <w:bCs/>
    </w:rPr>
  </w:style>
  <w:style w:type="character" w:customStyle="1" w:styleId="Heading7Char">
    <w:name w:val="Heading 7 Char"/>
    <w:basedOn w:val="DefaultParagraphFont"/>
    <w:link w:val="Heading7"/>
    <w:uiPriority w:val="99"/>
    <w:semiHidden/>
    <w:rsid w:val="001B4567"/>
    <w:rPr>
      <w:rFonts w:ascii="Calibri" w:eastAsia="Times New Roman" w:hAnsi="Calibri" w:cs="Times New Roman"/>
      <w:sz w:val="24"/>
      <w:szCs w:val="24"/>
    </w:rPr>
  </w:style>
  <w:style w:type="character" w:customStyle="1" w:styleId="Heading8Char">
    <w:name w:val="Heading 8 Char"/>
    <w:basedOn w:val="DefaultParagraphFont"/>
    <w:link w:val="Heading8"/>
    <w:uiPriority w:val="99"/>
    <w:semiHidden/>
    <w:rsid w:val="001B456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semiHidden/>
    <w:rsid w:val="001B4567"/>
    <w:rPr>
      <w:rFonts w:ascii="Cambria" w:eastAsia="Times New Roman" w:hAnsi="Cambria" w:cs="Times New Roman"/>
    </w:rPr>
  </w:style>
  <w:style w:type="paragraph" w:customStyle="1" w:styleId="Informal1">
    <w:name w:val="Informal1"/>
    <w:basedOn w:val="Normal"/>
    <w:uiPriority w:val="99"/>
    <w:rsid w:val="007D5F49"/>
    <w:pPr>
      <w:spacing w:before="60" w:after="60" w:line="240" w:lineRule="auto"/>
    </w:pPr>
    <w:rPr>
      <w:rFonts w:ascii="Times New Roman" w:eastAsia="Times New Roman" w:hAnsi="Times New Roman" w:cs="Times New Roman"/>
      <w:sz w:val="24"/>
      <w:szCs w:val="20"/>
    </w:rPr>
  </w:style>
  <w:style w:type="paragraph" w:styleId="Revision">
    <w:name w:val="Revision"/>
    <w:hidden/>
    <w:uiPriority w:val="99"/>
    <w:semiHidden/>
    <w:rsid w:val="00BC6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7471">
      <w:bodyDiv w:val="1"/>
      <w:marLeft w:val="0"/>
      <w:marRight w:val="0"/>
      <w:marTop w:val="0"/>
      <w:marBottom w:val="0"/>
      <w:divBdr>
        <w:top w:val="none" w:sz="0" w:space="0" w:color="auto"/>
        <w:left w:val="none" w:sz="0" w:space="0" w:color="auto"/>
        <w:bottom w:val="none" w:sz="0" w:space="0" w:color="auto"/>
        <w:right w:val="none" w:sz="0" w:space="0" w:color="auto"/>
      </w:divBdr>
    </w:div>
    <w:div w:id="203373890">
      <w:bodyDiv w:val="1"/>
      <w:marLeft w:val="0"/>
      <w:marRight w:val="0"/>
      <w:marTop w:val="0"/>
      <w:marBottom w:val="0"/>
      <w:divBdr>
        <w:top w:val="none" w:sz="0" w:space="0" w:color="auto"/>
        <w:left w:val="none" w:sz="0" w:space="0" w:color="auto"/>
        <w:bottom w:val="none" w:sz="0" w:space="0" w:color="auto"/>
        <w:right w:val="none" w:sz="0" w:space="0" w:color="auto"/>
      </w:divBdr>
    </w:div>
    <w:div w:id="257062246">
      <w:bodyDiv w:val="1"/>
      <w:marLeft w:val="0"/>
      <w:marRight w:val="0"/>
      <w:marTop w:val="0"/>
      <w:marBottom w:val="0"/>
      <w:divBdr>
        <w:top w:val="none" w:sz="0" w:space="0" w:color="auto"/>
        <w:left w:val="none" w:sz="0" w:space="0" w:color="auto"/>
        <w:bottom w:val="none" w:sz="0" w:space="0" w:color="auto"/>
        <w:right w:val="none" w:sz="0" w:space="0" w:color="auto"/>
      </w:divBdr>
    </w:div>
    <w:div w:id="346635093">
      <w:bodyDiv w:val="1"/>
      <w:marLeft w:val="0"/>
      <w:marRight w:val="0"/>
      <w:marTop w:val="0"/>
      <w:marBottom w:val="0"/>
      <w:divBdr>
        <w:top w:val="none" w:sz="0" w:space="0" w:color="auto"/>
        <w:left w:val="none" w:sz="0" w:space="0" w:color="auto"/>
        <w:bottom w:val="none" w:sz="0" w:space="0" w:color="auto"/>
        <w:right w:val="none" w:sz="0" w:space="0" w:color="auto"/>
      </w:divBdr>
    </w:div>
    <w:div w:id="591354486">
      <w:bodyDiv w:val="1"/>
      <w:marLeft w:val="0"/>
      <w:marRight w:val="0"/>
      <w:marTop w:val="0"/>
      <w:marBottom w:val="0"/>
      <w:divBdr>
        <w:top w:val="none" w:sz="0" w:space="0" w:color="auto"/>
        <w:left w:val="none" w:sz="0" w:space="0" w:color="auto"/>
        <w:bottom w:val="none" w:sz="0" w:space="0" w:color="auto"/>
        <w:right w:val="none" w:sz="0" w:space="0" w:color="auto"/>
      </w:divBdr>
    </w:div>
    <w:div w:id="633825998">
      <w:bodyDiv w:val="1"/>
      <w:marLeft w:val="0"/>
      <w:marRight w:val="0"/>
      <w:marTop w:val="0"/>
      <w:marBottom w:val="0"/>
      <w:divBdr>
        <w:top w:val="none" w:sz="0" w:space="0" w:color="auto"/>
        <w:left w:val="none" w:sz="0" w:space="0" w:color="auto"/>
        <w:bottom w:val="none" w:sz="0" w:space="0" w:color="auto"/>
        <w:right w:val="none" w:sz="0" w:space="0" w:color="auto"/>
      </w:divBdr>
    </w:div>
    <w:div w:id="648175527">
      <w:bodyDiv w:val="1"/>
      <w:marLeft w:val="0"/>
      <w:marRight w:val="0"/>
      <w:marTop w:val="0"/>
      <w:marBottom w:val="0"/>
      <w:divBdr>
        <w:top w:val="none" w:sz="0" w:space="0" w:color="auto"/>
        <w:left w:val="none" w:sz="0" w:space="0" w:color="auto"/>
        <w:bottom w:val="none" w:sz="0" w:space="0" w:color="auto"/>
        <w:right w:val="none" w:sz="0" w:space="0" w:color="auto"/>
      </w:divBdr>
    </w:div>
    <w:div w:id="663558238">
      <w:bodyDiv w:val="1"/>
      <w:marLeft w:val="0"/>
      <w:marRight w:val="0"/>
      <w:marTop w:val="0"/>
      <w:marBottom w:val="0"/>
      <w:divBdr>
        <w:top w:val="none" w:sz="0" w:space="0" w:color="auto"/>
        <w:left w:val="none" w:sz="0" w:space="0" w:color="auto"/>
        <w:bottom w:val="none" w:sz="0" w:space="0" w:color="auto"/>
        <w:right w:val="none" w:sz="0" w:space="0" w:color="auto"/>
      </w:divBdr>
    </w:div>
    <w:div w:id="674041062">
      <w:bodyDiv w:val="1"/>
      <w:marLeft w:val="0"/>
      <w:marRight w:val="0"/>
      <w:marTop w:val="0"/>
      <w:marBottom w:val="0"/>
      <w:divBdr>
        <w:top w:val="none" w:sz="0" w:space="0" w:color="auto"/>
        <w:left w:val="none" w:sz="0" w:space="0" w:color="auto"/>
        <w:bottom w:val="none" w:sz="0" w:space="0" w:color="auto"/>
        <w:right w:val="none" w:sz="0" w:space="0" w:color="auto"/>
      </w:divBdr>
    </w:div>
    <w:div w:id="726798864">
      <w:bodyDiv w:val="1"/>
      <w:marLeft w:val="0"/>
      <w:marRight w:val="0"/>
      <w:marTop w:val="0"/>
      <w:marBottom w:val="0"/>
      <w:divBdr>
        <w:top w:val="none" w:sz="0" w:space="0" w:color="auto"/>
        <w:left w:val="none" w:sz="0" w:space="0" w:color="auto"/>
        <w:bottom w:val="none" w:sz="0" w:space="0" w:color="auto"/>
        <w:right w:val="none" w:sz="0" w:space="0" w:color="auto"/>
      </w:divBdr>
    </w:div>
    <w:div w:id="784008319">
      <w:bodyDiv w:val="1"/>
      <w:marLeft w:val="0"/>
      <w:marRight w:val="0"/>
      <w:marTop w:val="0"/>
      <w:marBottom w:val="0"/>
      <w:divBdr>
        <w:top w:val="none" w:sz="0" w:space="0" w:color="auto"/>
        <w:left w:val="none" w:sz="0" w:space="0" w:color="auto"/>
        <w:bottom w:val="none" w:sz="0" w:space="0" w:color="auto"/>
        <w:right w:val="none" w:sz="0" w:space="0" w:color="auto"/>
      </w:divBdr>
    </w:div>
    <w:div w:id="786508253">
      <w:bodyDiv w:val="1"/>
      <w:marLeft w:val="0"/>
      <w:marRight w:val="0"/>
      <w:marTop w:val="0"/>
      <w:marBottom w:val="0"/>
      <w:divBdr>
        <w:top w:val="none" w:sz="0" w:space="0" w:color="auto"/>
        <w:left w:val="none" w:sz="0" w:space="0" w:color="auto"/>
        <w:bottom w:val="none" w:sz="0" w:space="0" w:color="auto"/>
        <w:right w:val="none" w:sz="0" w:space="0" w:color="auto"/>
      </w:divBdr>
    </w:div>
    <w:div w:id="814840265">
      <w:bodyDiv w:val="1"/>
      <w:marLeft w:val="0"/>
      <w:marRight w:val="0"/>
      <w:marTop w:val="0"/>
      <w:marBottom w:val="0"/>
      <w:divBdr>
        <w:top w:val="none" w:sz="0" w:space="0" w:color="auto"/>
        <w:left w:val="none" w:sz="0" w:space="0" w:color="auto"/>
        <w:bottom w:val="none" w:sz="0" w:space="0" w:color="auto"/>
        <w:right w:val="none" w:sz="0" w:space="0" w:color="auto"/>
      </w:divBdr>
    </w:div>
    <w:div w:id="1146163625">
      <w:bodyDiv w:val="1"/>
      <w:marLeft w:val="0"/>
      <w:marRight w:val="0"/>
      <w:marTop w:val="0"/>
      <w:marBottom w:val="0"/>
      <w:divBdr>
        <w:top w:val="none" w:sz="0" w:space="0" w:color="auto"/>
        <w:left w:val="none" w:sz="0" w:space="0" w:color="auto"/>
        <w:bottom w:val="none" w:sz="0" w:space="0" w:color="auto"/>
        <w:right w:val="none" w:sz="0" w:space="0" w:color="auto"/>
      </w:divBdr>
    </w:div>
    <w:div w:id="1206212699">
      <w:bodyDiv w:val="1"/>
      <w:marLeft w:val="0"/>
      <w:marRight w:val="0"/>
      <w:marTop w:val="0"/>
      <w:marBottom w:val="0"/>
      <w:divBdr>
        <w:top w:val="none" w:sz="0" w:space="0" w:color="auto"/>
        <w:left w:val="none" w:sz="0" w:space="0" w:color="auto"/>
        <w:bottom w:val="none" w:sz="0" w:space="0" w:color="auto"/>
        <w:right w:val="none" w:sz="0" w:space="0" w:color="auto"/>
      </w:divBdr>
    </w:div>
    <w:div w:id="1293318760">
      <w:bodyDiv w:val="1"/>
      <w:marLeft w:val="0"/>
      <w:marRight w:val="0"/>
      <w:marTop w:val="0"/>
      <w:marBottom w:val="0"/>
      <w:divBdr>
        <w:top w:val="none" w:sz="0" w:space="0" w:color="auto"/>
        <w:left w:val="none" w:sz="0" w:space="0" w:color="auto"/>
        <w:bottom w:val="none" w:sz="0" w:space="0" w:color="auto"/>
        <w:right w:val="none" w:sz="0" w:space="0" w:color="auto"/>
      </w:divBdr>
    </w:div>
    <w:div w:id="1440875547">
      <w:bodyDiv w:val="1"/>
      <w:marLeft w:val="0"/>
      <w:marRight w:val="0"/>
      <w:marTop w:val="0"/>
      <w:marBottom w:val="0"/>
      <w:divBdr>
        <w:top w:val="none" w:sz="0" w:space="0" w:color="auto"/>
        <w:left w:val="none" w:sz="0" w:space="0" w:color="auto"/>
        <w:bottom w:val="none" w:sz="0" w:space="0" w:color="auto"/>
        <w:right w:val="none" w:sz="0" w:space="0" w:color="auto"/>
      </w:divBdr>
    </w:div>
    <w:div w:id="1569657563">
      <w:bodyDiv w:val="1"/>
      <w:marLeft w:val="0"/>
      <w:marRight w:val="0"/>
      <w:marTop w:val="0"/>
      <w:marBottom w:val="0"/>
      <w:divBdr>
        <w:top w:val="none" w:sz="0" w:space="0" w:color="auto"/>
        <w:left w:val="none" w:sz="0" w:space="0" w:color="auto"/>
        <w:bottom w:val="none" w:sz="0" w:space="0" w:color="auto"/>
        <w:right w:val="none" w:sz="0" w:space="0" w:color="auto"/>
      </w:divBdr>
    </w:div>
    <w:div w:id="1599288932">
      <w:bodyDiv w:val="1"/>
      <w:marLeft w:val="0"/>
      <w:marRight w:val="0"/>
      <w:marTop w:val="0"/>
      <w:marBottom w:val="0"/>
      <w:divBdr>
        <w:top w:val="none" w:sz="0" w:space="0" w:color="auto"/>
        <w:left w:val="none" w:sz="0" w:space="0" w:color="auto"/>
        <w:bottom w:val="none" w:sz="0" w:space="0" w:color="auto"/>
        <w:right w:val="none" w:sz="0" w:space="0" w:color="auto"/>
      </w:divBdr>
    </w:div>
    <w:div w:id="1669360613">
      <w:bodyDiv w:val="1"/>
      <w:marLeft w:val="0"/>
      <w:marRight w:val="0"/>
      <w:marTop w:val="0"/>
      <w:marBottom w:val="0"/>
      <w:divBdr>
        <w:top w:val="none" w:sz="0" w:space="0" w:color="auto"/>
        <w:left w:val="none" w:sz="0" w:space="0" w:color="auto"/>
        <w:bottom w:val="none" w:sz="0" w:space="0" w:color="auto"/>
        <w:right w:val="none" w:sz="0" w:space="0" w:color="auto"/>
      </w:divBdr>
    </w:div>
    <w:div w:id="1939944667">
      <w:bodyDiv w:val="1"/>
      <w:marLeft w:val="0"/>
      <w:marRight w:val="0"/>
      <w:marTop w:val="0"/>
      <w:marBottom w:val="0"/>
      <w:divBdr>
        <w:top w:val="none" w:sz="0" w:space="0" w:color="auto"/>
        <w:left w:val="none" w:sz="0" w:space="0" w:color="auto"/>
        <w:bottom w:val="none" w:sz="0" w:space="0" w:color="auto"/>
        <w:right w:val="none" w:sz="0" w:space="0" w:color="auto"/>
      </w:divBdr>
    </w:div>
    <w:div w:id="1974671237">
      <w:bodyDiv w:val="1"/>
      <w:marLeft w:val="0"/>
      <w:marRight w:val="0"/>
      <w:marTop w:val="0"/>
      <w:marBottom w:val="0"/>
      <w:divBdr>
        <w:top w:val="none" w:sz="0" w:space="0" w:color="auto"/>
        <w:left w:val="none" w:sz="0" w:space="0" w:color="auto"/>
        <w:bottom w:val="none" w:sz="0" w:space="0" w:color="auto"/>
        <w:right w:val="none" w:sz="0" w:space="0" w:color="auto"/>
      </w:divBdr>
    </w:div>
    <w:div w:id="2013608898">
      <w:bodyDiv w:val="1"/>
      <w:marLeft w:val="0"/>
      <w:marRight w:val="0"/>
      <w:marTop w:val="0"/>
      <w:marBottom w:val="0"/>
      <w:divBdr>
        <w:top w:val="none" w:sz="0" w:space="0" w:color="auto"/>
        <w:left w:val="none" w:sz="0" w:space="0" w:color="auto"/>
        <w:bottom w:val="none" w:sz="0" w:space="0" w:color="auto"/>
        <w:right w:val="none" w:sz="0" w:space="0" w:color="auto"/>
      </w:divBdr>
    </w:div>
    <w:div w:id="20219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_pwq@state.co.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ot.gov/programs/environmental/water-quality/permanent-water-quality-call-for-projec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t_pwq@state.co.us" TargetMode="External"/><Relationship Id="rId4" Type="http://schemas.openxmlformats.org/officeDocument/2006/relationships/settings" Target="settings.xml"/><Relationship Id="rId9" Type="http://schemas.openxmlformats.org/officeDocument/2006/relationships/hyperlink" Target="http://dtdapps.coloradodot.info/Otis/Flex/Map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3EF71-57F3-4985-9CF3-26D934E2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5197</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34751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Amber L</dc:creator>
  <cp:lastModifiedBy>Pierce, Rebecca</cp:lastModifiedBy>
  <cp:revision>2</cp:revision>
  <cp:lastPrinted>2015-01-28T14:52:00Z</cp:lastPrinted>
  <dcterms:created xsi:type="dcterms:W3CDTF">2015-02-26T18:48:00Z</dcterms:created>
  <dcterms:modified xsi:type="dcterms:W3CDTF">2015-02-26T18:48:00Z</dcterms:modified>
</cp:coreProperties>
</file>