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16A8E" w14:textId="77777777" w:rsidR="00976370" w:rsidRPr="00637EDE" w:rsidRDefault="00976370" w:rsidP="00C5115E">
      <w:bookmarkStart w:id="0" w:name="_GoBack"/>
      <w:bookmarkEnd w:id="0"/>
    </w:p>
    <w:p w14:paraId="19918023" w14:textId="77777777" w:rsidR="00637EDE" w:rsidRDefault="00637EDE" w:rsidP="00C5115E"/>
    <w:p w14:paraId="7DED7B2E" w14:textId="77777777" w:rsidR="00637EDE" w:rsidRPr="001D227C" w:rsidRDefault="00637EDE" w:rsidP="00C5115E">
      <w:pPr>
        <w:rPr>
          <w:sz w:val="32"/>
          <w:szCs w:val="32"/>
        </w:rPr>
      </w:pPr>
      <w:r w:rsidRPr="001D227C">
        <w:rPr>
          <w:noProof/>
        </w:rPr>
        <w:drawing>
          <wp:inline distT="0" distB="0" distL="0" distR="0" wp14:anchorId="5F74ABD2" wp14:editId="19F091E0">
            <wp:extent cx="3811270" cy="768350"/>
            <wp:effectExtent l="0" t="0" r="0" b="0"/>
            <wp:docPr id="1" name="Picture 1" descr="CDOT MainLogo Scree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T MainLogo Screen">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1270" cy="768350"/>
                    </a:xfrm>
                    <a:prstGeom prst="rect">
                      <a:avLst/>
                    </a:prstGeom>
                    <a:noFill/>
                    <a:ln>
                      <a:noFill/>
                    </a:ln>
                  </pic:spPr>
                </pic:pic>
              </a:graphicData>
            </a:graphic>
          </wp:inline>
        </w:drawing>
      </w:r>
    </w:p>
    <w:p w14:paraId="1A9B83F5" w14:textId="77777777" w:rsidR="00637EDE" w:rsidRPr="001D227C" w:rsidRDefault="00637EDE" w:rsidP="00C5115E"/>
    <w:p w14:paraId="5B220560" w14:textId="77777777" w:rsidR="00637EDE" w:rsidRPr="001D227C" w:rsidRDefault="00637EDE" w:rsidP="00C5115E"/>
    <w:p w14:paraId="433516A1" w14:textId="77777777" w:rsidR="00637EDE" w:rsidRPr="001D227C" w:rsidRDefault="00637EDE" w:rsidP="00C5115E"/>
    <w:p w14:paraId="66B207C3" w14:textId="77777777" w:rsidR="00637EDE" w:rsidRPr="001D227C" w:rsidRDefault="00637EDE" w:rsidP="00C5115E"/>
    <w:p w14:paraId="56E0A58C" w14:textId="77777777" w:rsidR="00637EDE" w:rsidRPr="001D227C" w:rsidRDefault="00637EDE" w:rsidP="00C5115E"/>
    <w:p w14:paraId="033BC04F" w14:textId="77777777" w:rsidR="00637EDE" w:rsidRPr="001D227C" w:rsidRDefault="00637EDE" w:rsidP="00C5115E"/>
    <w:p w14:paraId="264D3F03" w14:textId="77777777" w:rsidR="00637EDE" w:rsidRPr="001D227C" w:rsidRDefault="00637EDE" w:rsidP="00C5115E"/>
    <w:p w14:paraId="7C77254A" w14:textId="77777777" w:rsidR="00637EDE" w:rsidRPr="001D227C" w:rsidRDefault="00637EDE" w:rsidP="00C5115E"/>
    <w:p w14:paraId="01DE7881" w14:textId="77777777" w:rsidR="00637EDE" w:rsidRPr="001D227C" w:rsidRDefault="00637EDE" w:rsidP="00C5115E"/>
    <w:p w14:paraId="4EC1A0A3" w14:textId="77777777" w:rsidR="00637EDE" w:rsidRPr="001D227C" w:rsidRDefault="00637EDE" w:rsidP="00C5115E"/>
    <w:p w14:paraId="753C7AC2" w14:textId="77777777" w:rsidR="00637EDE" w:rsidRPr="001D227C" w:rsidRDefault="00637EDE" w:rsidP="00C5115E"/>
    <w:p w14:paraId="2C3E6AC0" w14:textId="77777777" w:rsidR="00637EDE" w:rsidRPr="001D227C" w:rsidRDefault="00637EDE" w:rsidP="00C5115E"/>
    <w:p w14:paraId="71920E68" w14:textId="77777777" w:rsidR="00CD4BA1" w:rsidRPr="001D227C" w:rsidRDefault="006E6A09" w:rsidP="00CD4BA1">
      <w:pPr>
        <w:jc w:val="center"/>
        <w:rPr>
          <w:b/>
          <w:sz w:val="32"/>
          <w:szCs w:val="32"/>
        </w:rPr>
      </w:pPr>
      <w:r w:rsidRPr="001D227C">
        <w:rPr>
          <w:b/>
          <w:sz w:val="32"/>
          <w:szCs w:val="32"/>
        </w:rPr>
        <w:t xml:space="preserve">CDOT New Development </w:t>
      </w:r>
      <w:r w:rsidR="0068300D">
        <w:rPr>
          <w:b/>
          <w:sz w:val="32"/>
          <w:szCs w:val="32"/>
        </w:rPr>
        <w:t xml:space="preserve">&amp; </w:t>
      </w:r>
      <w:r w:rsidRPr="001D227C">
        <w:rPr>
          <w:b/>
          <w:sz w:val="32"/>
          <w:szCs w:val="32"/>
        </w:rPr>
        <w:t xml:space="preserve">Redevelopment </w:t>
      </w:r>
      <w:r w:rsidR="0068300D">
        <w:rPr>
          <w:b/>
          <w:sz w:val="32"/>
          <w:szCs w:val="32"/>
        </w:rPr>
        <w:t xml:space="preserve">Interim </w:t>
      </w:r>
      <w:r w:rsidRPr="001D227C">
        <w:rPr>
          <w:b/>
          <w:sz w:val="32"/>
          <w:szCs w:val="32"/>
        </w:rPr>
        <w:t xml:space="preserve">Program </w:t>
      </w:r>
    </w:p>
    <w:p w14:paraId="0B3F90A3" w14:textId="042DA307" w:rsidR="006E6A09" w:rsidRPr="001D227C" w:rsidRDefault="006E6A09" w:rsidP="00CD4BA1">
      <w:pPr>
        <w:jc w:val="center"/>
        <w:rPr>
          <w:b/>
          <w:sz w:val="32"/>
          <w:szCs w:val="32"/>
        </w:rPr>
      </w:pPr>
      <w:r w:rsidRPr="001D227C">
        <w:rPr>
          <w:b/>
          <w:sz w:val="32"/>
          <w:szCs w:val="32"/>
        </w:rPr>
        <w:t>Guidance</w:t>
      </w:r>
    </w:p>
    <w:p w14:paraId="209C8393" w14:textId="65D3F764" w:rsidR="00637EDE" w:rsidRPr="001D227C" w:rsidRDefault="0078738A" w:rsidP="00CD4BA1">
      <w:pPr>
        <w:jc w:val="center"/>
        <w:rPr>
          <w:b/>
          <w:sz w:val="32"/>
          <w:szCs w:val="32"/>
        </w:rPr>
      </w:pPr>
      <w:r w:rsidRPr="001D227C">
        <w:rPr>
          <w:b/>
          <w:sz w:val="32"/>
          <w:szCs w:val="32"/>
        </w:rPr>
        <w:t xml:space="preserve">As of </w:t>
      </w:r>
      <w:r w:rsidR="007A760D">
        <w:rPr>
          <w:b/>
          <w:sz w:val="32"/>
          <w:szCs w:val="32"/>
        </w:rPr>
        <w:t>2</w:t>
      </w:r>
      <w:r w:rsidRPr="001D227C">
        <w:rPr>
          <w:b/>
          <w:sz w:val="32"/>
          <w:szCs w:val="32"/>
        </w:rPr>
        <w:t>/</w:t>
      </w:r>
      <w:r w:rsidR="00BA45F9">
        <w:rPr>
          <w:b/>
          <w:sz w:val="32"/>
          <w:szCs w:val="32"/>
        </w:rPr>
        <w:t>23</w:t>
      </w:r>
      <w:r w:rsidR="006E6A09" w:rsidRPr="001D227C">
        <w:rPr>
          <w:b/>
          <w:sz w:val="32"/>
          <w:szCs w:val="32"/>
        </w:rPr>
        <w:t>/</w:t>
      </w:r>
      <w:r w:rsidR="00FC5DCB">
        <w:rPr>
          <w:b/>
          <w:sz w:val="32"/>
          <w:szCs w:val="32"/>
        </w:rPr>
        <w:t>20</w:t>
      </w:r>
      <w:r w:rsidR="006E6A09" w:rsidRPr="001D227C">
        <w:rPr>
          <w:b/>
          <w:sz w:val="32"/>
          <w:szCs w:val="32"/>
        </w:rPr>
        <w:t>1</w:t>
      </w:r>
      <w:r w:rsidR="007A760D">
        <w:rPr>
          <w:b/>
          <w:sz w:val="32"/>
          <w:szCs w:val="32"/>
        </w:rPr>
        <w:t>5</w:t>
      </w:r>
    </w:p>
    <w:p w14:paraId="2F706762" w14:textId="77777777" w:rsidR="00637EDE" w:rsidRPr="001D227C" w:rsidRDefault="00637EDE" w:rsidP="00C5115E">
      <w:r w:rsidRPr="001D227C">
        <w:br w:type="page"/>
      </w:r>
    </w:p>
    <w:p w14:paraId="063AF14C" w14:textId="77777777" w:rsidR="00637EDE" w:rsidRPr="001D227C" w:rsidRDefault="00637EDE" w:rsidP="00206838">
      <w:pPr>
        <w:jc w:val="center"/>
        <w:rPr>
          <w:b/>
          <w:sz w:val="28"/>
          <w:szCs w:val="28"/>
        </w:rPr>
      </w:pPr>
      <w:r w:rsidRPr="001D227C">
        <w:rPr>
          <w:b/>
          <w:sz w:val="28"/>
          <w:szCs w:val="28"/>
        </w:rPr>
        <w:lastRenderedPageBreak/>
        <w:t>CDOT New Development Redevelopment Program</w:t>
      </w:r>
    </w:p>
    <w:p w14:paraId="1E47AA28" w14:textId="77777777" w:rsidR="006E6A09" w:rsidRPr="001D227C" w:rsidRDefault="00637EDE" w:rsidP="00206838">
      <w:pPr>
        <w:jc w:val="center"/>
        <w:rPr>
          <w:b/>
          <w:sz w:val="28"/>
          <w:szCs w:val="28"/>
        </w:rPr>
      </w:pPr>
      <w:r w:rsidRPr="001D227C">
        <w:rPr>
          <w:b/>
          <w:sz w:val="28"/>
          <w:szCs w:val="28"/>
        </w:rPr>
        <w:t>Interim Guidance</w:t>
      </w:r>
    </w:p>
    <w:p w14:paraId="3E578730" w14:textId="77777777" w:rsidR="00637EDE" w:rsidRPr="001D227C" w:rsidRDefault="00637EDE" w:rsidP="00206838">
      <w:pPr>
        <w:jc w:val="center"/>
        <w:rPr>
          <w:b/>
          <w:sz w:val="28"/>
          <w:szCs w:val="28"/>
        </w:rPr>
      </w:pPr>
    </w:p>
    <w:p w14:paraId="3EEA214B" w14:textId="77777777" w:rsidR="00637EDE" w:rsidRPr="001D227C" w:rsidRDefault="00637EDE" w:rsidP="00206838">
      <w:pPr>
        <w:jc w:val="center"/>
        <w:rPr>
          <w:b/>
          <w:sz w:val="28"/>
          <w:szCs w:val="28"/>
        </w:rPr>
      </w:pPr>
      <w:r w:rsidRPr="001D227C">
        <w:rPr>
          <w:b/>
          <w:sz w:val="28"/>
          <w:szCs w:val="28"/>
        </w:rPr>
        <w:t>Table of Contents</w:t>
      </w:r>
    </w:p>
    <w:p w14:paraId="370C0074" w14:textId="77777777" w:rsidR="006E6A09" w:rsidRPr="001D227C" w:rsidRDefault="006E6A09" w:rsidP="00C5115E"/>
    <w:p w14:paraId="627A438C" w14:textId="77777777" w:rsidR="00435963" w:rsidRDefault="002F4A24">
      <w:pPr>
        <w:pStyle w:val="TOC1"/>
        <w:tabs>
          <w:tab w:val="left" w:pos="440"/>
          <w:tab w:val="right" w:leader="dot" w:pos="9926"/>
        </w:tabs>
        <w:rPr>
          <w:rFonts w:eastAsiaTheme="minorEastAsia" w:cstheme="minorBidi"/>
          <w:b w:val="0"/>
          <w:bCs w:val="0"/>
          <w:caps w:val="0"/>
          <w:noProof/>
          <w:sz w:val="22"/>
          <w:szCs w:val="22"/>
        </w:rPr>
      </w:pPr>
      <w:r w:rsidRPr="001D227C">
        <w:rPr>
          <w:rFonts w:ascii="Trebuchet MS" w:hAnsi="Trebuchet MS"/>
          <w:sz w:val="24"/>
          <w:szCs w:val="24"/>
        </w:rPr>
        <w:fldChar w:fldCharType="begin"/>
      </w:r>
      <w:r w:rsidR="00B55E4C" w:rsidRPr="001D227C">
        <w:rPr>
          <w:rFonts w:ascii="Trebuchet MS" w:hAnsi="Trebuchet MS"/>
          <w:sz w:val="24"/>
          <w:szCs w:val="24"/>
        </w:rPr>
        <w:instrText xml:space="preserve"> TOC \o "1-3" \h \z \u </w:instrText>
      </w:r>
      <w:r w:rsidRPr="001D227C">
        <w:rPr>
          <w:rFonts w:ascii="Trebuchet MS" w:hAnsi="Trebuchet MS"/>
          <w:sz w:val="24"/>
          <w:szCs w:val="24"/>
        </w:rPr>
        <w:fldChar w:fldCharType="separate"/>
      </w:r>
      <w:hyperlink w:anchor="_Toc410681376" w:history="1">
        <w:r w:rsidR="00435963" w:rsidRPr="00853BCD">
          <w:rPr>
            <w:rStyle w:val="Hyperlink"/>
            <w:noProof/>
          </w:rPr>
          <w:t>1</w:t>
        </w:r>
        <w:r w:rsidR="00435963">
          <w:rPr>
            <w:rFonts w:eastAsiaTheme="minorEastAsia" w:cstheme="minorBidi"/>
            <w:b w:val="0"/>
            <w:bCs w:val="0"/>
            <w:caps w:val="0"/>
            <w:noProof/>
            <w:sz w:val="22"/>
            <w:szCs w:val="22"/>
          </w:rPr>
          <w:tab/>
        </w:r>
        <w:r w:rsidR="00435963" w:rsidRPr="00853BCD">
          <w:rPr>
            <w:rStyle w:val="Hyperlink"/>
            <w:noProof/>
          </w:rPr>
          <w:t>Introduction, Background and Overview</w:t>
        </w:r>
        <w:r w:rsidR="00435963">
          <w:rPr>
            <w:noProof/>
            <w:webHidden/>
          </w:rPr>
          <w:tab/>
        </w:r>
        <w:r>
          <w:rPr>
            <w:noProof/>
            <w:webHidden/>
          </w:rPr>
          <w:fldChar w:fldCharType="begin"/>
        </w:r>
        <w:r w:rsidR="00435963">
          <w:rPr>
            <w:noProof/>
            <w:webHidden/>
          </w:rPr>
          <w:instrText xml:space="preserve"> PAGEREF _Toc410681376 \h </w:instrText>
        </w:r>
        <w:r>
          <w:rPr>
            <w:noProof/>
            <w:webHidden/>
          </w:rPr>
        </w:r>
        <w:r>
          <w:rPr>
            <w:noProof/>
            <w:webHidden/>
          </w:rPr>
          <w:fldChar w:fldCharType="separate"/>
        </w:r>
        <w:r w:rsidR="00435963">
          <w:rPr>
            <w:noProof/>
            <w:webHidden/>
          </w:rPr>
          <w:t>1</w:t>
        </w:r>
        <w:r>
          <w:rPr>
            <w:noProof/>
            <w:webHidden/>
          </w:rPr>
          <w:fldChar w:fldCharType="end"/>
        </w:r>
      </w:hyperlink>
    </w:p>
    <w:p w14:paraId="077E30CC" w14:textId="77777777" w:rsidR="00435963" w:rsidRDefault="00133889">
      <w:pPr>
        <w:pStyle w:val="TOC2"/>
        <w:tabs>
          <w:tab w:val="left" w:pos="880"/>
          <w:tab w:val="right" w:leader="dot" w:pos="9926"/>
        </w:tabs>
        <w:rPr>
          <w:rFonts w:eastAsiaTheme="minorEastAsia" w:cstheme="minorBidi"/>
          <w:smallCaps w:val="0"/>
          <w:noProof/>
          <w:sz w:val="22"/>
          <w:szCs w:val="22"/>
        </w:rPr>
      </w:pPr>
      <w:hyperlink w:anchor="_Toc410681377" w:history="1">
        <w:r w:rsidR="00435963" w:rsidRPr="00853BCD">
          <w:rPr>
            <w:rStyle w:val="Hyperlink"/>
            <w:noProof/>
          </w:rPr>
          <w:t>1.1</w:t>
        </w:r>
        <w:r w:rsidR="00435963">
          <w:rPr>
            <w:rFonts w:eastAsiaTheme="minorEastAsia" w:cstheme="minorBidi"/>
            <w:smallCaps w:val="0"/>
            <w:noProof/>
            <w:sz w:val="22"/>
            <w:szCs w:val="22"/>
          </w:rPr>
          <w:tab/>
        </w:r>
        <w:r w:rsidR="00435963" w:rsidRPr="00853BCD">
          <w:rPr>
            <w:rStyle w:val="Hyperlink"/>
            <w:noProof/>
          </w:rPr>
          <w:t>Introduction</w:t>
        </w:r>
        <w:r w:rsidR="00435963">
          <w:rPr>
            <w:noProof/>
            <w:webHidden/>
          </w:rPr>
          <w:tab/>
        </w:r>
        <w:r w:rsidR="002F4A24">
          <w:rPr>
            <w:noProof/>
            <w:webHidden/>
          </w:rPr>
          <w:fldChar w:fldCharType="begin"/>
        </w:r>
        <w:r w:rsidR="00435963">
          <w:rPr>
            <w:noProof/>
            <w:webHidden/>
          </w:rPr>
          <w:instrText xml:space="preserve"> PAGEREF _Toc410681377 \h </w:instrText>
        </w:r>
        <w:r w:rsidR="002F4A24">
          <w:rPr>
            <w:noProof/>
            <w:webHidden/>
          </w:rPr>
        </w:r>
        <w:r w:rsidR="002F4A24">
          <w:rPr>
            <w:noProof/>
            <w:webHidden/>
          </w:rPr>
          <w:fldChar w:fldCharType="separate"/>
        </w:r>
        <w:r w:rsidR="00435963">
          <w:rPr>
            <w:noProof/>
            <w:webHidden/>
          </w:rPr>
          <w:t>1</w:t>
        </w:r>
        <w:r w:rsidR="002F4A24">
          <w:rPr>
            <w:noProof/>
            <w:webHidden/>
          </w:rPr>
          <w:fldChar w:fldCharType="end"/>
        </w:r>
      </w:hyperlink>
    </w:p>
    <w:p w14:paraId="0F22BAE9" w14:textId="77777777" w:rsidR="00435963" w:rsidRDefault="00133889">
      <w:pPr>
        <w:pStyle w:val="TOC2"/>
        <w:tabs>
          <w:tab w:val="left" w:pos="880"/>
          <w:tab w:val="right" w:leader="dot" w:pos="9926"/>
        </w:tabs>
        <w:rPr>
          <w:rFonts w:eastAsiaTheme="minorEastAsia" w:cstheme="minorBidi"/>
          <w:smallCaps w:val="0"/>
          <w:noProof/>
          <w:sz w:val="22"/>
          <w:szCs w:val="22"/>
        </w:rPr>
      </w:pPr>
      <w:hyperlink w:anchor="_Toc410681378" w:history="1">
        <w:r w:rsidR="00435963" w:rsidRPr="00853BCD">
          <w:rPr>
            <w:rStyle w:val="Hyperlink"/>
            <w:noProof/>
          </w:rPr>
          <w:t>1.2</w:t>
        </w:r>
        <w:r w:rsidR="00435963">
          <w:rPr>
            <w:rFonts w:eastAsiaTheme="minorEastAsia" w:cstheme="minorBidi"/>
            <w:smallCaps w:val="0"/>
            <w:noProof/>
            <w:sz w:val="22"/>
            <w:szCs w:val="22"/>
          </w:rPr>
          <w:tab/>
        </w:r>
        <w:r w:rsidR="00435963" w:rsidRPr="00853BCD">
          <w:rPr>
            <w:rStyle w:val="Hyperlink"/>
            <w:noProof/>
          </w:rPr>
          <w:t>Updates to this Guidance and Additional Resources</w:t>
        </w:r>
        <w:r w:rsidR="00435963">
          <w:rPr>
            <w:noProof/>
            <w:webHidden/>
          </w:rPr>
          <w:tab/>
        </w:r>
        <w:r w:rsidR="002F4A24">
          <w:rPr>
            <w:noProof/>
            <w:webHidden/>
          </w:rPr>
          <w:fldChar w:fldCharType="begin"/>
        </w:r>
        <w:r w:rsidR="00435963">
          <w:rPr>
            <w:noProof/>
            <w:webHidden/>
          </w:rPr>
          <w:instrText xml:space="preserve"> PAGEREF _Toc410681378 \h </w:instrText>
        </w:r>
        <w:r w:rsidR="002F4A24">
          <w:rPr>
            <w:noProof/>
            <w:webHidden/>
          </w:rPr>
        </w:r>
        <w:r w:rsidR="002F4A24">
          <w:rPr>
            <w:noProof/>
            <w:webHidden/>
          </w:rPr>
          <w:fldChar w:fldCharType="separate"/>
        </w:r>
        <w:r w:rsidR="00435963">
          <w:rPr>
            <w:noProof/>
            <w:webHidden/>
          </w:rPr>
          <w:t>1</w:t>
        </w:r>
        <w:r w:rsidR="002F4A24">
          <w:rPr>
            <w:noProof/>
            <w:webHidden/>
          </w:rPr>
          <w:fldChar w:fldCharType="end"/>
        </w:r>
      </w:hyperlink>
    </w:p>
    <w:p w14:paraId="426923FB" w14:textId="77777777" w:rsidR="00435963" w:rsidRDefault="00133889">
      <w:pPr>
        <w:pStyle w:val="TOC2"/>
        <w:tabs>
          <w:tab w:val="left" w:pos="880"/>
          <w:tab w:val="right" w:leader="dot" w:pos="9926"/>
        </w:tabs>
        <w:rPr>
          <w:rFonts w:eastAsiaTheme="minorEastAsia" w:cstheme="minorBidi"/>
          <w:smallCaps w:val="0"/>
          <w:noProof/>
          <w:sz w:val="22"/>
          <w:szCs w:val="22"/>
        </w:rPr>
      </w:pPr>
      <w:hyperlink w:anchor="_Toc410681379" w:history="1">
        <w:r w:rsidR="00435963" w:rsidRPr="00853BCD">
          <w:rPr>
            <w:rStyle w:val="Hyperlink"/>
            <w:noProof/>
          </w:rPr>
          <w:t>1.3</w:t>
        </w:r>
        <w:r w:rsidR="00435963">
          <w:rPr>
            <w:rFonts w:eastAsiaTheme="minorEastAsia" w:cstheme="minorBidi"/>
            <w:smallCaps w:val="0"/>
            <w:noProof/>
            <w:sz w:val="22"/>
            <w:szCs w:val="22"/>
          </w:rPr>
          <w:tab/>
        </w:r>
        <w:r w:rsidR="00435963" w:rsidRPr="00853BCD">
          <w:rPr>
            <w:rStyle w:val="Hyperlink"/>
            <w:noProof/>
          </w:rPr>
          <w:t>Regulations</w:t>
        </w:r>
        <w:r w:rsidR="00435963">
          <w:rPr>
            <w:noProof/>
            <w:webHidden/>
          </w:rPr>
          <w:tab/>
        </w:r>
        <w:r w:rsidR="002F4A24">
          <w:rPr>
            <w:noProof/>
            <w:webHidden/>
          </w:rPr>
          <w:fldChar w:fldCharType="begin"/>
        </w:r>
        <w:r w:rsidR="00435963">
          <w:rPr>
            <w:noProof/>
            <w:webHidden/>
          </w:rPr>
          <w:instrText xml:space="preserve"> PAGEREF _Toc410681379 \h </w:instrText>
        </w:r>
        <w:r w:rsidR="002F4A24">
          <w:rPr>
            <w:noProof/>
            <w:webHidden/>
          </w:rPr>
        </w:r>
        <w:r w:rsidR="002F4A24">
          <w:rPr>
            <w:noProof/>
            <w:webHidden/>
          </w:rPr>
          <w:fldChar w:fldCharType="separate"/>
        </w:r>
        <w:r w:rsidR="00435963">
          <w:rPr>
            <w:noProof/>
            <w:webHidden/>
          </w:rPr>
          <w:t>2</w:t>
        </w:r>
        <w:r w:rsidR="002F4A24">
          <w:rPr>
            <w:noProof/>
            <w:webHidden/>
          </w:rPr>
          <w:fldChar w:fldCharType="end"/>
        </w:r>
      </w:hyperlink>
    </w:p>
    <w:p w14:paraId="56963BE2" w14:textId="77777777" w:rsidR="00435963" w:rsidRDefault="00133889">
      <w:pPr>
        <w:pStyle w:val="TOC2"/>
        <w:tabs>
          <w:tab w:val="left" w:pos="880"/>
          <w:tab w:val="right" w:leader="dot" w:pos="9926"/>
        </w:tabs>
        <w:rPr>
          <w:rFonts w:eastAsiaTheme="minorEastAsia" w:cstheme="minorBidi"/>
          <w:smallCaps w:val="0"/>
          <w:noProof/>
          <w:sz w:val="22"/>
          <w:szCs w:val="22"/>
        </w:rPr>
      </w:pPr>
      <w:hyperlink w:anchor="_Toc410681380" w:history="1">
        <w:r w:rsidR="00435963" w:rsidRPr="00853BCD">
          <w:rPr>
            <w:rStyle w:val="Hyperlink"/>
            <w:noProof/>
          </w:rPr>
          <w:t>1.4</w:t>
        </w:r>
        <w:r w:rsidR="00435963">
          <w:rPr>
            <w:rFonts w:eastAsiaTheme="minorEastAsia" w:cstheme="minorBidi"/>
            <w:smallCaps w:val="0"/>
            <w:noProof/>
            <w:sz w:val="22"/>
            <w:szCs w:val="22"/>
          </w:rPr>
          <w:tab/>
        </w:r>
        <w:r w:rsidR="00435963" w:rsidRPr="00853BCD">
          <w:rPr>
            <w:rStyle w:val="Hyperlink"/>
            <w:noProof/>
          </w:rPr>
          <w:t>Final NDRD Program Under Development</w:t>
        </w:r>
        <w:r w:rsidR="00435963">
          <w:rPr>
            <w:noProof/>
            <w:webHidden/>
          </w:rPr>
          <w:tab/>
        </w:r>
        <w:r w:rsidR="002F4A24">
          <w:rPr>
            <w:noProof/>
            <w:webHidden/>
          </w:rPr>
          <w:fldChar w:fldCharType="begin"/>
        </w:r>
        <w:r w:rsidR="00435963">
          <w:rPr>
            <w:noProof/>
            <w:webHidden/>
          </w:rPr>
          <w:instrText xml:space="preserve"> PAGEREF _Toc410681380 \h </w:instrText>
        </w:r>
        <w:r w:rsidR="002F4A24">
          <w:rPr>
            <w:noProof/>
            <w:webHidden/>
          </w:rPr>
        </w:r>
        <w:r w:rsidR="002F4A24">
          <w:rPr>
            <w:noProof/>
            <w:webHidden/>
          </w:rPr>
          <w:fldChar w:fldCharType="separate"/>
        </w:r>
        <w:r w:rsidR="00435963">
          <w:rPr>
            <w:noProof/>
            <w:webHidden/>
          </w:rPr>
          <w:t>2</w:t>
        </w:r>
        <w:r w:rsidR="002F4A24">
          <w:rPr>
            <w:noProof/>
            <w:webHidden/>
          </w:rPr>
          <w:fldChar w:fldCharType="end"/>
        </w:r>
      </w:hyperlink>
    </w:p>
    <w:p w14:paraId="5C8435ED" w14:textId="77777777" w:rsidR="00435963" w:rsidRDefault="00133889">
      <w:pPr>
        <w:pStyle w:val="TOC2"/>
        <w:tabs>
          <w:tab w:val="left" w:pos="880"/>
          <w:tab w:val="right" w:leader="dot" w:pos="9926"/>
        </w:tabs>
        <w:rPr>
          <w:rFonts w:eastAsiaTheme="minorEastAsia" w:cstheme="minorBidi"/>
          <w:smallCaps w:val="0"/>
          <w:noProof/>
          <w:sz w:val="22"/>
          <w:szCs w:val="22"/>
        </w:rPr>
      </w:pPr>
      <w:hyperlink w:anchor="_Toc410681382" w:history="1">
        <w:r w:rsidR="00435963" w:rsidRPr="00853BCD">
          <w:rPr>
            <w:rStyle w:val="Hyperlink"/>
            <w:noProof/>
          </w:rPr>
          <w:t>1.5</w:t>
        </w:r>
        <w:r w:rsidR="00435963">
          <w:rPr>
            <w:rFonts w:eastAsiaTheme="minorEastAsia" w:cstheme="minorBidi"/>
            <w:smallCaps w:val="0"/>
            <w:noProof/>
            <w:sz w:val="22"/>
            <w:szCs w:val="22"/>
          </w:rPr>
          <w:tab/>
        </w:r>
        <w:r w:rsidR="00435963" w:rsidRPr="00853BCD">
          <w:rPr>
            <w:rStyle w:val="Hyperlink"/>
            <w:noProof/>
          </w:rPr>
          <w:t>PWQ Mitigation Pool</w:t>
        </w:r>
        <w:r w:rsidR="00435963">
          <w:rPr>
            <w:noProof/>
            <w:webHidden/>
          </w:rPr>
          <w:tab/>
        </w:r>
        <w:r w:rsidR="002F4A24">
          <w:rPr>
            <w:noProof/>
            <w:webHidden/>
          </w:rPr>
          <w:fldChar w:fldCharType="begin"/>
        </w:r>
        <w:r w:rsidR="00435963">
          <w:rPr>
            <w:noProof/>
            <w:webHidden/>
          </w:rPr>
          <w:instrText xml:space="preserve"> PAGEREF _Toc410681382 \h </w:instrText>
        </w:r>
        <w:r w:rsidR="002F4A24">
          <w:rPr>
            <w:noProof/>
            <w:webHidden/>
          </w:rPr>
        </w:r>
        <w:r w:rsidR="002F4A24">
          <w:rPr>
            <w:noProof/>
            <w:webHidden/>
          </w:rPr>
          <w:fldChar w:fldCharType="separate"/>
        </w:r>
        <w:r w:rsidR="00435963">
          <w:rPr>
            <w:noProof/>
            <w:webHidden/>
          </w:rPr>
          <w:t>2</w:t>
        </w:r>
        <w:r w:rsidR="002F4A24">
          <w:rPr>
            <w:noProof/>
            <w:webHidden/>
          </w:rPr>
          <w:fldChar w:fldCharType="end"/>
        </w:r>
      </w:hyperlink>
    </w:p>
    <w:p w14:paraId="5715A35B" w14:textId="77777777" w:rsidR="00435963" w:rsidRDefault="00133889">
      <w:pPr>
        <w:pStyle w:val="TOC1"/>
        <w:tabs>
          <w:tab w:val="left" w:pos="440"/>
          <w:tab w:val="right" w:leader="dot" w:pos="9926"/>
        </w:tabs>
        <w:rPr>
          <w:rFonts w:eastAsiaTheme="minorEastAsia" w:cstheme="minorBidi"/>
          <w:b w:val="0"/>
          <w:bCs w:val="0"/>
          <w:caps w:val="0"/>
          <w:noProof/>
          <w:sz w:val="22"/>
          <w:szCs w:val="22"/>
        </w:rPr>
      </w:pPr>
      <w:hyperlink w:anchor="_Toc410681383" w:history="1">
        <w:r w:rsidR="00435963" w:rsidRPr="00853BCD">
          <w:rPr>
            <w:rStyle w:val="Hyperlink"/>
            <w:noProof/>
          </w:rPr>
          <w:t>2</w:t>
        </w:r>
        <w:r w:rsidR="00435963">
          <w:rPr>
            <w:rFonts w:eastAsiaTheme="minorEastAsia" w:cstheme="minorBidi"/>
            <w:b w:val="0"/>
            <w:bCs w:val="0"/>
            <w:caps w:val="0"/>
            <w:noProof/>
            <w:sz w:val="22"/>
            <w:szCs w:val="22"/>
          </w:rPr>
          <w:tab/>
        </w:r>
        <w:r w:rsidR="00435963" w:rsidRPr="00853BCD">
          <w:rPr>
            <w:rStyle w:val="Hyperlink"/>
            <w:noProof/>
          </w:rPr>
          <w:t>2014 Interim NDRD Organizational Structure</w:t>
        </w:r>
        <w:r w:rsidR="00435963">
          <w:rPr>
            <w:noProof/>
            <w:webHidden/>
          </w:rPr>
          <w:tab/>
        </w:r>
        <w:r w:rsidR="002F4A24">
          <w:rPr>
            <w:noProof/>
            <w:webHidden/>
          </w:rPr>
          <w:fldChar w:fldCharType="begin"/>
        </w:r>
        <w:r w:rsidR="00435963">
          <w:rPr>
            <w:noProof/>
            <w:webHidden/>
          </w:rPr>
          <w:instrText xml:space="preserve"> PAGEREF _Toc410681383 \h </w:instrText>
        </w:r>
        <w:r w:rsidR="002F4A24">
          <w:rPr>
            <w:noProof/>
            <w:webHidden/>
          </w:rPr>
        </w:r>
        <w:r w:rsidR="002F4A24">
          <w:rPr>
            <w:noProof/>
            <w:webHidden/>
          </w:rPr>
          <w:fldChar w:fldCharType="separate"/>
        </w:r>
        <w:r w:rsidR="00435963">
          <w:rPr>
            <w:noProof/>
            <w:webHidden/>
          </w:rPr>
          <w:t>3</w:t>
        </w:r>
        <w:r w:rsidR="002F4A24">
          <w:rPr>
            <w:noProof/>
            <w:webHidden/>
          </w:rPr>
          <w:fldChar w:fldCharType="end"/>
        </w:r>
      </w:hyperlink>
    </w:p>
    <w:p w14:paraId="7428C73A" w14:textId="77777777" w:rsidR="00435963" w:rsidRDefault="00133889">
      <w:pPr>
        <w:pStyle w:val="TOC2"/>
        <w:tabs>
          <w:tab w:val="left" w:pos="880"/>
          <w:tab w:val="right" w:leader="dot" w:pos="9926"/>
        </w:tabs>
        <w:rPr>
          <w:rFonts w:eastAsiaTheme="minorEastAsia" w:cstheme="minorBidi"/>
          <w:smallCaps w:val="0"/>
          <w:noProof/>
          <w:sz w:val="22"/>
          <w:szCs w:val="22"/>
        </w:rPr>
      </w:pPr>
      <w:hyperlink w:anchor="_Toc410681384" w:history="1">
        <w:r w:rsidR="00435963" w:rsidRPr="00853BCD">
          <w:rPr>
            <w:rStyle w:val="Hyperlink"/>
            <w:noProof/>
          </w:rPr>
          <w:t>2.1</w:t>
        </w:r>
        <w:r w:rsidR="00435963">
          <w:rPr>
            <w:rFonts w:eastAsiaTheme="minorEastAsia" w:cstheme="minorBidi"/>
            <w:smallCaps w:val="0"/>
            <w:noProof/>
            <w:sz w:val="22"/>
            <w:szCs w:val="22"/>
          </w:rPr>
          <w:tab/>
        </w:r>
        <w:r w:rsidR="00435963" w:rsidRPr="00853BCD">
          <w:rPr>
            <w:rStyle w:val="Hyperlink"/>
            <w:noProof/>
          </w:rPr>
          <w:t>PWQ Project Categories</w:t>
        </w:r>
        <w:r w:rsidR="00435963">
          <w:rPr>
            <w:noProof/>
            <w:webHidden/>
          </w:rPr>
          <w:tab/>
        </w:r>
        <w:r w:rsidR="002F4A24">
          <w:rPr>
            <w:noProof/>
            <w:webHidden/>
          </w:rPr>
          <w:fldChar w:fldCharType="begin"/>
        </w:r>
        <w:r w:rsidR="00435963">
          <w:rPr>
            <w:noProof/>
            <w:webHidden/>
          </w:rPr>
          <w:instrText xml:space="preserve"> PAGEREF _Toc410681384 \h </w:instrText>
        </w:r>
        <w:r w:rsidR="002F4A24">
          <w:rPr>
            <w:noProof/>
            <w:webHidden/>
          </w:rPr>
        </w:r>
        <w:r w:rsidR="002F4A24">
          <w:rPr>
            <w:noProof/>
            <w:webHidden/>
          </w:rPr>
          <w:fldChar w:fldCharType="separate"/>
        </w:r>
        <w:r w:rsidR="00435963">
          <w:rPr>
            <w:noProof/>
            <w:webHidden/>
          </w:rPr>
          <w:t>3</w:t>
        </w:r>
        <w:r w:rsidR="002F4A24">
          <w:rPr>
            <w:noProof/>
            <w:webHidden/>
          </w:rPr>
          <w:fldChar w:fldCharType="end"/>
        </w:r>
      </w:hyperlink>
    </w:p>
    <w:p w14:paraId="5B6FEEDC" w14:textId="77777777" w:rsidR="00435963" w:rsidRDefault="00133889">
      <w:pPr>
        <w:pStyle w:val="TOC3"/>
        <w:tabs>
          <w:tab w:val="left" w:pos="1100"/>
          <w:tab w:val="right" w:leader="dot" w:pos="9926"/>
        </w:tabs>
        <w:rPr>
          <w:rFonts w:eastAsiaTheme="minorEastAsia" w:cstheme="minorBidi"/>
          <w:i w:val="0"/>
          <w:iCs w:val="0"/>
          <w:noProof/>
          <w:sz w:val="22"/>
          <w:szCs w:val="22"/>
        </w:rPr>
      </w:pPr>
      <w:hyperlink w:anchor="_Toc410681385" w:history="1">
        <w:r w:rsidR="00435963" w:rsidRPr="00853BCD">
          <w:rPr>
            <w:rStyle w:val="Hyperlink"/>
            <w:noProof/>
          </w:rPr>
          <w:t>2.1.1</w:t>
        </w:r>
        <w:r w:rsidR="00435963">
          <w:rPr>
            <w:rFonts w:eastAsiaTheme="minorEastAsia" w:cstheme="minorBidi"/>
            <w:i w:val="0"/>
            <w:iCs w:val="0"/>
            <w:noProof/>
            <w:sz w:val="22"/>
            <w:szCs w:val="22"/>
          </w:rPr>
          <w:tab/>
        </w:r>
        <w:r w:rsidR="00435963" w:rsidRPr="00853BCD">
          <w:rPr>
            <w:rStyle w:val="Hyperlink"/>
            <w:noProof/>
          </w:rPr>
          <w:t>Priority Project</w:t>
        </w:r>
        <w:r w:rsidR="00435963">
          <w:rPr>
            <w:noProof/>
            <w:webHidden/>
          </w:rPr>
          <w:tab/>
        </w:r>
        <w:r w:rsidR="002F4A24">
          <w:rPr>
            <w:noProof/>
            <w:webHidden/>
          </w:rPr>
          <w:fldChar w:fldCharType="begin"/>
        </w:r>
        <w:r w:rsidR="00435963">
          <w:rPr>
            <w:noProof/>
            <w:webHidden/>
          </w:rPr>
          <w:instrText xml:space="preserve"> PAGEREF _Toc410681385 \h </w:instrText>
        </w:r>
        <w:r w:rsidR="002F4A24">
          <w:rPr>
            <w:noProof/>
            <w:webHidden/>
          </w:rPr>
        </w:r>
        <w:r w:rsidR="002F4A24">
          <w:rPr>
            <w:noProof/>
            <w:webHidden/>
          </w:rPr>
          <w:fldChar w:fldCharType="separate"/>
        </w:r>
        <w:r w:rsidR="00435963">
          <w:rPr>
            <w:noProof/>
            <w:webHidden/>
          </w:rPr>
          <w:t>3</w:t>
        </w:r>
        <w:r w:rsidR="002F4A24">
          <w:rPr>
            <w:noProof/>
            <w:webHidden/>
          </w:rPr>
          <w:fldChar w:fldCharType="end"/>
        </w:r>
      </w:hyperlink>
    </w:p>
    <w:p w14:paraId="702B5240" w14:textId="77777777" w:rsidR="00435963" w:rsidRDefault="00133889">
      <w:pPr>
        <w:pStyle w:val="TOC3"/>
        <w:tabs>
          <w:tab w:val="left" w:pos="1100"/>
          <w:tab w:val="right" w:leader="dot" w:pos="9926"/>
        </w:tabs>
        <w:rPr>
          <w:rFonts w:eastAsiaTheme="minorEastAsia" w:cstheme="minorBidi"/>
          <w:i w:val="0"/>
          <w:iCs w:val="0"/>
          <w:noProof/>
          <w:sz w:val="22"/>
          <w:szCs w:val="22"/>
        </w:rPr>
      </w:pPr>
      <w:hyperlink w:anchor="_Toc410681386" w:history="1">
        <w:r w:rsidR="00435963" w:rsidRPr="00853BCD">
          <w:rPr>
            <w:rStyle w:val="Hyperlink"/>
            <w:noProof/>
          </w:rPr>
          <w:t>2.1.2</w:t>
        </w:r>
        <w:r w:rsidR="00435963">
          <w:rPr>
            <w:rFonts w:eastAsiaTheme="minorEastAsia" w:cstheme="minorBidi"/>
            <w:i w:val="0"/>
            <w:iCs w:val="0"/>
            <w:noProof/>
            <w:sz w:val="22"/>
            <w:szCs w:val="22"/>
          </w:rPr>
          <w:tab/>
        </w:r>
        <w:r w:rsidR="00435963" w:rsidRPr="00853BCD">
          <w:rPr>
            <w:rStyle w:val="Hyperlink"/>
            <w:noProof/>
          </w:rPr>
          <w:t>Priority Plus Project</w:t>
        </w:r>
        <w:r w:rsidR="00435963">
          <w:rPr>
            <w:noProof/>
            <w:webHidden/>
          </w:rPr>
          <w:tab/>
        </w:r>
        <w:r w:rsidR="002F4A24">
          <w:rPr>
            <w:noProof/>
            <w:webHidden/>
          </w:rPr>
          <w:fldChar w:fldCharType="begin"/>
        </w:r>
        <w:r w:rsidR="00435963">
          <w:rPr>
            <w:noProof/>
            <w:webHidden/>
          </w:rPr>
          <w:instrText xml:space="preserve"> PAGEREF _Toc410681386 \h </w:instrText>
        </w:r>
        <w:r w:rsidR="002F4A24">
          <w:rPr>
            <w:noProof/>
            <w:webHidden/>
          </w:rPr>
        </w:r>
        <w:r w:rsidR="002F4A24">
          <w:rPr>
            <w:noProof/>
            <w:webHidden/>
          </w:rPr>
          <w:fldChar w:fldCharType="separate"/>
        </w:r>
        <w:r w:rsidR="00435963">
          <w:rPr>
            <w:noProof/>
            <w:webHidden/>
          </w:rPr>
          <w:t>3</w:t>
        </w:r>
        <w:r w:rsidR="002F4A24">
          <w:rPr>
            <w:noProof/>
            <w:webHidden/>
          </w:rPr>
          <w:fldChar w:fldCharType="end"/>
        </w:r>
      </w:hyperlink>
    </w:p>
    <w:p w14:paraId="48FF4368" w14:textId="77777777" w:rsidR="00435963" w:rsidRDefault="00133889">
      <w:pPr>
        <w:pStyle w:val="TOC3"/>
        <w:tabs>
          <w:tab w:val="left" w:pos="1100"/>
          <w:tab w:val="right" w:leader="dot" w:pos="9926"/>
        </w:tabs>
        <w:rPr>
          <w:rFonts w:eastAsiaTheme="minorEastAsia" w:cstheme="minorBidi"/>
          <w:i w:val="0"/>
          <w:iCs w:val="0"/>
          <w:noProof/>
          <w:sz w:val="22"/>
          <w:szCs w:val="22"/>
        </w:rPr>
      </w:pPr>
      <w:hyperlink w:anchor="_Toc410681387" w:history="1">
        <w:r w:rsidR="00435963" w:rsidRPr="00853BCD">
          <w:rPr>
            <w:rStyle w:val="Hyperlink"/>
            <w:noProof/>
          </w:rPr>
          <w:t>2.1.3</w:t>
        </w:r>
        <w:r w:rsidR="00435963">
          <w:rPr>
            <w:rFonts w:eastAsiaTheme="minorEastAsia" w:cstheme="minorBidi"/>
            <w:i w:val="0"/>
            <w:iCs w:val="0"/>
            <w:noProof/>
            <w:sz w:val="22"/>
            <w:szCs w:val="22"/>
          </w:rPr>
          <w:tab/>
        </w:r>
        <w:r w:rsidR="00435963" w:rsidRPr="00853BCD">
          <w:rPr>
            <w:rStyle w:val="Hyperlink"/>
            <w:noProof/>
          </w:rPr>
          <w:t>Non-Priority Project</w:t>
        </w:r>
        <w:r w:rsidR="00435963">
          <w:rPr>
            <w:noProof/>
            <w:webHidden/>
          </w:rPr>
          <w:tab/>
        </w:r>
        <w:r w:rsidR="002F4A24">
          <w:rPr>
            <w:noProof/>
            <w:webHidden/>
          </w:rPr>
          <w:fldChar w:fldCharType="begin"/>
        </w:r>
        <w:r w:rsidR="00435963">
          <w:rPr>
            <w:noProof/>
            <w:webHidden/>
          </w:rPr>
          <w:instrText xml:space="preserve"> PAGEREF _Toc410681387 \h </w:instrText>
        </w:r>
        <w:r w:rsidR="002F4A24">
          <w:rPr>
            <w:noProof/>
            <w:webHidden/>
          </w:rPr>
        </w:r>
        <w:r w:rsidR="002F4A24">
          <w:rPr>
            <w:noProof/>
            <w:webHidden/>
          </w:rPr>
          <w:fldChar w:fldCharType="separate"/>
        </w:r>
        <w:r w:rsidR="00435963">
          <w:rPr>
            <w:noProof/>
            <w:webHidden/>
          </w:rPr>
          <w:t>3</w:t>
        </w:r>
        <w:r w:rsidR="002F4A24">
          <w:rPr>
            <w:noProof/>
            <w:webHidden/>
          </w:rPr>
          <w:fldChar w:fldCharType="end"/>
        </w:r>
      </w:hyperlink>
    </w:p>
    <w:p w14:paraId="03C9C4D3" w14:textId="77777777" w:rsidR="00435963" w:rsidRDefault="00133889">
      <w:pPr>
        <w:pStyle w:val="TOC3"/>
        <w:tabs>
          <w:tab w:val="left" w:pos="1100"/>
          <w:tab w:val="right" w:leader="dot" w:pos="9926"/>
        </w:tabs>
        <w:rPr>
          <w:rFonts w:eastAsiaTheme="minorEastAsia" w:cstheme="minorBidi"/>
          <w:i w:val="0"/>
          <w:iCs w:val="0"/>
          <w:noProof/>
          <w:sz w:val="22"/>
          <w:szCs w:val="22"/>
        </w:rPr>
      </w:pPr>
      <w:hyperlink w:anchor="_Toc410681388" w:history="1">
        <w:r w:rsidR="00435963" w:rsidRPr="00853BCD">
          <w:rPr>
            <w:rStyle w:val="Hyperlink"/>
            <w:noProof/>
          </w:rPr>
          <w:t>2.1.4</w:t>
        </w:r>
        <w:r w:rsidR="00435963">
          <w:rPr>
            <w:rFonts w:eastAsiaTheme="minorEastAsia" w:cstheme="minorBidi"/>
            <w:i w:val="0"/>
            <w:iCs w:val="0"/>
            <w:noProof/>
            <w:sz w:val="22"/>
            <w:szCs w:val="22"/>
          </w:rPr>
          <w:tab/>
        </w:r>
        <w:r w:rsidR="00435963" w:rsidRPr="00853BCD">
          <w:rPr>
            <w:rStyle w:val="Hyperlink"/>
            <w:noProof/>
          </w:rPr>
          <w:t>Watershed Project</w:t>
        </w:r>
        <w:r w:rsidR="00435963">
          <w:rPr>
            <w:noProof/>
            <w:webHidden/>
          </w:rPr>
          <w:tab/>
        </w:r>
        <w:r w:rsidR="002F4A24">
          <w:rPr>
            <w:noProof/>
            <w:webHidden/>
          </w:rPr>
          <w:fldChar w:fldCharType="begin"/>
        </w:r>
        <w:r w:rsidR="00435963">
          <w:rPr>
            <w:noProof/>
            <w:webHidden/>
          </w:rPr>
          <w:instrText xml:space="preserve"> PAGEREF _Toc410681388 \h </w:instrText>
        </w:r>
        <w:r w:rsidR="002F4A24">
          <w:rPr>
            <w:noProof/>
            <w:webHidden/>
          </w:rPr>
        </w:r>
        <w:r w:rsidR="002F4A24">
          <w:rPr>
            <w:noProof/>
            <w:webHidden/>
          </w:rPr>
          <w:fldChar w:fldCharType="separate"/>
        </w:r>
        <w:r w:rsidR="00435963">
          <w:rPr>
            <w:noProof/>
            <w:webHidden/>
          </w:rPr>
          <w:t>4</w:t>
        </w:r>
        <w:r w:rsidR="002F4A24">
          <w:rPr>
            <w:noProof/>
            <w:webHidden/>
          </w:rPr>
          <w:fldChar w:fldCharType="end"/>
        </w:r>
      </w:hyperlink>
    </w:p>
    <w:p w14:paraId="6E909689" w14:textId="77777777" w:rsidR="00435963" w:rsidRDefault="00133889">
      <w:pPr>
        <w:pStyle w:val="TOC2"/>
        <w:tabs>
          <w:tab w:val="left" w:pos="880"/>
          <w:tab w:val="right" w:leader="dot" w:pos="9926"/>
        </w:tabs>
        <w:rPr>
          <w:rFonts w:eastAsiaTheme="minorEastAsia" w:cstheme="minorBidi"/>
          <w:smallCaps w:val="0"/>
          <w:noProof/>
          <w:sz w:val="22"/>
          <w:szCs w:val="22"/>
        </w:rPr>
      </w:pPr>
      <w:hyperlink w:anchor="_Toc410681389" w:history="1">
        <w:r w:rsidR="00435963" w:rsidRPr="00853BCD">
          <w:rPr>
            <w:rStyle w:val="Hyperlink"/>
            <w:noProof/>
          </w:rPr>
          <w:t>2.2</w:t>
        </w:r>
        <w:r w:rsidR="00435963">
          <w:rPr>
            <w:rFonts w:eastAsiaTheme="minorEastAsia" w:cstheme="minorBidi"/>
            <w:smallCaps w:val="0"/>
            <w:noProof/>
            <w:sz w:val="22"/>
            <w:szCs w:val="22"/>
          </w:rPr>
          <w:tab/>
        </w:r>
        <w:r w:rsidR="00435963" w:rsidRPr="00853BCD">
          <w:rPr>
            <w:rStyle w:val="Hyperlink"/>
            <w:noProof/>
          </w:rPr>
          <w:t>Funding Category</w:t>
        </w:r>
        <w:r w:rsidR="00435963">
          <w:rPr>
            <w:noProof/>
            <w:webHidden/>
          </w:rPr>
          <w:tab/>
        </w:r>
        <w:r w:rsidR="002F4A24">
          <w:rPr>
            <w:noProof/>
            <w:webHidden/>
          </w:rPr>
          <w:fldChar w:fldCharType="begin"/>
        </w:r>
        <w:r w:rsidR="00435963">
          <w:rPr>
            <w:noProof/>
            <w:webHidden/>
          </w:rPr>
          <w:instrText xml:space="preserve"> PAGEREF _Toc410681389 \h </w:instrText>
        </w:r>
        <w:r w:rsidR="002F4A24">
          <w:rPr>
            <w:noProof/>
            <w:webHidden/>
          </w:rPr>
        </w:r>
        <w:r w:rsidR="002F4A24">
          <w:rPr>
            <w:noProof/>
            <w:webHidden/>
          </w:rPr>
          <w:fldChar w:fldCharType="separate"/>
        </w:r>
        <w:r w:rsidR="00435963">
          <w:rPr>
            <w:noProof/>
            <w:webHidden/>
          </w:rPr>
          <w:t>4</w:t>
        </w:r>
        <w:r w:rsidR="002F4A24">
          <w:rPr>
            <w:noProof/>
            <w:webHidden/>
          </w:rPr>
          <w:fldChar w:fldCharType="end"/>
        </w:r>
      </w:hyperlink>
    </w:p>
    <w:p w14:paraId="3BEBF557" w14:textId="77777777" w:rsidR="00435963" w:rsidRDefault="00133889">
      <w:pPr>
        <w:pStyle w:val="TOC3"/>
        <w:tabs>
          <w:tab w:val="left" w:pos="1100"/>
          <w:tab w:val="right" w:leader="dot" w:pos="9926"/>
        </w:tabs>
        <w:rPr>
          <w:rFonts w:eastAsiaTheme="minorEastAsia" w:cstheme="minorBidi"/>
          <w:i w:val="0"/>
          <w:iCs w:val="0"/>
          <w:noProof/>
          <w:sz w:val="22"/>
          <w:szCs w:val="22"/>
        </w:rPr>
      </w:pPr>
      <w:hyperlink w:anchor="_Toc410681390" w:history="1">
        <w:r w:rsidR="00435963" w:rsidRPr="00853BCD">
          <w:rPr>
            <w:rStyle w:val="Hyperlink"/>
            <w:noProof/>
          </w:rPr>
          <w:t>2.2.1</w:t>
        </w:r>
        <w:r w:rsidR="00435963">
          <w:rPr>
            <w:rFonts w:eastAsiaTheme="minorEastAsia" w:cstheme="minorBidi"/>
            <w:i w:val="0"/>
            <w:iCs w:val="0"/>
            <w:noProof/>
            <w:sz w:val="22"/>
            <w:szCs w:val="22"/>
          </w:rPr>
          <w:tab/>
        </w:r>
        <w:r w:rsidR="00435963" w:rsidRPr="00853BCD">
          <w:rPr>
            <w:rStyle w:val="Hyperlink"/>
            <w:noProof/>
          </w:rPr>
          <w:t>Priority Funding Approval Process</w:t>
        </w:r>
        <w:r w:rsidR="00435963">
          <w:rPr>
            <w:noProof/>
            <w:webHidden/>
          </w:rPr>
          <w:tab/>
        </w:r>
        <w:r w:rsidR="002F4A24">
          <w:rPr>
            <w:noProof/>
            <w:webHidden/>
          </w:rPr>
          <w:fldChar w:fldCharType="begin"/>
        </w:r>
        <w:r w:rsidR="00435963">
          <w:rPr>
            <w:noProof/>
            <w:webHidden/>
          </w:rPr>
          <w:instrText xml:space="preserve"> PAGEREF _Toc410681390 \h </w:instrText>
        </w:r>
        <w:r w:rsidR="002F4A24">
          <w:rPr>
            <w:noProof/>
            <w:webHidden/>
          </w:rPr>
        </w:r>
        <w:r w:rsidR="002F4A24">
          <w:rPr>
            <w:noProof/>
            <w:webHidden/>
          </w:rPr>
          <w:fldChar w:fldCharType="separate"/>
        </w:r>
        <w:r w:rsidR="00435963">
          <w:rPr>
            <w:noProof/>
            <w:webHidden/>
          </w:rPr>
          <w:t>4</w:t>
        </w:r>
        <w:r w:rsidR="002F4A24">
          <w:rPr>
            <w:noProof/>
            <w:webHidden/>
          </w:rPr>
          <w:fldChar w:fldCharType="end"/>
        </w:r>
      </w:hyperlink>
    </w:p>
    <w:p w14:paraId="662FCFEA" w14:textId="77777777" w:rsidR="00435963" w:rsidRDefault="00133889">
      <w:pPr>
        <w:pStyle w:val="TOC3"/>
        <w:tabs>
          <w:tab w:val="left" w:pos="1100"/>
          <w:tab w:val="right" w:leader="dot" w:pos="9926"/>
        </w:tabs>
        <w:rPr>
          <w:rFonts w:eastAsiaTheme="minorEastAsia" w:cstheme="minorBidi"/>
          <w:i w:val="0"/>
          <w:iCs w:val="0"/>
          <w:noProof/>
          <w:sz w:val="22"/>
          <w:szCs w:val="22"/>
        </w:rPr>
      </w:pPr>
      <w:hyperlink w:anchor="_Toc410681391" w:history="1">
        <w:r w:rsidR="00435963" w:rsidRPr="00853BCD">
          <w:rPr>
            <w:rStyle w:val="Hyperlink"/>
            <w:noProof/>
          </w:rPr>
          <w:t>2.2.2</w:t>
        </w:r>
        <w:r w:rsidR="00435963">
          <w:rPr>
            <w:rFonts w:eastAsiaTheme="minorEastAsia" w:cstheme="minorBidi"/>
            <w:i w:val="0"/>
            <w:iCs w:val="0"/>
            <w:noProof/>
            <w:sz w:val="22"/>
            <w:szCs w:val="22"/>
          </w:rPr>
          <w:tab/>
        </w:r>
        <w:r w:rsidR="00435963" w:rsidRPr="00853BCD">
          <w:rPr>
            <w:rStyle w:val="Hyperlink"/>
            <w:noProof/>
          </w:rPr>
          <w:t>Mitigation Pool Committee Selection Process</w:t>
        </w:r>
        <w:r w:rsidR="00435963">
          <w:rPr>
            <w:noProof/>
            <w:webHidden/>
          </w:rPr>
          <w:tab/>
        </w:r>
        <w:r w:rsidR="002F4A24">
          <w:rPr>
            <w:noProof/>
            <w:webHidden/>
          </w:rPr>
          <w:fldChar w:fldCharType="begin"/>
        </w:r>
        <w:r w:rsidR="00435963">
          <w:rPr>
            <w:noProof/>
            <w:webHidden/>
          </w:rPr>
          <w:instrText xml:space="preserve"> PAGEREF _Toc410681391 \h </w:instrText>
        </w:r>
        <w:r w:rsidR="002F4A24">
          <w:rPr>
            <w:noProof/>
            <w:webHidden/>
          </w:rPr>
        </w:r>
        <w:r w:rsidR="002F4A24">
          <w:rPr>
            <w:noProof/>
            <w:webHidden/>
          </w:rPr>
          <w:fldChar w:fldCharType="separate"/>
        </w:r>
        <w:r w:rsidR="00435963">
          <w:rPr>
            <w:noProof/>
            <w:webHidden/>
          </w:rPr>
          <w:t>4</w:t>
        </w:r>
        <w:r w:rsidR="002F4A24">
          <w:rPr>
            <w:noProof/>
            <w:webHidden/>
          </w:rPr>
          <w:fldChar w:fldCharType="end"/>
        </w:r>
      </w:hyperlink>
    </w:p>
    <w:p w14:paraId="53481E85" w14:textId="77777777" w:rsidR="00435963" w:rsidRDefault="00133889">
      <w:pPr>
        <w:pStyle w:val="TOC3"/>
        <w:tabs>
          <w:tab w:val="left" w:pos="1100"/>
          <w:tab w:val="right" w:leader="dot" w:pos="9926"/>
        </w:tabs>
        <w:rPr>
          <w:rFonts w:eastAsiaTheme="minorEastAsia" w:cstheme="minorBidi"/>
          <w:i w:val="0"/>
          <w:iCs w:val="0"/>
          <w:noProof/>
          <w:sz w:val="22"/>
          <w:szCs w:val="22"/>
        </w:rPr>
      </w:pPr>
      <w:hyperlink w:anchor="_Toc410681392" w:history="1">
        <w:r w:rsidR="00435963" w:rsidRPr="00853BCD">
          <w:rPr>
            <w:rStyle w:val="Hyperlink"/>
            <w:noProof/>
          </w:rPr>
          <w:t>2.2.3</w:t>
        </w:r>
        <w:r w:rsidR="00435963">
          <w:rPr>
            <w:rFonts w:eastAsiaTheme="minorEastAsia" w:cstheme="minorBidi"/>
            <w:i w:val="0"/>
            <w:iCs w:val="0"/>
            <w:noProof/>
            <w:sz w:val="22"/>
            <w:szCs w:val="22"/>
          </w:rPr>
          <w:tab/>
        </w:r>
        <w:r w:rsidR="00435963" w:rsidRPr="00853BCD">
          <w:rPr>
            <w:rStyle w:val="Hyperlink"/>
            <w:noProof/>
          </w:rPr>
          <w:t>No Mitigation Pool Funding</w:t>
        </w:r>
        <w:r w:rsidR="00435963">
          <w:rPr>
            <w:noProof/>
            <w:webHidden/>
          </w:rPr>
          <w:tab/>
        </w:r>
        <w:r w:rsidR="002F4A24">
          <w:rPr>
            <w:noProof/>
            <w:webHidden/>
          </w:rPr>
          <w:fldChar w:fldCharType="begin"/>
        </w:r>
        <w:r w:rsidR="00435963">
          <w:rPr>
            <w:noProof/>
            <w:webHidden/>
          </w:rPr>
          <w:instrText xml:space="preserve"> PAGEREF _Toc410681392 \h </w:instrText>
        </w:r>
        <w:r w:rsidR="002F4A24">
          <w:rPr>
            <w:noProof/>
            <w:webHidden/>
          </w:rPr>
        </w:r>
        <w:r w:rsidR="002F4A24">
          <w:rPr>
            <w:noProof/>
            <w:webHidden/>
          </w:rPr>
          <w:fldChar w:fldCharType="separate"/>
        </w:r>
        <w:r w:rsidR="00435963">
          <w:rPr>
            <w:noProof/>
            <w:webHidden/>
          </w:rPr>
          <w:t>4</w:t>
        </w:r>
        <w:r w:rsidR="002F4A24">
          <w:rPr>
            <w:noProof/>
            <w:webHidden/>
          </w:rPr>
          <w:fldChar w:fldCharType="end"/>
        </w:r>
      </w:hyperlink>
    </w:p>
    <w:p w14:paraId="10C7BE58" w14:textId="77777777" w:rsidR="00435963" w:rsidRDefault="00133889">
      <w:pPr>
        <w:pStyle w:val="TOC1"/>
        <w:tabs>
          <w:tab w:val="left" w:pos="440"/>
          <w:tab w:val="right" w:leader="dot" w:pos="9926"/>
        </w:tabs>
        <w:rPr>
          <w:rFonts w:eastAsiaTheme="minorEastAsia" w:cstheme="minorBidi"/>
          <w:b w:val="0"/>
          <w:bCs w:val="0"/>
          <w:caps w:val="0"/>
          <w:noProof/>
          <w:sz w:val="22"/>
          <w:szCs w:val="22"/>
        </w:rPr>
      </w:pPr>
      <w:hyperlink w:anchor="_Toc410681393" w:history="1">
        <w:r w:rsidR="00435963" w:rsidRPr="00853BCD">
          <w:rPr>
            <w:rStyle w:val="Hyperlink"/>
            <w:noProof/>
          </w:rPr>
          <w:t>3</w:t>
        </w:r>
        <w:r w:rsidR="00435963">
          <w:rPr>
            <w:rFonts w:eastAsiaTheme="minorEastAsia" w:cstheme="minorBidi"/>
            <w:b w:val="0"/>
            <w:bCs w:val="0"/>
            <w:caps w:val="0"/>
            <w:noProof/>
            <w:sz w:val="22"/>
            <w:szCs w:val="22"/>
          </w:rPr>
          <w:tab/>
        </w:r>
        <w:r w:rsidR="00435963" w:rsidRPr="00853BCD">
          <w:rPr>
            <w:rStyle w:val="Hyperlink"/>
            <w:noProof/>
          </w:rPr>
          <w:t>NDRD PWQ Steps</w:t>
        </w:r>
        <w:r w:rsidR="00435963">
          <w:rPr>
            <w:noProof/>
            <w:webHidden/>
          </w:rPr>
          <w:tab/>
        </w:r>
        <w:r w:rsidR="002F4A24">
          <w:rPr>
            <w:noProof/>
            <w:webHidden/>
          </w:rPr>
          <w:fldChar w:fldCharType="begin"/>
        </w:r>
        <w:r w:rsidR="00435963">
          <w:rPr>
            <w:noProof/>
            <w:webHidden/>
          </w:rPr>
          <w:instrText xml:space="preserve"> PAGEREF _Toc410681393 \h </w:instrText>
        </w:r>
        <w:r w:rsidR="002F4A24">
          <w:rPr>
            <w:noProof/>
            <w:webHidden/>
          </w:rPr>
        </w:r>
        <w:r w:rsidR="002F4A24">
          <w:rPr>
            <w:noProof/>
            <w:webHidden/>
          </w:rPr>
          <w:fldChar w:fldCharType="separate"/>
        </w:r>
        <w:r w:rsidR="00435963">
          <w:rPr>
            <w:noProof/>
            <w:webHidden/>
          </w:rPr>
          <w:t>4</w:t>
        </w:r>
        <w:r w:rsidR="002F4A24">
          <w:rPr>
            <w:noProof/>
            <w:webHidden/>
          </w:rPr>
          <w:fldChar w:fldCharType="end"/>
        </w:r>
      </w:hyperlink>
    </w:p>
    <w:p w14:paraId="59DDEA44" w14:textId="77777777" w:rsidR="00435963" w:rsidRDefault="00133889">
      <w:pPr>
        <w:pStyle w:val="TOC2"/>
        <w:tabs>
          <w:tab w:val="left" w:pos="880"/>
          <w:tab w:val="right" w:leader="dot" w:pos="9926"/>
        </w:tabs>
        <w:rPr>
          <w:rFonts w:eastAsiaTheme="minorEastAsia" w:cstheme="minorBidi"/>
          <w:smallCaps w:val="0"/>
          <w:noProof/>
          <w:sz w:val="22"/>
          <w:szCs w:val="22"/>
        </w:rPr>
      </w:pPr>
      <w:hyperlink w:anchor="_Toc410681394" w:history="1">
        <w:r w:rsidR="00435963" w:rsidRPr="00853BCD">
          <w:rPr>
            <w:rStyle w:val="Hyperlink"/>
            <w:noProof/>
          </w:rPr>
          <w:t>3.1</w:t>
        </w:r>
        <w:r w:rsidR="00435963">
          <w:rPr>
            <w:rFonts w:eastAsiaTheme="minorEastAsia" w:cstheme="minorBidi"/>
            <w:smallCaps w:val="0"/>
            <w:noProof/>
            <w:sz w:val="22"/>
            <w:szCs w:val="22"/>
          </w:rPr>
          <w:tab/>
        </w:r>
        <w:r w:rsidR="00435963" w:rsidRPr="00853BCD">
          <w:rPr>
            <w:rStyle w:val="Hyperlink"/>
            <w:noProof/>
          </w:rPr>
          <w:t>STEP 1: Determine if the NDRD Program is Applicable to the Project</w:t>
        </w:r>
        <w:r w:rsidR="00435963">
          <w:rPr>
            <w:noProof/>
            <w:webHidden/>
          </w:rPr>
          <w:tab/>
        </w:r>
        <w:r w:rsidR="002F4A24">
          <w:rPr>
            <w:noProof/>
            <w:webHidden/>
          </w:rPr>
          <w:fldChar w:fldCharType="begin"/>
        </w:r>
        <w:r w:rsidR="00435963">
          <w:rPr>
            <w:noProof/>
            <w:webHidden/>
          </w:rPr>
          <w:instrText xml:space="preserve"> PAGEREF _Toc410681394 \h </w:instrText>
        </w:r>
        <w:r w:rsidR="002F4A24">
          <w:rPr>
            <w:noProof/>
            <w:webHidden/>
          </w:rPr>
        </w:r>
        <w:r w:rsidR="002F4A24">
          <w:rPr>
            <w:noProof/>
            <w:webHidden/>
          </w:rPr>
          <w:fldChar w:fldCharType="separate"/>
        </w:r>
        <w:r w:rsidR="00435963">
          <w:rPr>
            <w:noProof/>
            <w:webHidden/>
          </w:rPr>
          <w:t>5</w:t>
        </w:r>
        <w:r w:rsidR="002F4A24">
          <w:rPr>
            <w:noProof/>
            <w:webHidden/>
          </w:rPr>
          <w:fldChar w:fldCharType="end"/>
        </w:r>
      </w:hyperlink>
    </w:p>
    <w:p w14:paraId="31712AAA" w14:textId="77777777" w:rsidR="00435963" w:rsidRDefault="00133889">
      <w:pPr>
        <w:pStyle w:val="TOC3"/>
        <w:tabs>
          <w:tab w:val="left" w:pos="1100"/>
          <w:tab w:val="right" w:leader="dot" w:pos="9926"/>
        </w:tabs>
        <w:rPr>
          <w:rFonts w:eastAsiaTheme="minorEastAsia" w:cstheme="minorBidi"/>
          <w:i w:val="0"/>
          <w:iCs w:val="0"/>
          <w:noProof/>
          <w:sz w:val="22"/>
          <w:szCs w:val="22"/>
        </w:rPr>
      </w:pPr>
      <w:hyperlink w:anchor="_Toc410681395" w:history="1">
        <w:r w:rsidR="00435963" w:rsidRPr="00853BCD">
          <w:rPr>
            <w:rStyle w:val="Hyperlink"/>
            <w:noProof/>
          </w:rPr>
          <w:t>3.1.1</w:t>
        </w:r>
        <w:r w:rsidR="00435963">
          <w:rPr>
            <w:rFonts w:eastAsiaTheme="minorEastAsia" w:cstheme="minorBidi"/>
            <w:i w:val="0"/>
            <w:iCs w:val="0"/>
            <w:noProof/>
            <w:sz w:val="22"/>
            <w:szCs w:val="22"/>
          </w:rPr>
          <w:tab/>
        </w:r>
        <w:r w:rsidR="00435963" w:rsidRPr="00853BCD">
          <w:rPr>
            <w:rStyle w:val="Hyperlink"/>
            <w:noProof/>
          </w:rPr>
          <w:t>Step 1A: Determine if the project disturbs more than one acre or if it is part of a larger common plan of development</w:t>
        </w:r>
        <w:r w:rsidR="00435963">
          <w:rPr>
            <w:noProof/>
            <w:webHidden/>
          </w:rPr>
          <w:tab/>
        </w:r>
        <w:r w:rsidR="002F4A24">
          <w:rPr>
            <w:noProof/>
            <w:webHidden/>
          </w:rPr>
          <w:fldChar w:fldCharType="begin"/>
        </w:r>
        <w:r w:rsidR="00435963">
          <w:rPr>
            <w:noProof/>
            <w:webHidden/>
          </w:rPr>
          <w:instrText xml:space="preserve"> PAGEREF _Toc410681395 \h </w:instrText>
        </w:r>
        <w:r w:rsidR="002F4A24">
          <w:rPr>
            <w:noProof/>
            <w:webHidden/>
          </w:rPr>
        </w:r>
        <w:r w:rsidR="002F4A24">
          <w:rPr>
            <w:noProof/>
            <w:webHidden/>
          </w:rPr>
          <w:fldChar w:fldCharType="separate"/>
        </w:r>
        <w:r w:rsidR="00435963">
          <w:rPr>
            <w:noProof/>
            <w:webHidden/>
          </w:rPr>
          <w:t>5</w:t>
        </w:r>
        <w:r w:rsidR="002F4A24">
          <w:rPr>
            <w:noProof/>
            <w:webHidden/>
          </w:rPr>
          <w:fldChar w:fldCharType="end"/>
        </w:r>
      </w:hyperlink>
    </w:p>
    <w:p w14:paraId="5D7E8E2D" w14:textId="77777777" w:rsidR="00435963" w:rsidRDefault="00133889">
      <w:pPr>
        <w:pStyle w:val="TOC3"/>
        <w:tabs>
          <w:tab w:val="left" w:pos="1100"/>
          <w:tab w:val="right" w:leader="dot" w:pos="9926"/>
        </w:tabs>
        <w:rPr>
          <w:rFonts w:eastAsiaTheme="minorEastAsia" w:cstheme="minorBidi"/>
          <w:i w:val="0"/>
          <w:iCs w:val="0"/>
          <w:noProof/>
          <w:sz w:val="22"/>
          <w:szCs w:val="22"/>
        </w:rPr>
      </w:pPr>
      <w:hyperlink w:anchor="_Toc410681396" w:history="1">
        <w:r w:rsidR="00435963" w:rsidRPr="00853BCD">
          <w:rPr>
            <w:rStyle w:val="Hyperlink"/>
            <w:noProof/>
          </w:rPr>
          <w:t>3.1.2</w:t>
        </w:r>
        <w:r w:rsidR="00435963">
          <w:rPr>
            <w:rFonts w:eastAsiaTheme="minorEastAsia" w:cstheme="minorBidi"/>
            <w:i w:val="0"/>
            <w:iCs w:val="0"/>
            <w:noProof/>
            <w:sz w:val="22"/>
            <w:szCs w:val="22"/>
          </w:rPr>
          <w:tab/>
        </w:r>
        <w:r w:rsidR="00435963" w:rsidRPr="00853BCD">
          <w:rPr>
            <w:rStyle w:val="Hyperlink"/>
            <w:noProof/>
          </w:rPr>
          <w:t>Step 1B: Determine if the project is within the CDOT MS4 area boundary</w:t>
        </w:r>
        <w:r w:rsidR="00435963">
          <w:rPr>
            <w:noProof/>
            <w:webHidden/>
          </w:rPr>
          <w:tab/>
        </w:r>
        <w:r w:rsidR="002F4A24">
          <w:rPr>
            <w:noProof/>
            <w:webHidden/>
          </w:rPr>
          <w:fldChar w:fldCharType="begin"/>
        </w:r>
        <w:r w:rsidR="00435963">
          <w:rPr>
            <w:noProof/>
            <w:webHidden/>
          </w:rPr>
          <w:instrText xml:space="preserve"> PAGEREF _Toc410681396 \h </w:instrText>
        </w:r>
        <w:r w:rsidR="002F4A24">
          <w:rPr>
            <w:noProof/>
            <w:webHidden/>
          </w:rPr>
        </w:r>
        <w:r w:rsidR="002F4A24">
          <w:rPr>
            <w:noProof/>
            <w:webHidden/>
          </w:rPr>
          <w:fldChar w:fldCharType="separate"/>
        </w:r>
        <w:r w:rsidR="00435963">
          <w:rPr>
            <w:noProof/>
            <w:webHidden/>
          </w:rPr>
          <w:t>5</w:t>
        </w:r>
        <w:r w:rsidR="002F4A24">
          <w:rPr>
            <w:noProof/>
            <w:webHidden/>
          </w:rPr>
          <w:fldChar w:fldCharType="end"/>
        </w:r>
      </w:hyperlink>
    </w:p>
    <w:p w14:paraId="5B214D0E" w14:textId="77777777" w:rsidR="00435963" w:rsidRDefault="00133889">
      <w:pPr>
        <w:pStyle w:val="TOC2"/>
        <w:tabs>
          <w:tab w:val="left" w:pos="880"/>
          <w:tab w:val="right" w:leader="dot" w:pos="9926"/>
        </w:tabs>
        <w:rPr>
          <w:rFonts w:eastAsiaTheme="minorEastAsia" w:cstheme="minorBidi"/>
          <w:smallCaps w:val="0"/>
          <w:noProof/>
          <w:sz w:val="22"/>
          <w:szCs w:val="22"/>
        </w:rPr>
      </w:pPr>
      <w:hyperlink w:anchor="_Toc410681397" w:history="1">
        <w:r w:rsidR="00435963" w:rsidRPr="00853BCD">
          <w:rPr>
            <w:rStyle w:val="Hyperlink"/>
            <w:noProof/>
          </w:rPr>
          <w:t>3.2</w:t>
        </w:r>
        <w:r w:rsidR="00435963">
          <w:rPr>
            <w:rFonts w:eastAsiaTheme="minorEastAsia" w:cstheme="minorBidi"/>
            <w:smallCaps w:val="0"/>
            <w:noProof/>
            <w:sz w:val="22"/>
            <w:szCs w:val="22"/>
          </w:rPr>
          <w:tab/>
        </w:r>
        <w:r w:rsidR="00435963" w:rsidRPr="00853BCD">
          <w:rPr>
            <w:rStyle w:val="Hyperlink"/>
            <w:noProof/>
          </w:rPr>
          <w:t xml:space="preserve">STEP 2: Determine If PWQ Control Measures are Required </w:t>
        </w:r>
        <w:r w:rsidR="00435963">
          <w:rPr>
            <w:noProof/>
            <w:webHidden/>
          </w:rPr>
          <w:tab/>
        </w:r>
        <w:r w:rsidR="002F4A24">
          <w:rPr>
            <w:noProof/>
            <w:webHidden/>
          </w:rPr>
          <w:fldChar w:fldCharType="begin"/>
        </w:r>
        <w:r w:rsidR="00435963">
          <w:rPr>
            <w:noProof/>
            <w:webHidden/>
          </w:rPr>
          <w:instrText xml:space="preserve"> PAGEREF _Toc410681397 \h </w:instrText>
        </w:r>
        <w:r w:rsidR="002F4A24">
          <w:rPr>
            <w:noProof/>
            <w:webHidden/>
          </w:rPr>
        </w:r>
        <w:r w:rsidR="002F4A24">
          <w:rPr>
            <w:noProof/>
            <w:webHidden/>
          </w:rPr>
          <w:fldChar w:fldCharType="separate"/>
        </w:r>
        <w:r w:rsidR="00435963">
          <w:rPr>
            <w:noProof/>
            <w:webHidden/>
          </w:rPr>
          <w:t>6</w:t>
        </w:r>
        <w:r w:rsidR="002F4A24">
          <w:rPr>
            <w:noProof/>
            <w:webHidden/>
          </w:rPr>
          <w:fldChar w:fldCharType="end"/>
        </w:r>
      </w:hyperlink>
    </w:p>
    <w:p w14:paraId="279603D4" w14:textId="77777777" w:rsidR="00435963" w:rsidRDefault="00133889">
      <w:pPr>
        <w:pStyle w:val="TOC3"/>
        <w:tabs>
          <w:tab w:val="left" w:pos="1100"/>
          <w:tab w:val="right" w:leader="dot" w:pos="9926"/>
        </w:tabs>
        <w:rPr>
          <w:rFonts w:eastAsiaTheme="minorEastAsia" w:cstheme="minorBidi"/>
          <w:i w:val="0"/>
          <w:iCs w:val="0"/>
          <w:noProof/>
          <w:sz w:val="22"/>
          <w:szCs w:val="22"/>
        </w:rPr>
      </w:pPr>
      <w:hyperlink w:anchor="_Toc410681398" w:history="1">
        <w:r w:rsidR="00435963" w:rsidRPr="00853BCD">
          <w:rPr>
            <w:rStyle w:val="Hyperlink"/>
            <w:noProof/>
          </w:rPr>
          <w:t>3.2.1</w:t>
        </w:r>
        <w:r w:rsidR="00435963">
          <w:rPr>
            <w:rFonts w:eastAsiaTheme="minorEastAsia" w:cstheme="minorBidi"/>
            <w:i w:val="0"/>
            <w:iCs w:val="0"/>
            <w:noProof/>
            <w:sz w:val="22"/>
            <w:szCs w:val="22"/>
          </w:rPr>
          <w:tab/>
        </w:r>
        <w:r w:rsidR="00435963" w:rsidRPr="00853BCD">
          <w:rPr>
            <w:rStyle w:val="Hyperlink"/>
            <w:noProof/>
          </w:rPr>
          <w:t>Step 3A: Determine if the project, or portions of the project, trigger the Cherry Creek Reservoir Drainage Basin (CCRDB) Priority Project requirements</w:t>
        </w:r>
        <w:r w:rsidR="00435963">
          <w:rPr>
            <w:noProof/>
            <w:webHidden/>
          </w:rPr>
          <w:tab/>
        </w:r>
        <w:r w:rsidR="002F4A24">
          <w:rPr>
            <w:noProof/>
            <w:webHidden/>
          </w:rPr>
          <w:fldChar w:fldCharType="begin"/>
        </w:r>
        <w:r w:rsidR="00435963">
          <w:rPr>
            <w:noProof/>
            <w:webHidden/>
          </w:rPr>
          <w:instrText xml:space="preserve"> PAGEREF _Toc410681398 \h </w:instrText>
        </w:r>
        <w:r w:rsidR="002F4A24">
          <w:rPr>
            <w:noProof/>
            <w:webHidden/>
          </w:rPr>
        </w:r>
        <w:r w:rsidR="002F4A24">
          <w:rPr>
            <w:noProof/>
            <w:webHidden/>
          </w:rPr>
          <w:fldChar w:fldCharType="separate"/>
        </w:r>
        <w:r w:rsidR="00435963">
          <w:rPr>
            <w:noProof/>
            <w:webHidden/>
          </w:rPr>
          <w:t>6</w:t>
        </w:r>
        <w:r w:rsidR="002F4A24">
          <w:rPr>
            <w:noProof/>
            <w:webHidden/>
          </w:rPr>
          <w:fldChar w:fldCharType="end"/>
        </w:r>
      </w:hyperlink>
    </w:p>
    <w:p w14:paraId="411DAB84" w14:textId="77777777" w:rsidR="00435963" w:rsidRDefault="00133889">
      <w:pPr>
        <w:pStyle w:val="TOC3"/>
        <w:tabs>
          <w:tab w:val="left" w:pos="1100"/>
          <w:tab w:val="right" w:leader="dot" w:pos="9926"/>
        </w:tabs>
        <w:rPr>
          <w:rFonts w:eastAsiaTheme="minorEastAsia" w:cstheme="minorBidi"/>
          <w:i w:val="0"/>
          <w:iCs w:val="0"/>
          <w:noProof/>
          <w:sz w:val="22"/>
          <w:szCs w:val="22"/>
        </w:rPr>
      </w:pPr>
      <w:hyperlink w:anchor="_Toc410681399" w:history="1">
        <w:r w:rsidR="00435963" w:rsidRPr="00853BCD">
          <w:rPr>
            <w:rStyle w:val="Hyperlink"/>
            <w:noProof/>
          </w:rPr>
          <w:t>3.2.2</w:t>
        </w:r>
        <w:r w:rsidR="00435963">
          <w:rPr>
            <w:rFonts w:eastAsiaTheme="minorEastAsia" w:cstheme="minorBidi"/>
            <w:i w:val="0"/>
            <w:iCs w:val="0"/>
            <w:noProof/>
            <w:sz w:val="22"/>
            <w:szCs w:val="22"/>
          </w:rPr>
          <w:tab/>
        </w:r>
        <w:r w:rsidR="00435963" w:rsidRPr="00853BCD">
          <w:rPr>
            <w:rStyle w:val="Hyperlink"/>
            <w:noProof/>
          </w:rPr>
          <w:t>Step 3B: Determine if the project increases the impervious area by 20% or more</w:t>
        </w:r>
        <w:r w:rsidR="00435963">
          <w:rPr>
            <w:noProof/>
            <w:webHidden/>
          </w:rPr>
          <w:tab/>
        </w:r>
        <w:r w:rsidR="002F4A24">
          <w:rPr>
            <w:noProof/>
            <w:webHidden/>
          </w:rPr>
          <w:fldChar w:fldCharType="begin"/>
        </w:r>
        <w:r w:rsidR="00435963">
          <w:rPr>
            <w:noProof/>
            <w:webHidden/>
          </w:rPr>
          <w:instrText xml:space="preserve"> PAGEREF _Toc410681399 \h </w:instrText>
        </w:r>
        <w:r w:rsidR="002F4A24">
          <w:rPr>
            <w:noProof/>
            <w:webHidden/>
          </w:rPr>
        </w:r>
        <w:r w:rsidR="002F4A24">
          <w:rPr>
            <w:noProof/>
            <w:webHidden/>
          </w:rPr>
          <w:fldChar w:fldCharType="separate"/>
        </w:r>
        <w:r w:rsidR="00435963">
          <w:rPr>
            <w:noProof/>
            <w:webHidden/>
          </w:rPr>
          <w:t>6</w:t>
        </w:r>
        <w:r w:rsidR="002F4A24">
          <w:rPr>
            <w:noProof/>
            <w:webHidden/>
          </w:rPr>
          <w:fldChar w:fldCharType="end"/>
        </w:r>
      </w:hyperlink>
    </w:p>
    <w:p w14:paraId="2A49B614" w14:textId="77777777" w:rsidR="00435963" w:rsidRDefault="00133889">
      <w:pPr>
        <w:pStyle w:val="TOC3"/>
        <w:tabs>
          <w:tab w:val="left" w:pos="1100"/>
          <w:tab w:val="right" w:leader="dot" w:pos="9926"/>
        </w:tabs>
        <w:rPr>
          <w:rFonts w:eastAsiaTheme="minorEastAsia" w:cstheme="minorBidi"/>
          <w:i w:val="0"/>
          <w:iCs w:val="0"/>
          <w:noProof/>
          <w:sz w:val="22"/>
          <w:szCs w:val="22"/>
        </w:rPr>
      </w:pPr>
      <w:hyperlink w:anchor="_Toc410681400" w:history="1">
        <w:r w:rsidR="00435963" w:rsidRPr="00853BCD">
          <w:rPr>
            <w:rStyle w:val="Hyperlink"/>
            <w:noProof/>
          </w:rPr>
          <w:t>3.2.3</w:t>
        </w:r>
        <w:r w:rsidR="00435963">
          <w:rPr>
            <w:rFonts w:eastAsiaTheme="minorEastAsia" w:cstheme="minorBidi"/>
            <w:i w:val="0"/>
            <w:iCs w:val="0"/>
            <w:noProof/>
            <w:sz w:val="22"/>
            <w:szCs w:val="22"/>
          </w:rPr>
          <w:tab/>
        </w:r>
        <w:r w:rsidR="00435963" w:rsidRPr="00853BCD">
          <w:rPr>
            <w:rStyle w:val="Hyperlink"/>
            <w:noProof/>
          </w:rPr>
          <w:t>Step 3C: Determine if the project triggers the EA/EIS Priority Project requirements</w:t>
        </w:r>
        <w:r w:rsidR="00435963">
          <w:rPr>
            <w:noProof/>
            <w:webHidden/>
          </w:rPr>
          <w:tab/>
        </w:r>
        <w:r w:rsidR="002F4A24">
          <w:rPr>
            <w:noProof/>
            <w:webHidden/>
          </w:rPr>
          <w:fldChar w:fldCharType="begin"/>
        </w:r>
        <w:r w:rsidR="00435963">
          <w:rPr>
            <w:noProof/>
            <w:webHidden/>
          </w:rPr>
          <w:instrText xml:space="preserve"> PAGEREF _Toc410681400 \h </w:instrText>
        </w:r>
        <w:r w:rsidR="002F4A24">
          <w:rPr>
            <w:noProof/>
            <w:webHidden/>
          </w:rPr>
        </w:r>
        <w:r w:rsidR="002F4A24">
          <w:rPr>
            <w:noProof/>
            <w:webHidden/>
          </w:rPr>
          <w:fldChar w:fldCharType="separate"/>
        </w:r>
        <w:r w:rsidR="00435963">
          <w:rPr>
            <w:noProof/>
            <w:webHidden/>
          </w:rPr>
          <w:t>6</w:t>
        </w:r>
        <w:r w:rsidR="002F4A24">
          <w:rPr>
            <w:noProof/>
            <w:webHidden/>
          </w:rPr>
          <w:fldChar w:fldCharType="end"/>
        </w:r>
      </w:hyperlink>
    </w:p>
    <w:p w14:paraId="68DAEFE9" w14:textId="77777777" w:rsidR="00435963" w:rsidRDefault="00133889">
      <w:pPr>
        <w:pStyle w:val="TOC3"/>
        <w:tabs>
          <w:tab w:val="left" w:pos="1100"/>
          <w:tab w:val="right" w:leader="dot" w:pos="9926"/>
        </w:tabs>
        <w:rPr>
          <w:rFonts w:eastAsiaTheme="minorEastAsia" w:cstheme="minorBidi"/>
          <w:i w:val="0"/>
          <w:iCs w:val="0"/>
          <w:noProof/>
          <w:sz w:val="22"/>
          <w:szCs w:val="22"/>
        </w:rPr>
      </w:pPr>
      <w:hyperlink w:anchor="_Toc410681401" w:history="1">
        <w:r w:rsidR="00435963" w:rsidRPr="00853BCD">
          <w:rPr>
            <w:rStyle w:val="Hyperlink"/>
            <w:noProof/>
          </w:rPr>
          <w:t>3.2.4</w:t>
        </w:r>
        <w:r w:rsidR="00435963">
          <w:rPr>
            <w:rFonts w:eastAsiaTheme="minorEastAsia" w:cstheme="minorBidi"/>
            <w:i w:val="0"/>
            <w:iCs w:val="0"/>
            <w:noProof/>
            <w:sz w:val="22"/>
            <w:szCs w:val="22"/>
          </w:rPr>
          <w:tab/>
        </w:r>
        <w:r w:rsidR="00435963" w:rsidRPr="00853BCD">
          <w:rPr>
            <w:rStyle w:val="Hyperlink"/>
            <w:noProof/>
          </w:rPr>
          <w:t>Step 3D: Determine if the project triggers the 303(d) Priority Project requirements</w:t>
        </w:r>
        <w:r w:rsidR="00435963">
          <w:rPr>
            <w:noProof/>
            <w:webHidden/>
          </w:rPr>
          <w:tab/>
        </w:r>
        <w:r w:rsidR="002F4A24">
          <w:rPr>
            <w:noProof/>
            <w:webHidden/>
          </w:rPr>
          <w:fldChar w:fldCharType="begin"/>
        </w:r>
        <w:r w:rsidR="00435963">
          <w:rPr>
            <w:noProof/>
            <w:webHidden/>
          </w:rPr>
          <w:instrText xml:space="preserve"> PAGEREF _Toc410681401 \h </w:instrText>
        </w:r>
        <w:r w:rsidR="002F4A24">
          <w:rPr>
            <w:noProof/>
            <w:webHidden/>
          </w:rPr>
        </w:r>
        <w:r w:rsidR="002F4A24">
          <w:rPr>
            <w:noProof/>
            <w:webHidden/>
          </w:rPr>
          <w:fldChar w:fldCharType="separate"/>
        </w:r>
        <w:r w:rsidR="00435963">
          <w:rPr>
            <w:noProof/>
            <w:webHidden/>
          </w:rPr>
          <w:t>6</w:t>
        </w:r>
        <w:r w:rsidR="002F4A24">
          <w:rPr>
            <w:noProof/>
            <w:webHidden/>
          </w:rPr>
          <w:fldChar w:fldCharType="end"/>
        </w:r>
      </w:hyperlink>
    </w:p>
    <w:p w14:paraId="3232A4E6" w14:textId="77777777" w:rsidR="00435963" w:rsidRDefault="00133889">
      <w:pPr>
        <w:pStyle w:val="TOC2"/>
        <w:tabs>
          <w:tab w:val="left" w:pos="880"/>
          <w:tab w:val="right" w:leader="dot" w:pos="9926"/>
        </w:tabs>
        <w:rPr>
          <w:rFonts w:eastAsiaTheme="minorEastAsia" w:cstheme="minorBidi"/>
          <w:smallCaps w:val="0"/>
          <w:noProof/>
          <w:sz w:val="22"/>
          <w:szCs w:val="22"/>
        </w:rPr>
      </w:pPr>
      <w:hyperlink w:anchor="_Toc410681402" w:history="1">
        <w:r w:rsidR="00435963" w:rsidRPr="00853BCD">
          <w:rPr>
            <w:rStyle w:val="Hyperlink"/>
            <w:noProof/>
          </w:rPr>
          <w:t>3.3</w:t>
        </w:r>
        <w:r w:rsidR="00435963">
          <w:rPr>
            <w:rFonts w:eastAsiaTheme="minorEastAsia" w:cstheme="minorBidi"/>
            <w:smallCaps w:val="0"/>
            <w:noProof/>
            <w:sz w:val="22"/>
            <w:szCs w:val="22"/>
          </w:rPr>
          <w:tab/>
        </w:r>
        <w:r w:rsidR="00435963" w:rsidRPr="00853BCD">
          <w:rPr>
            <w:rStyle w:val="Hyperlink"/>
            <w:noProof/>
          </w:rPr>
          <w:t>STEP 4: Determine Whether to Apply for Funding to Treat Additional CDOT MS4 Area</w:t>
        </w:r>
        <w:r w:rsidR="00435963">
          <w:rPr>
            <w:noProof/>
            <w:webHidden/>
          </w:rPr>
          <w:tab/>
        </w:r>
        <w:r w:rsidR="002F4A24">
          <w:rPr>
            <w:noProof/>
            <w:webHidden/>
          </w:rPr>
          <w:fldChar w:fldCharType="begin"/>
        </w:r>
        <w:r w:rsidR="00435963">
          <w:rPr>
            <w:noProof/>
            <w:webHidden/>
          </w:rPr>
          <w:instrText xml:space="preserve"> PAGEREF _Toc410681402 \h </w:instrText>
        </w:r>
        <w:r w:rsidR="002F4A24">
          <w:rPr>
            <w:noProof/>
            <w:webHidden/>
          </w:rPr>
        </w:r>
        <w:r w:rsidR="002F4A24">
          <w:rPr>
            <w:noProof/>
            <w:webHidden/>
          </w:rPr>
          <w:fldChar w:fldCharType="separate"/>
        </w:r>
        <w:r w:rsidR="00435963">
          <w:rPr>
            <w:noProof/>
            <w:webHidden/>
          </w:rPr>
          <w:t>7</w:t>
        </w:r>
        <w:r w:rsidR="002F4A24">
          <w:rPr>
            <w:noProof/>
            <w:webHidden/>
          </w:rPr>
          <w:fldChar w:fldCharType="end"/>
        </w:r>
      </w:hyperlink>
    </w:p>
    <w:p w14:paraId="5BECCA91" w14:textId="77777777" w:rsidR="00435963" w:rsidRDefault="00133889">
      <w:pPr>
        <w:pStyle w:val="TOC1"/>
        <w:tabs>
          <w:tab w:val="left" w:pos="440"/>
          <w:tab w:val="right" w:leader="dot" w:pos="9926"/>
        </w:tabs>
        <w:rPr>
          <w:rFonts w:eastAsiaTheme="minorEastAsia" w:cstheme="minorBidi"/>
          <w:b w:val="0"/>
          <w:bCs w:val="0"/>
          <w:caps w:val="0"/>
          <w:noProof/>
          <w:sz w:val="22"/>
          <w:szCs w:val="22"/>
        </w:rPr>
      </w:pPr>
      <w:hyperlink w:anchor="_Toc410681403" w:history="1">
        <w:r w:rsidR="00435963" w:rsidRPr="00853BCD">
          <w:rPr>
            <w:rStyle w:val="Hyperlink"/>
            <w:noProof/>
          </w:rPr>
          <w:t>4</w:t>
        </w:r>
        <w:r w:rsidR="00435963">
          <w:rPr>
            <w:rFonts w:eastAsiaTheme="minorEastAsia" w:cstheme="minorBidi"/>
            <w:b w:val="0"/>
            <w:bCs w:val="0"/>
            <w:caps w:val="0"/>
            <w:noProof/>
            <w:sz w:val="22"/>
            <w:szCs w:val="22"/>
          </w:rPr>
          <w:tab/>
        </w:r>
        <w:r w:rsidR="00435963" w:rsidRPr="00853BCD">
          <w:rPr>
            <w:rStyle w:val="Hyperlink"/>
            <w:noProof/>
          </w:rPr>
          <w:t>PWQ Mitigation Pool Allocation</w:t>
        </w:r>
        <w:r w:rsidR="00435963">
          <w:rPr>
            <w:noProof/>
            <w:webHidden/>
          </w:rPr>
          <w:tab/>
        </w:r>
        <w:r w:rsidR="002F4A24">
          <w:rPr>
            <w:noProof/>
            <w:webHidden/>
          </w:rPr>
          <w:fldChar w:fldCharType="begin"/>
        </w:r>
        <w:r w:rsidR="00435963">
          <w:rPr>
            <w:noProof/>
            <w:webHidden/>
          </w:rPr>
          <w:instrText xml:space="preserve"> PAGEREF _Toc410681403 \h </w:instrText>
        </w:r>
        <w:r w:rsidR="002F4A24">
          <w:rPr>
            <w:noProof/>
            <w:webHidden/>
          </w:rPr>
        </w:r>
        <w:r w:rsidR="002F4A24">
          <w:rPr>
            <w:noProof/>
            <w:webHidden/>
          </w:rPr>
          <w:fldChar w:fldCharType="separate"/>
        </w:r>
        <w:r w:rsidR="00435963">
          <w:rPr>
            <w:noProof/>
            <w:webHidden/>
          </w:rPr>
          <w:t>8</w:t>
        </w:r>
        <w:r w:rsidR="002F4A24">
          <w:rPr>
            <w:noProof/>
            <w:webHidden/>
          </w:rPr>
          <w:fldChar w:fldCharType="end"/>
        </w:r>
      </w:hyperlink>
    </w:p>
    <w:p w14:paraId="262413AA" w14:textId="77777777" w:rsidR="00435963" w:rsidRDefault="00133889">
      <w:pPr>
        <w:pStyle w:val="TOC2"/>
        <w:tabs>
          <w:tab w:val="left" w:pos="880"/>
          <w:tab w:val="right" w:leader="dot" w:pos="9926"/>
        </w:tabs>
        <w:rPr>
          <w:rFonts w:eastAsiaTheme="minorEastAsia" w:cstheme="minorBidi"/>
          <w:smallCaps w:val="0"/>
          <w:noProof/>
          <w:sz w:val="22"/>
          <w:szCs w:val="22"/>
        </w:rPr>
      </w:pPr>
      <w:hyperlink w:anchor="_Toc410681404" w:history="1">
        <w:r w:rsidR="00435963" w:rsidRPr="00853BCD">
          <w:rPr>
            <w:rStyle w:val="Hyperlink"/>
            <w:noProof/>
          </w:rPr>
          <w:t>4.1</w:t>
        </w:r>
        <w:r w:rsidR="00435963">
          <w:rPr>
            <w:rFonts w:eastAsiaTheme="minorEastAsia" w:cstheme="minorBidi"/>
            <w:smallCaps w:val="0"/>
            <w:noProof/>
            <w:sz w:val="22"/>
            <w:szCs w:val="22"/>
          </w:rPr>
          <w:tab/>
        </w:r>
        <w:r w:rsidR="00435963" w:rsidRPr="00853BCD">
          <w:rPr>
            <w:rStyle w:val="Hyperlink"/>
            <w:noProof/>
          </w:rPr>
          <w:t>Eligibility</w:t>
        </w:r>
        <w:r w:rsidR="00435963">
          <w:rPr>
            <w:noProof/>
            <w:webHidden/>
          </w:rPr>
          <w:tab/>
        </w:r>
        <w:r w:rsidR="002F4A24">
          <w:rPr>
            <w:noProof/>
            <w:webHidden/>
          </w:rPr>
          <w:fldChar w:fldCharType="begin"/>
        </w:r>
        <w:r w:rsidR="00435963">
          <w:rPr>
            <w:noProof/>
            <w:webHidden/>
          </w:rPr>
          <w:instrText xml:space="preserve"> PAGEREF _Toc410681404 \h </w:instrText>
        </w:r>
        <w:r w:rsidR="002F4A24">
          <w:rPr>
            <w:noProof/>
            <w:webHidden/>
          </w:rPr>
        </w:r>
        <w:r w:rsidR="002F4A24">
          <w:rPr>
            <w:noProof/>
            <w:webHidden/>
          </w:rPr>
          <w:fldChar w:fldCharType="separate"/>
        </w:r>
        <w:r w:rsidR="00435963">
          <w:rPr>
            <w:noProof/>
            <w:webHidden/>
          </w:rPr>
          <w:t>8</w:t>
        </w:r>
        <w:r w:rsidR="002F4A24">
          <w:rPr>
            <w:noProof/>
            <w:webHidden/>
          </w:rPr>
          <w:fldChar w:fldCharType="end"/>
        </w:r>
      </w:hyperlink>
    </w:p>
    <w:p w14:paraId="51132551" w14:textId="77777777" w:rsidR="00435963" w:rsidRDefault="00133889">
      <w:pPr>
        <w:pStyle w:val="TOC2"/>
        <w:tabs>
          <w:tab w:val="left" w:pos="880"/>
          <w:tab w:val="right" w:leader="dot" w:pos="9926"/>
        </w:tabs>
        <w:rPr>
          <w:rFonts w:eastAsiaTheme="minorEastAsia" w:cstheme="minorBidi"/>
          <w:smallCaps w:val="0"/>
          <w:noProof/>
          <w:sz w:val="22"/>
          <w:szCs w:val="22"/>
        </w:rPr>
      </w:pPr>
      <w:hyperlink w:anchor="_Toc410681405" w:history="1">
        <w:r w:rsidR="00435963" w:rsidRPr="00853BCD">
          <w:rPr>
            <w:rStyle w:val="Hyperlink"/>
            <w:noProof/>
          </w:rPr>
          <w:t>4.2</w:t>
        </w:r>
        <w:r w:rsidR="00435963">
          <w:rPr>
            <w:rFonts w:eastAsiaTheme="minorEastAsia" w:cstheme="minorBidi"/>
            <w:smallCaps w:val="0"/>
            <w:noProof/>
            <w:sz w:val="22"/>
            <w:szCs w:val="22"/>
          </w:rPr>
          <w:tab/>
        </w:r>
        <w:r w:rsidR="00435963" w:rsidRPr="00853BCD">
          <w:rPr>
            <w:rStyle w:val="Hyperlink"/>
            <w:noProof/>
          </w:rPr>
          <w:t>Funding Related Processes</w:t>
        </w:r>
        <w:r w:rsidR="00435963">
          <w:rPr>
            <w:noProof/>
            <w:webHidden/>
          </w:rPr>
          <w:tab/>
        </w:r>
        <w:r w:rsidR="002F4A24">
          <w:rPr>
            <w:noProof/>
            <w:webHidden/>
          </w:rPr>
          <w:fldChar w:fldCharType="begin"/>
        </w:r>
        <w:r w:rsidR="00435963">
          <w:rPr>
            <w:noProof/>
            <w:webHidden/>
          </w:rPr>
          <w:instrText xml:space="preserve"> PAGEREF _Toc410681405 \h </w:instrText>
        </w:r>
        <w:r w:rsidR="002F4A24">
          <w:rPr>
            <w:noProof/>
            <w:webHidden/>
          </w:rPr>
        </w:r>
        <w:r w:rsidR="002F4A24">
          <w:rPr>
            <w:noProof/>
            <w:webHidden/>
          </w:rPr>
          <w:fldChar w:fldCharType="separate"/>
        </w:r>
        <w:r w:rsidR="00435963">
          <w:rPr>
            <w:noProof/>
            <w:webHidden/>
          </w:rPr>
          <w:t>9</w:t>
        </w:r>
        <w:r w:rsidR="002F4A24">
          <w:rPr>
            <w:noProof/>
            <w:webHidden/>
          </w:rPr>
          <w:fldChar w:fldCharType="end"/>
        </w:r>
      </w:hyperlink>
    </w:p>
    <w:p w14:paraId="668B75FB" w14:textId="77777777" w:rsidR="00435963" w:rsidRDefault="00133889">
      <w:pPr>
        <w:pStyle w:val="TOC3"/>
        <w:tabs>
          <w:tab w:val="left" w:pos="1100"/>
          <w:tab w:val="right" w:leader="dot" w:pos="9926"/>
        </w:tabs>
        <w:rPr>
          <w:rFonts w:eastAsiaTheme="minorEastAsia" w:cstheme="minorBidi"/>
          <w:i w:val="0"/>
          <w:iCs w:val="0"/>
          <w:noProof/>
          <w:sz w:val="22"/>
          <w:szCs w:val="22"/>
        </w:rPr>
      </w:pPr>
      <w:hyperlink w:anchor="_Toc410681406" w:history="1">
        <w:r w:rsidR="00435963" w:rsidRPr="00853BCD">
          <w:rPr>
            <w:rStyle w:val="Hyperlink"/>
            <w:noProof/>
          </w:rPr>
          <w:t>4.2.1</w:t>
        </w:r>
        <w:r w:rsidR="00435963">
          <w:rPr>
            <w:rFonts w:eastAsiaTheme="minorEastAsia" w:cstheme="minorBidi"/>
            <w:i w:val="0"/>
            <w:iCs w:val="0"/>
            <w:noProof/>
            <w:sz w:val="22"/>
            <w:szCs w:val="22"/>
          </w:rPr>
          <w:tab/>
        </w:r>
        <w:r w:rsidR="00435963" w:rsidRPr="00853BCD">
          <w:rPr>
            <w:rStyle w:val="Hyperlink"/>
            <w:noProof/>
          </w:rPr>
          <w:t>Priority Project Funding Approval Process</w:t>
        </w:r>
        <w:r w:rsidR="00435963">
          <w:rPr>
            <w:noProof/>
            <w:webHidden/>
          </w:rPr>
          <w:tab/>
        </w:r>
        <w:r w:rsidR="002F4A24">
          <w:rPr>
            <w:noProof/>
            <w:webHidden/>
          </w:rPr>
          <w:fldChar w:fldCharType="begin"/>
        </w:r>
        <w:r w:rsidR="00435963">
          <w:rPr>
            <w:noProof/>
            <w:webHidden/>
          </w:rPr>
          <w:instrText xml:space="preserve"> PAGEREF _Toc410681406 \h </w:instrText>
        </w:r>
        <w:r w:rsidR="002F4A24">
          <w:rPr>
            <w:noProof/>
            <w:webHidden/>
          </w:rPr>
        </w:r>
        <w:r w:rsidR="002F4A24">
          <w:rPr>
            <w:noProof/>
            <w:webHidden/>
          </w:rPr>
          <w:fldChar w:fldCharType="separate"/>
        </w:r>
        <w:r w:rsidR="00435963">
          <w:rPr>
            <w:noProof/>
            <w:webHidden/>
          </w:rPr>
          <w:t>10</w:t>
        </w:r>
        <w:r w:rsidR="002F4A24">
          <w:rPr>
            <w:noProof/>
            <w:webHidden/>
          </w:rPr>
          <w:fldChar w:fldCharType="end"/>
        </w:r>
      </w:hyperlink>
    </w:p>
    <w:p w14:paraId="0F3A0B0F" w14:textId="77777777" w:rsidR="00435963" w:rsidRDefault="00133889">
      <w:pPr>
        <w:pStyle w:val="TOC3"/>
        <w:tabs>
          <w:tab w:val="left" w:pos="1100"/>
          <w:tab w:val="right" w:leader="dot" w:pos="9926"/>
        </w:tabs>
        <w:rPr>
          <w:rFonts w:eastAsiaTheme="minorEastAsia" w:cstheme="minorBidi"/>
          <w:i w:val="0"/>
          <w:iCs w:val="0"/>
          <w:noProof/>
          <w:sz w:val="22"/>
          <w:szCs w:val="22"/>
        </w:rPr>
      </w:pPr>
      <w:hyperlink w:anchor="_Toc410681407" w:history="1">
        <w:r w:rsidR="00435963" w:rsidRPr="00853BCD">
          <w:rPr>
            <w:rStyle w:val="Hyperlink"/>
            <w:noProof/>
          </w:rPr>
          <w:t>4.2.2</w:t>
        </w:r>
        <w:r w:rsidR="00435963">
          <w:rPr>
            <w:rFonts w:eastAsiaTheme="minorEastAsia" w:cstheme="minorBidi"/>
            <w:i w:val="0"/>
            <w:iCs w:val="0"/>
            <w:noProof/>
            <w:sz w:val="22"/>
            <w:szCs w:val="22"/>
          </w:rPr>
          <w:tab/>
        </w:r>
        <w:r w:rsidR="00435963" w:rsidRPr="00853BCD">
          <w:rPr>
            <w:rStyle w:val="Hyperlink"/>
            <w:noProof/>
          </w:rPr>
          <w:t>Mitigation Pool Committee Selection Process</w:t>
        </w:r>
        <w:r w:rsidR="00435963">
          <w:rPr>
            <w:noProof/>
            <w:webHidden/>
          </w:rPr>
          <w:tab/>
        </w:r>
        <w:r w:rsidR="002F4A24">
          <w:rPr>
            <w:noProof/>
            <w:webHidden/>
          </w:rPr>
          <w:fldChar w:fldCharType="begin"/>
        </w:r>
        <w:r w:rsidR="00435963">
          <w:rPr>
            <w:noProof/>
            <w:webHidden/>
          </w:rPr>
          <w:instrText xml:space="preserve"> PAGEREF _Toc410681407 \h </w:instrText>
        </w:r>
        <w:r w:rsidR="002F4A24">
          <w:rPr>
            <w:noProof/>
            <w:webHidden/>
          </w:rPr>
        </w:r>
        <w:r w:rsidR="002F4A24">
          <w:rPr>
            <w:noProof/>
            <w:webHidden/>
          </w:rPr>
          <w:fldChar w:fldCharType="separate"/>
        </w:r>
        <w:r w:rsidR="00435963">
          <w:rPr>
            <w:noProof/>
            <w:webHidden/>
          </w:rPr>
          <w:t>11</w:t>
        </w:r>
        <w:r w:rsidR="002F4A24">
          <w:rPr>
            <w:noProof/>
            <w:webHidden/>
          </w:rPr>
          <w:fldChar w:fldCharType="end"/>
        </w:r>
      </w:hyperlink>
    </w:p>
    <w:p w14:paraId="40C6EF01" w14:textId="77777777" w:rsidR="00435963" w:rsidRDefault="00133889">
      <w:pPr>
        <w:pStyle w:val="TOC3"/>
        <w:tabs>
          <w:tab w:val="left" w:pos="1100"/>
          <w:tab w:val="right" w:leader="dot" w:pos="9926"/>
        </w:tabs>
        <w:rPr>
          <w:rFonts w:eastAsiaTheme="minorEastAsia" w:cstheme="minorBidi"/>
          <w:i w:val="0"/>
          <w:iCs w:val="0"/>
          <w:noProof/>
          <w:sz w:val="22"/>
          <w:szCs w:val="22"/>
        </w:rPr>
      </w:pPr>
      <w:hyperlink w:anchor="_Toc410681408" w:history="1">
        <w:r w:rsidR="00435963" w:rsidRPr="00853BCD">
          <w:rPr>
            <w:rStyle w:val="Hyperlink"/>
            <w:noProof/>
          </w:rPr>
          <w:t>4.2.3</w:t>
        </w:r>
        <w:r w:rsidR="00435963">
          <w:rPr>
            <w:rFonts w:eastAsiaTheme="minorEastAsia" w:cstheme="minorBidi"/>
            <w:i w:val="0"/>
            <w:iCs w:val="0"/>
            <w:noProof/>
            <w:sz w:val="22"/>
            <w:szCs w:val="22"/>
          </w:rPr>
          <w:tab/>
        </w:r>
        <w:r w:rsidR="00435963" w:rsidRPr="00853BCD">
          <w:rPr>
            <w:rStyle w:val="Hyperlink"/>
            <w:noProof/>
          </w:rPr>
          <w:t>Non-Mitigation Pool Process</w:t>
        </w:r>
        <w:r w:rsidR="00435963">
          <w:rPr>
            <w:noProof/>
            <w:webHidden/>
          </w:rPr>
          <w:tab/>
        </w:r>
        <w:r w:rsidR="002F4A24">
          <w:rPr>
            <w:noProof/>
            <w:webHidden/>
          </w:rPr>
          <w:fldChar w:fldCharType="begin"/>
        </w:r>
        <w:r w:rsidR="00435963">
          <w:rPr>
            <w:noProof/>
            <w:webHidden/>
          </w:rPr>
          <w:instrText xml:space="preserve"> PAGEREF _Toc410681408 \h </w:instrText>
        </w:r>
        <w:r w:rsidR="002F4A24">
          <w:rPr>
            <w:noProof/>
            <w:webHidden/>
          </w:rPr>
        </w:r>
        <w:r w:rsidR="002F4A24">
          <w:rPr>
            <w:noProof/>
            <w:webHidden/>
          </w:rPr>
          <w:fldChar w:fldCharType="separate"/>
        </w:r>
        <w:r w:rsidR="00435963">
          <w:rPr>
            <w:noProof/>
            <w:webHidden/>
          </w:rPr>
          <w:t>11</w:t>
        </w:r>
        <w:r w:rsidR="002F4A24">
          <w:rPr>
            <w:noProof/>
            <w:webHidden/>
          </w:rPr>
          <w:fldChar w:fldCharType="end"/>
        </w:r>
      </w:hyperlink>
    </w:p>
    <w:p w14:paraId="2ACBC7D1" w14:textId="77777777" w:rsidR="00435963" w:rsidRDefault="00133889">
      <w:pPr>
        <w:pStyle w:val="TOC1"/>
        <w:tabs>
          <w:tab w:val="left" w:pos="440"/>
          <w:tab w:val="right" w:leader="dot" w:pos="9926"/>
        </w:tabs>
        <w:rPr>
          <w:rFonts w:eastAsiaTheme="minorEastAsia" w:cstheme="minorBidi"/>
          <w:b w:val="0"/>
          <w:bCs w:val="0"/>
          <w:caps w:val="0"/>
          <w:noProof/>
          <w:sz w:val="22"/>
          <w:szCs w:val="22"/>
        </w:rPr>
      </w:pPr>
      <w:hyperlink w:anchor="_Toc410681409" w:history="1">
        <w:r w:rsidR="00435963" w:rsidRPr="00853BCD">
          <w:rPr>
            <w:rStyle w:val="Hyperlink"/>
            <w:noProof/>
          </w:rPr>
          <w:t>5</w:t>
        </w:r>
        <w:r w:rsidR="00435963">
          <w:rPr>
            <w:rFonts w:eastAsiaTheme="minorEastAsia" w:cstheme="minorBidi"/>
            <w:b w:val="0"/>
            <w:bCs w:val="0"/>
            <w:caps w:val="0"/>
            <w:noProof/>
            <w:sz w:val="22"/>
            <w:szCs w:val="22"/>
          </w:rPr>
          <w:tab/>
        </w:r>
        <w:r w:rsidR="00435963" w:rsidRPr="00853BCD">
          <w:rPr>
            <w:rStyle w:val="Hyperlink"/>
            <w:noProof/>
          </w:rPr>
          <w:t>Design Standards and Other Criteria</w:t>
        </w:r>
        <w:r w:rsidR="00435963">
          <w:rPr>
            <w:noProof/>
            <w:webHidden/>
          </w:rPr>
          <w:tab/>
        </w:r>
        <w:r w:rsidR="002F4A24">
          <w:rPr>
            <w:noProof/>
            <w:webHidden/>
          </w:rPr>
          <w:fldChar w:fldCharType="begin"/>
        </w:r>
        <w:r w:rsidR="00435963">
          <w:rPr>
            <w:noProof/>
            <w:webHidden/>
          </w:rPr>
          <w:instrText xml:space="preserve"> PAGEREF _Toc410681409 \h </w:instrText>
        </w:r>
        <w:r w:rsidR="002F4A24">
          <w:rPr>
            <w:noProof/>
            <w:webHidden/>
          </w:rPr>
        </w:r>
        <w:r w:rsidR="002F4A24">
          <w:rPr>
            <w:noProof/>
            <w:webHidden/>
          </w:rPr>
          <w:fldChar w:fldCharType="separate"/>
        </w:r>
        <w:r w:rsidR="00435963">
          <w:rPr>
            <w:noProof/>
            <w:webHidden/>
          </w:rPr>
          <w:t>12</w:t>
        </w:r>
        <w:r w:rsidR="002F4A24">
          <w:rPr>
            <w:noProof/>
            <w:webHidden/>
          </w:rPr>
          <w:fldChar w:fldCharType="end"/>
        </w:r>
      </w:hyperlink>
    </w:p>
    <w:p w14:paraId="66BD5738" w14:textId="77777777" w:rsidR="00435963" w:rsidRDefault="00133889">
      <w:pPr>
        <w:pStyle w:val="TOC2"/>
        <w:tabs>
          <w:tab w:val="left" w:pos="880"/>
          <w:tab w:val="right" w:leader="dot" w:pos="9926"/>
        </w:tabs>
        <w:rPr>
          <w:rFonts w:eastAsiaTheme="minorEastAsia" w:cstheme="minorBidi"/>
          <w:smallCaps w:val="0"/>
          <w:noProof/>
          <w:sz w:val="22"/>
          <w:szCs w:val="22"/>
        </w:rPr>
      </w:pPr>
      <w:hyperlink w:anchor="_Toc410681410" w:history="1">
        <w:r w:rsidR="00435963" w:rsidRPr="00853BCD">
          <w:rPr>
            <w:rStyle w:val="Hyperlink"/>
            <w:noProof/>
          </w:rPr>
          <w:t>5.1</w:t>
        </w:r>
        <w:r w:rsidR="00435963">
          <w:rPr>
            <w:rFonts w:eastAsiaTheme="minorEastAsia" w:cstheme="minorBidi"/>
            <w:smallCaps w:val="0"/>
            <w:noProof/>
            <w:sz w:val="22"/>
            <w:szCs w:val="22"/>
          </w:rPr>
          <w:tab/>
        </w:r>
        <w:r w:rsidR="00435963" w:rsidRPr="00853BCD">
          <w:rPr>
            <w:rStyle w:val="Hyperlink"/>
            <w:noProof/>
          </w:rPr>
          <w:t>Design Standards for the Cherry Creek Basin Priority Trigger</w:t>
        </w:r>
        <w:r w:rsidR="00435963">
          <w:rPr>
            <w:noProof/>
            <w:webHidden/>
          </w:rPr>
          <w:tab/>
        </w:r>
        <w:r w:rsidR="002F4A24">
          <w:rPr>
            <w:noProof/>
            <w:webHidden/>
          </w:rPr>
          <w:fldChar w:fldCharType="begin"/>
        </w:r>
        <w:r w:rsidR="00435963">
          <w:rPr>
            <w:noProof/>
            <w:webHidden/>
          </w:rPr>
          <w:instrText xml:space="preserve"> PAGEREF _Toc410681410 \h </w:instrText>
        </w:r>
        <w:r w:rsidR="002F4A24">
          <w:rPr>
            <w:noProof/>
            <w:webHidden/>
          </w:rPr>
        </w:r>
        <w:r w:rsidR="002F4A24">
          <w:rPr>
            <w:noProof/>
            <w:webHidden/>
          </w:rPr>
          <w:fldChar w:fldCharType="separate"/>
        </w:r>
        <w:r w:rsidR="00435963">
          <w:rPr>
            <w:noProof/>
            <w:webHidden/>
          </w:rPr>
          <w:t>12</w:t>
        </w:r>
        <w:r w:rsidR="002F4A24">
          <w:rPr>
            <w:noProof/>
            <w:webHidden/>
          </w:rPr>
          <w:fldChar w:fldCharType="end"/>
        </w:r>
      </w:hyperlink>
    </w:p>
    <w:p w14:paraId="08C7E553" w14:textId="77777777" w:rsidR="00435963" w:rsidRDefault="00133889">
      <w:pPr>
        <w:pStyle w:val="TOC2"/>
        <w:tabs>
          <w:tab w:val="left" w:pos="880"/>
          <w:tab w:val="right" w:leader="dot" w:pos="9926"/>
        </w:tabs>
        <w:rPr>
          <w:rFonts w:eastAsiaTheme="minorEastAsia" w:cstheme="minorBidi"/>
          <w:smallCaps w:val="0"/>
          <w:noProof/>
          <w:sz w:val="22"/>
          <w:szCs w:val="22"/>
        </w:rPr>
      </w:pPr>
      <w:hyperlink w:anchor="_Toc410681411" w:history="1">
        <w:r w:rsidR="00435963" w:rsidRPr="00853BCD">
          <w:rPr>
            <w:rStyle w:val="Hyperlink"/>
            <w:noProof/>
          </w:rPr>
          <w:t>5.2</w:t>
        </w:r>
        <w:r w:rsidR="00435963">
          <w:rPr>
            <w:rFonts w:eastAsiaTheme="minorEastAsia" w:cstheme="minorBidi"/>
            <w:smallCaps w:val="0"/>
            <w:noProof/>
            <w:sz w:val="22"/>
            <w:szCs w:val="22"/>
          </w:rPr>
          <w:tab/>
        </w:r>
        <w:r w:rsidR="00435963" w:rsidRPr="00853BCD">
          <w:rPr>
            <w:rStyle w:val="Hyperlink"/>
            <w:noProof/>
          </w:rPr>
          <w:t>Design Standards for EA/EIS and 303(d) Triggers</w:t>
        </w:r>
        <w:r w:rsidR="00435963">
          <w:rPr>
            <w:noProof/>
            <w:webHidden/>
          </w:rPr>
          <w:tab/>
        </w:r>
        <w:r w:rsidR="002F4A24">
          <w:rPr>
            <w:noProof/>
            <w:webHidden/>
          </w:rPr>
          <w:fldChar w:fldCharType="begin"/>
        </w:r>
        <w:r w:rsidR="00435963">
          <w:rPr>
            <w:noProof/>
            <w:webHidden/>
          </w:rPr>
          <w:instrText xml:space="preserve"> PAGEREF _Toc410681411 \h </w:instrText>
        </w:r>
        <w:r w:rsidR="002F4A24">
          <w:rPr>
            <w:noProof/>
            <w:webHidden/>
          </w:rPr>
        </w:r>
        <w:r w:rsidR="002F4A24">
          <w:rPr>
            <w:noProof/>
            <w:webHidden/>
          </w:rPr>
          <w:fldChar w:fldCharType="separate"/>
        </w:r>
        <w:r w:rsidR="00435963">
          <w:rPr>
            <w:noProof/>
            <w:webHidden/>
          </w:rPr>
          <w:t>12</w:t>
        </w:r>
        <w:r w:rsidR="002F4A24">
          <w:rPr>
            <w:noProof/>
            <w:webHidden/>
          </w:rPr>
          <w:fldChar w:fldCharType="end"/>
        </w:r>
      </w:hyperlink>
    </w:p>
    <w:p w14:paraId="77B55CCB" w14:textId="77777777" w:rsidR="00435963" w:rsidRDefault="00133889">
      <w:pPr>
        <w:pStyle w:val="TOC2"/>
        <w:tabs>
          <w:tab w:val="left" w:pos="880"/>
          <w:tab w:val="right" w:leader="dot" w:pos="9926"/>
        </w:tabs>
        <w:rPr>
          <w:rFonts w:eastAsiaTheme="minorEastAsia" w:cstheme="minorBidi"/>
          <w:smallCaps w:val="0"/>
          <w:noProof/>
          <w:sz w:val="22"/>
          <w:szCs w:val="22"/>
        </w:rPr>
      </w:pPr>
      <w:hyperlink w:anchor="_Toc410681412" w:history="1">
        <w:r w:rsidR="00435963" w:rsidRPr="00853BCD">
          <w:rPr>
            <w:rStyle w:val="Hyperlink"/>
            <w:noProof/>
          </w:rPr>
          <w:t>5.3</w:t>
        </w:r>
        <w:r w:rsidR="00435963">
          <w:rPr>
            <w:rFonts w:eastAsiaTheme="minorEastAsia" w:cstheme="minorBidi"/>
            <w:smallCaps w:val="0"/>
            <w:noProof/>
            <w:sz w:val="22"/>
            <w:szCs w:val="22"/>
          </w:rPr>
          <w:tab/>
        </w:r>
        <w:r w:rsidR="00435963" w:rsidRPr="00853BCD">
          <w:rPr>
            <w:rStyle w:val="Hyperlink"/>
            <w:noProof/>
          </w:rPr>
          <w:t>Design Standards for Projects Using the Mitigation Pool Committee Selection Process</w:t>
        </w:r>
        <w:r w:rsidR="00435963">
          <w:rPr>
            <w:noProof/>
            <w:webHidden/>
          </w:rPr>
          <w:tab/>
        </w:r>
        <w:r w:rsidR="002F4A24">
          <w:rPr>
            <w:noProof/>
            <w:webHidden/>
          </w:rPr>
          <w:fldChar w:fldCharType="begin"/>
        </w:r>
        <w:r w:rsidR="00435963">
          <w:rPr>
            <w:noProof/>
            <w:webHidden/>
          </w:rPr>
          <w:instrText xml:space="preserve"> PAGEREF _Toc410681412 \h </w:instrText>
        </w:r>
        <w:r w:rsidR="002F4A24">
          <w:rPr>
            <w:noProof/>
            <w:webHidden/>
          </w:rPr>
        </w:r>
        <w:r w:rsidR="002F4A24">
          <w:rPr>
            <w:noProof/>
            <w:webHidden/>
          </w:rPr>
          <w:fldChar w:fldCharType="separate"/>
        </w:r>
        <w:r w:rsidR="00435963">
          <w:rPr>
            <w:noProof/>
            <w:webHidden/>
          </w:rPr>
          <w:t>13</w:t>
        </w:r>
        <w:r w:rsidR="002F4A24">
          <w:rPr>
            <w:noProof/>
            <w:webHidden/>
          </w:rPr>
          <w:fldChar w:fldCharType="end"/>
        </w:r>
      </w:hyperlink>
    </w:p>
    <w:p w14:paraId="03B5C811" w14:textId="77777777" w:rsidR="00435963" w:rsidRDefault="00133889">
      <w:pPr>
        <w:pStyle w:val="TOC1"/>
        <w:tabs>
          <w:tab w:val="right" w:leader="dot" w:pos="9926"/>
        </w:tabs>
        <w:rPr>
          <w:rFonts w:eastAsiaTheme="minorEastAsia" w:cstheme="minorBidi"/>
          <w:b w:val="0"/>
          <w:bCs w:val="0"/>
          <w:caps w:val="0"/>
          <w:noProof/>
          <w:sz w:val="22"/>
          <w:szCs w:val="22"/>
        </w:rPr>
      </w:pPr>
      <w:hyperlink w:anchor="_Toc410681413" w:history="1">
        <w:r w:rsidR="00435963" w:rsidRPr="00853BCD">
          <w:rPr>
            <w:rStyle w:val="Hyperlink"/>
            <w:noProof/>
          </w:rPr>
          <w:t>Appendix A: Glossary</w:t>
        </w:r>
        <w:r w:rsidR="00435963">
          <w:rPr>
            <w:noProof/>
            <w:webHidden/>
          </w:rPr>
          <w:tab/>
        </w:r>
        <w:r w:rsidR="002F4A24">
          <w:rPr>
            <w:noProof/>
            <w:webHidden/>
          </w:rPr>
          <w:fldChar w:fldCharType="begin"/>
        </w:r>
        <w:r w:rsidR="00435963">
          <w:rPr>
            <w:noProof/>
            <w:webHidden/>
          </w:rPr>
          <w:instrText xml:space="preserve"> PAGEREF _Toc410681413 \h </w:instrText>
        </w:r>
        <w:r w:rsidR="002F4A24">
          <w:rPr>
            <w:noProof/>
            <w:webHidden/>
          </w:rPr>
        </w:r>
        <w:r w:rsidR="002F4A24">
          <w:rPr>
            <w:noProof/>
            <w:webHidden/>
          </w:rPr>
          <w:fldChar w:fldCharType="separate"/>
        </w:r>
        <w:r w:rsidR="00435963">
          <w:rPr>
            <w:noProof/>
            <w:webHidden/>
          </w:rPr>
          <w:t>15</w:t>
        </w:r>
        <w:r w:rsidR="002F4A24">
          <w:rPr>
            <w:noProof/>
            <w:webHidden/>
          </w:rPr>
          <w:fldChar w:fldCharType="end"/>
        </w:r>
      </w:hyperlink>
    </w:p>
    <w:p w14:paraId="6FC8F270" w14:textId="77777777" w:rsidR="00435963" w:rsidRDefault="00133889">
      <w:pPr>
        <w:pStyle w:val="TOC1"/>
        <w:tabs>
          <w:tab w:val="right" w:leader="dot" w:pos="9926"/>
        </w:tabs>
        <w:rPr>
          <w:rFonts w:eastAsiaTheme="minorEastAsia" w:cstheme="minorBidi"/>
          <w:b w:val="0"/>
          <w:bCs w:val="0"/>
          <w:caps w:val="0"/>
          <w:noProof/>
          <w:sz w:val="22"/>
          <w:szCs w:val="22"/>
        </w:rPr>
      </w:pPr>
      <w:hyperlink w:anchor="_Toc410681414" w:history="1">
        <w:r w:rsidR="00435963" w:rsidRPr="00853BCD">
          <w:rPr>
            <w:rStyle w:val="Hyperlink"/>
            <w:noProof/>
          </w:rPr>
          <w:t>Appendix B: Key Resources</w:t>
        </w:r>
        <w:r w:rsidR="00435963">
          <w:rPr>
            <w:noProof/>
            <w:webHidden/>
          </w:rPr>
          <w:tab/>
        </w:r>
        <w:r w:rsidR="002F4A24">
          <w:rPr>
            <w:noProof/>
            <w:webHidden/>
          </w:rPr>
          <w:fldChar w:fldCharType="begin"/>
        </w:r>
        <w:r w:rsidR="00435963">
          <w:rPr>
            <w:noProof/>
            <w:webHidden/>
          </w:rPr>
          <w:instrText xml:space="preserve"> PAGEREF _Toc410681414 \h </w:instrText>
        </w:r>
        <w:r w:rsidR="002F4A24">
          <w:rPr>
            <w:noProof/>
            <w:webHidden/>
          </w:rPr>
        </w:r>
        <w:r w:rsidR="002F4A24">
          <w:rPr>
            <w:noProof/>
            <w:webHidden/>
          </w:rPr>
          <w:fldChar w:fldCharType="separate"/>
        </w:r>
        <w:r w:rsidR="00435963">
          <w:rPr>
            <w:noProof/>
            <w:webHidden/>
          </w:rPr>
          <w:t>18</w:t>
        </w:r>
        <w:r w:rsidR="002F4A24">
          <w:rPr>
            <w:noProof/>
            <w:webHidden/>
          </w:rPr>
          <w:fldChar w:fldCharType="end"/>
        </w:r>
      </w:hyperlink>
    </w:p>
    <w:p w14:paraId="0B09B0B8" w14:textId="77777777" w:rsidR="00435963" w:rsidRDefault="00133889">
      <w:pPr>
        <w:pStyle w:val="TOC1"/>
        <w:tabs>
          <w:tab w:val="right" w:leader="dot" w:pos="9926"/>
        </w:tabs>
        <w:rPr>
          <w:rFonts w:eastAsiaTheme="minorEastAsia" w:cstheme="minorBidi"/>
          <w:b w:val="0"/>
          <w:bCs w:val="0"/>
          <w:caps w:val="0"/>
          <w:noProof/>
          <w:sz w:val="22"/>
          <w:szCs w:val="22"/>
        </w:rPr>
      </w:pPr>
      <w:hyperlink w:anchor="_Toc410681415" w:history="1">
        <w:r w:rsidR="00435963" w:rsidRPr="00853BCD">
          <w:rPr>
            <w:rStyle w:val="Hyperlink"/>
            <w:noProof/>
          </w:rPr>
          <w:t>Appendix C: Flow Chart for Determining PWQ Project Categories</w:t>
        </w:r>
        <w:r w:rsidR="00435963">
          <w:rPr>
            <w:noProof/>
            <w:webHidden/>
          </w:rPr>
          <w:tab/>
        </w:r>
        <w:r w:rsidR="002F4A24">
          <w:rPr>
            <w:noProof/>
            <w:webHidden/>
          </w:rPr>
          <w:fldChar w:fldCharType="begin"/>
        </w:r>
        <w:r w:rsidR="00435963">
          <w:rPr>
            <w:noProof/>
            <w:webHidden/>
          </w:rPr>
          <w:instrText xml:space="preserve"> PAGEREF _Toc410681415 \h </w:instrText>
        </w:r>
        <w:r w:rsidR="002F4A24">
          <w:rPr>
            <w:noProof/>
            <w:webHidden/>
          </w:rPr>
        </w:r>
        <w:r w:rsidR="002F4A24">
          <w:rPr>
            <w:noProof/>
            <w:webHidden/>
          </w:rPr>
          <w:fldChar w:fldCharType="separate"/>
        </w:r>
        <w:r w:rsidR="00435963">
          <w:rPr>
            <w:noProof/>
            <w:webHidden/>
          </w:rPr>
          <w:t>19</w:t>
        </w:r>
        <w:r w:rsidR="002F4A24">
          <w:rPr>
            <w:noProof/>
            <w:webHidden/>
          </w:rPr>
          <w:fldChar w:fldCharType="end"/>
        </w:r>
      </w:hyperlink>
    </w:p>
    <w:p w14:paraId="0DCD4A67" w14:textId="77777777" w:rsidR="00435963" w:rsidRDefault="00133889">
      <w:pPr>
        <w:pStyle w:val="TOC1"/>
        <w:tabs>
          <w:tab w:val="right" w:leader="dot" w:pos="9926"/>
        </w:tabs>
        <w:rPr>
          <w:rFonts w:eastAsiaTheme="minorEastAsia" w:cstheme="minorBidi"/>
          <w:b w:val="0"/>
          <w:bCs w:val="0"/>
          <w:caps w:val="0"/>
          <w:noProof/>
          <w:sz w:val="22"/>
          <w:szCs w:val="22"/>
        </w:rPr>
      </w:pPr>
      <w:hyperlink w:anchor="_Toc410681416" w:history="1">
        <w:r w:rsidR="00435963" w:rsidRPr="00853BCD">
          <w:rPr>
            <w:rStyle w:val="Hyperlink"/>
            <w:noProof/>
          </w:rPr>
          <w:t>Appendix D: Flow Chart for Determining Funding Related Processes</w:t>
        </w:r>
        <w:r w:rsidR="00435963">
          <w:rPr>
            <w:noProof/>
            <w:webHidden/>
          </w:rPr>
          <w:tab/>
        </w:r>
        <w:r w:rsidR="002F4A24">
          <w:rPr>
            <w:noProof/>
            <w:webHidden/>
          </w:rPr>
          <w:fldChar w:fldCharType="begin"/>
        </w:r>
        <w:r w:rsidR="00435963">
          <w:rPr>
            <w:noProof/>
            <w:webHidden/>
          </w:rPr>
          <w:instrText xml:space="preserve"> PAGEREF _Toc410681416 \h </w:instrText>
        </w:r>
        <w:r w:rsidR="002F4A24">
          <w:rPr>
            <w:noProof/>
            <w:webHidden/>
          </w:rPr>
        </w:r>
        <w:r w:rsidR="002F4A24">
          <w:rPr>
            <w:noProof/>
            <w:webHidden/>
          </w:rPr>
          <w:fldChar w:fldCharType="separate"/>
        </w:r>
        <w:r w:rsidR="00435963">
          <w:rPr>
            <w:noProof/>
            <w:webHidden/>
          </w:rPr>
          <w:t>20</w:t>
        </w:r>
        <w:r w:rsidR="002F4A24">
          <w:rPr>
            <w:noProof/>
            <w:webHidden/>
          </w:rPr>
          <w:fldChar w:fldCharType="end"/>
        </w:r>
      </w:hyperlink>
    </w:p>
    <w:p w14:paraId="17AC16CE" w14:textId="77777777" w:rsidR="00435963" w:rsidRDefault="00133889">
      <w:pPr>
        <w:pStyle w:val="TOC1"/>
        <w:tabs>
          <w:tab w:val="right" w:leader="dot" w:pos="9926"/>
        </w:tabs>
        <w:rPr>
          <w:rFonts w:eastAsiaTheme="minorEastAsia" w:cstheme="minorBidi"/>
          <w:b w:val="0"/>
          <w:bCs w:val="0"/>
          <w:caps w:val="0"/>
          <w:noProof/>
          <w:sz w:val="22"/>
          <w:szCs w:val="22"/>
        </w:rPr>
      </w:pPr>
      <w:hyperlink w:anchor="_Toc410681417" w:history="1">
        <w:r w:rsidR="00435963" w:rsidRPr="00853BCD">
          <w:rPr>
            <w:rStyle w:val="Hyperlink"/>
            <w:noProof/>
          </w:rPr>
          <w:t>Appendix E: Example Cost Estimate Spreadsheet</w:t>
        </w:r>
        <w:r w:rsidR="00435963">
          <w:rPr>
            <w:noProof/>
            <w:webHidden/>
          </w:rPr>
          <w:tab/>
        </w:r>
        <w:r w:rsidR="002F4A24">
          <w:rPr>
            <w:noProof/>
            <w:webHidden/>
          </w:rPr>
          <w:fldChar w:fldCharType="begin"/>
        </w:r>
        <w:r w:rsidR="00435963">
          <w:rPr>
            <w:noProof/>
            <w:webHidden/>
          </w:rPr>
          <w:instrText xml:space="preserve"> PAGEREF _Toc410681417 \h </w:instrText>
        </w:r>
        <w:r w:rsidR="002F4A24">
          <w:rPr>
            <w:noProof/>
            <w:webHidden/>
          </w:rPr>
        </w:r>
        <w:r w:rsidR="002F4A24">
          <w:rPr>
            <w:noProof/>
            <w:webHidden/>
          </w:rPr>
          <w:fldChar w:fldCharType="separate"/>
        </w:r>
        <w:r w:rsidR="00435963">
          <w:rPr>
            <w:noProof/>
            <w:webHidden/>
          </w:rPr>
          <w:t>21</w:t>
        </w:r>
        <w:r w:rsidR="002F4A24">
          <w:rPr>
            <w:noProof/>
            <w:webHidden/>
          </w:rPr>
          <w:fldChar w:fldCharType="end"/>
        </w:r>
      </w:hyperlink>
    </w:p>
    <w:p w14:paraId="3FF397F4" w14:textId="77777777" w:rsidR="006A6740" w:rsidRPr="001D227C" w:rsidRDefault="002F4A24" w:rsidP="00C5115E">
      <w:pPr>
        <w:rPr>
          <w:kern w:val="32"/>
          <w:sz w:val="28"/>
          <w:szCs w:val="28"/>
        </w:rPr>
      </w:pPr>
      <w:r w:rsidRPr="001D227C">
        <w:fldChar w:fldCharType="end"/>
      </w:r>
    </w:p>
    <w:p w14:paraId="7F19518A" w14:textId="77777777" w:rsidR="00815D37" w:rsidRPr="001D227C" w:rsidRDefault="00815D37" w:rsidP="00C5115E">
      <w:pPr>
        <w:pStyle w:val="Heading1"/>
        <w:sectPr w:rsidR="00815D37" w:rsidRPr="001D227C" w:rsidSect="001F39C0">
          <w:footerReference w:type="default" r:id="rId13"/>
          <w:pgSz w:w="12240" w:h="15840"/>
          <w:pgMar w:top="1152" w:right="1152" w:bottom="1152" w:left="1152" w:header="720" w:footer="720" w:gutter="0"/>
          <w:cols w:space="720"/>
          <w:titlePg/>
          <w:docGrid w:linePitch="360"/>
        </w:sectPr>
      </w:pPr>
    </w:p>
    <w:p w14:paraId="095A1C8A" w14:textId="77777777" w:rsidR="00B34AD0" w:rsidRPr="001D227C" w:rsidRDefault="00976370" w:rsidP="00C5115E">
      <w:pPr>
        <w:pStyle w:val="Heading1"/>
      </w:pPr>
      <w:bookmarkStart w:id="1" w:name="_Toc410681376"/>
      <w:r w:rsidRPr="001D227C">
        <w:lastRenderedPageBreak/>
        <w:t>Introduction, Background and Overview</w:t>
      </w:r>
      <w:bookmarkEnd w:id="1"/>
    </w:p>
    <w:p w14:paraId="610581EB" w14:textId="77777777" w:rsidR="00B34AD0" w:rsidRPr="001D227C" w:rsidRDefault="00B34AD0" w:rsidP="00206838">
      <w:pPr>
        <w:pStyle w:val="Heading2"/>
        <w:numPr>
          <w:ilvl w:val="0"/>
          <w:numId w:val="0"/>
        </w:numPr>
        <w:ind w:left="576"/>
      </w:pPr>
    </w:p>
    <w:p w14:paraId="2B55FF85" w14:textId="77777777" w:rsidR="006A6740" w:rsidRPr="001D227C" w:rsidRDefault="006A6740" w:rsidP="00C5115E">
      <w:pPr>
        <w:pStyle w:val="Heading2"/>
      </w:pPr>
      <w:bookmarkStart w:id="2" w:name="_Toc410681377"/>
      <w:r w:rsidRPr="001D227C">
        <w:t>Introduction</w:t>
      </w:r>
      <w:bookmarkEnd w:id="2"/>
    </w:p>
    <w:p w14:paraId="1D38616B" w14:textId="77777777" w:rsidR="006A6740" w:rsidRPr="001D227C" w:rsidRDefault="006A6740" w:rsidP="00C5115E"/>
    <w:p w14:paraId="16FE0005" w14:textId="77777777" w:rsidR="004F7420" w:rsidRDefault="00A27D28" w:rsidP="00C5115E">
      <w:r w:rsidRPr="005F0EB5">
        <w:t xml:space="preserve">This </w:t>
      </w:r>
      <w:r w:rsidR="000F2C2F" w:rsidRPr="005F0EB5">
        <w:t xml:space="preserve">interim </w:t>
      </w:r>
      <w:r w:rsidRPr="005F0EB5">
        <w:t>guidance d</w:t>
      </w:r>
      <w:r w:rsidR="00320106" w:rsidRPr="005F0EB5">
        <w:t xml:space="preserve">ocument </w:t>
      </w:r>
      <w:r w:rsidR="000F2C2F" w:rsidRPr="005F0EB5">
        <w:t>is the basis for</w:t>
      </w:r>
      <w:r w:rsidR="00E42E7A" w:rsidRPr="005F0EB5">
        <w:t xml:space="preserve"> </w:t>
      </w:r>
      <w:r w:rsidR="00320106" w:rsidRPr="005F0EB5">
        <w:t>immediate program implementation</w:t>
      </w:r>
      <w:r w:rsidR="005407F7" w:rsidRPr="005F0EB5">
        <w:t xml:space="preserve"> </w:t>
      </w:r>
      <w:r w:rsidR="000F2C2F" w:rsidRPr="005F0EB5">
        <w:t>of</w:t>
      </w:r>
      <w:r w:rsidRPr="005F0EB5">
        <w:t xml:space="preserve"> the New Development Redevelopment Program (NDRD) 2014 Interim Program</w:t>
      </w:r>
      <w:r w:rsidR="00320106" w:rsidRPr="005F0EB5">
        <w:t xml:space="preserve">.  </w:t>
      </w:r>
    </w:p>
    <w:p w14:paraId="2953717F" w14:textId="77777777" w:rsidR="004F7420" w:rsidRDefault="004F7420" w:rsidP="00C5115E"/>
    <w:p w14:paraId="0135D907" w14:textId="77777777" w:rsidR="004F7420" w:rsidRDefault="004F7420" w:rsidP="004F7420">
      <w:r w:rsidRPr="007A760D">
        <w:t xml:space="preserve">The core concept of the program is that CDOT will contribute $6.5 million annually to a </w:t>
      </w:r>
      <w:r w:rsidR="0068300D">
        <w:t>Permanent Water Quality (</w:t>
      </w:r>
      <w:r w:rsidRPr="007A760D">
        <w:t>PWQ</w:t>
      </w:r>
      <w:r w:rsidR="0068300D">
        <w:t>)</w:t>
      </w:r>
      <w:r w:rsidRPr="007A760D">
        <w:t xml:space="preserve"> Mitigation Pool. </w:t>
      </w:r>
      <w:r w:rsidR="0075600D">
        <w:t xml:space="preserve"> </w:t>
      </w:r>
      <w:r w:rsidRPr="007A760D">
        <w:t>CDOT’s contribution to the Mitigation Pool, and use of these funds to construct PWQ Control Measures</w:t>
      </w:r>
      <w:r>
        <w:t xml:space="preserve"> that treat CDOT MS4 area</w:t>
      </w:r>
      <w:r w:rsidRPr="007A760D">
        <w:t>, equals compliance.</w:t>
      </w:r>
      <w:r w:rsidR="0075600D">
        <w:t xml:space="preserve"> </w:t>
      </w:r>
      <w:r w:rsidRPr="007A760D">
        <w:t xml:space="preserve"> </w:t>
      </w:r>
      <w:r>
        <w:t xml:space="preserve">Over time, CDOT needs to treat all of its MS4 area. </w:t>
      </w:r>
    </w:p>
    <w:p w14:paraId="09D38463" w14:textId="77777777" w:rsidR="004F7420" w:rsidRDefault="004F7420" w:rsidP="004F7420"/>
    <w:p w14:paraId="128A8F34" w14:textId="77777777" w:rsidR="004F7420" w:rsidRDefault="004F7420" w:rsidP="004F7420">
      <w:r w:rsidRPr="007A760D">
        <w:t xml:space="preserve">Most transportation projects will </w:t>
      </w:r>
      <w:r w:rsidRPr="00A13887">
        <w:rPr>
          <w:u w:val="single"/>
        </w:rPr>
        <w:t>not</w:t>
      </w:r>
      <w:r w:rsidRPr="007A760D">
        <w:t xml:space="preserve"> be required to</w:t>
      </w:r>
      <w:r>
        <w:t xml:space="preserve"> treat </w:t>
      </w:r>
      <w:r w:rsidR="00116D5E">
        <w:t xml:space="preserve">stormwater </w:t>
      </w:r>
      <w:r>
        <w:t>runoff from the project</w:t>
      </w:r>
      <w:r w:rsidR="00116D5E">
        <w:t>’s</w:t>
      </w:r>
      <w:r>
        <w:t xml:space="preserve"> limits</w:t>
      </w:r>
      <w:r w:rsidRPr="007A760D">
        <w:t xml:space="preserve"> </w:t>
      </w:r>
      <w:r>
        <w:t>by constructing</w:t>
      </w:r>
      <w:r w:rsidRPr="007A760D">
        <w:t xml:space="preserve"> PWQ Control Measures</w:t>
      </w:r>
      <w:r w:rsidR="0068300D">
        <w:t xml:space="preserve"> because of new program requirements</w:t>
      </w:r>
      <w:r w:rsidR="0075600D">
        <w:t xml:space="preserve">. </w:t>
      </w:r>
      <w:r w:rsidR="00116D5E">
        <w:t xml:space="preserve"> </w:t>
      </w:r>
      <w:r>
        <w:t>Instead, funds</w:t>
      </w:r>
      <w:r w:rsidR="0075600D">
        <w:t xml:space="preserve"> for design, right-of-way (ROW)</w:t>
      </w:r>
      <w:r>
        <w:t xml:space="preserve"> acquisition and construction of Control Measures that treat CDOT MS4 area will be distributed through a competitive application process</w:t>
      </w:r>
      <w:r w:rsidR="0075600D">
        <w:t xml:space="preserve">. </w:t>
      </w:r>
      <w:r>
        <w:t xml:space="preserve">The </w:t>
      </w:r>
      <w:r w:rsidR="0075600D">
        <w:t>goal</w:t>
      </w:r>
      <w:r>
        <w:t xml:space="preserve"> is to focus funding on Control Measures that treat a larger area and to develop partnerships with local agencies, watershed groups and others entities to promote</w:t>
      </w:r>
      <w:r w:rsidR="00116D5E">
        <w:t xml:space="preserve"> innovative</w:t>
      </w:r>
      <w:r>
        <w:t xml:space="preserve"> stormwater solutions</w:t>
      </w:r>
      <w:r w:rsidR="00116D5E">
        <w:t>, including</w:t>
      </w:r>
      <w:r>
        <w:t xml:space="preserve"> cost-effective maintenance. </w:t>
      </w:r>
    </w:p>
    <w:p w14:paraId="68A47692" w14:textId="77777777" w:rsidR="004F7420" w:rsidRDefault="004F7420" w:rsidP="004F7420"/>
    <w:p w14:paraId="0865BBD6" w14:textId="77777777" w:rsidR="004F7420" w:rsidRDefault="004F7420" w:rsidP="004F7420">
      <w:r>
        <w:t>T</w:t>
      </w:r>
      <w:r w:rsidRPr="007A760D">
        <w:t>here are</w:t>
      </w:r>
      <w:r>
        <w:t>, however,</w:t>
      </w:r>
      <w:r w:rsidRPr="007A760D">
        <w:t xml:space="preserve"> a subset of transportation projects that must </w:t>
      </w:r>
      <w:r>
        <w:t>treat runoff from the project</w:t>
      </w:r>
      <w:r w:rsidR="00D16A0B">
        <w:t>’s</w:t>
      </w:r>
      <w:r>
        <w:t xml:space="preserve"> limits </w:t>
      </w:r>
      <w:r w:rsidRPr="007A760D">
        <w:t>because they have a greater chance of impacting wate</w:t>
      </w:r>
      <w:r w:rsidR="0075600D">
        <w:t xml:space="preserve">r quality (Priority Projects).  </w:t>
      </w:r>
      <w:r>
        <w:t>Also, n</w:t>
      </w:r>
      <w:r w:rsidRPr="007A760D">
        <w:t xml:space="preserve">ot all projects </w:t>
      </w:r>
      <w:r w:rsidR="00D16A0B">
        <w:t>are</w:t>
      </w:r>
      <w:r w:rsidRPr="007A760D">
        <w:t xml:space="preserve"> eligible for funding from the PWQ Mitigation Pool</w:t>
      </w:r>
      <w:r w:rsidR="0075600D">
        <w:t xml:space="preserve"> (see </w:t>
      </w:r>
      <w:r w:rsidR="0075600D" w:rsidRPr="0075600D">
        <w:rPr>
          <w:color w:val="7030A0"/>
        </w:rPr>
        <w:t>Section 4- PWQ Mitigation Pool Allocation</w:t>
      </w:r>
      <w:r w:rsidR="0075600D">
        <w:t>)</w:t>
      </w:r>
      <w:r w:rsidRPr="007A760D">
        <w:t>.</w:t>
      </w:r>
    </w:p>
    <w:p w14:paraId="41E3B50B" w14:textId="77777777" w:rsidR="004F7420" w:rsidRDefault="004F7420" w:rsidP="004F7420"/>
    <w:p w14:paraId="57A53898" w14:textId="77777777" w:rsidR="0075600D" w:rsidRPr="006E6011" w:rsidRDefault="004F7420" w:rsidP="0075600D">
      <w:pPr>
        <w:rPr>
          <w:b/>
        </w:rPr>
      </w:pPr>
      <w:r w:rsidRPr="001D227C">
        <w:t xml:space="preserve">All projects following the Interim Program must </w:t>
      </w:r>
      <w:r>
        <w:t>use</w:t>
      </w:r>
      <w:r w:rsidRPr="001D227C">
        <w:t xml:space="preserve"> the criteria outlined throughout this document.</w:t>
      </w:r>
      <w:r>
        <w:t xml:space="preserve"> </w:t>
      </w:r>
      <w:r w:rsidRPr="001D227C">
        <w:t xml:space="preserve"> </w:t>
      </w:r>
      <w:r w:rsidR="0075600D">
        <w:rPr>
          <w:b/>
        </w:rPr>
        <w:t>It may be helpful to</w:t>
      </w:r>
      <w:r w:rsidR="0075600D" w:rsidRPr="007A760D">
        <w:rPr>
          <w:b/>
        </w:rPr>
        <w:t xml:space="preserve"> </w:t>
      </w:r>
      <w:r w:rsidR="00D16A0B">
        <w:rPr>
          <w:b/>
        </w:rPr>
        <w:t xml:space="preserve">orient </w:t>
      </w:r>
      <w:r w:rsidR="00A13887">
        <w:rPr>
          <w:b/>
        </w:rPr>
        <w:t xml:space="preserve">yourself </w:t>
      </w:r>
      <w:r w:rsidR="00A13887" w:rsidRPr="007A760D">
        <w:rPr>
          <w:b/>
        </w:rPr>
        <w:t>to</w:t>
      </w:r>
      <w:r w:rsidR="00D16A0B">
        <w:rPr>
          <w:b/>
        </w:rPr>
        <w:t xml:space="preserve"> </w:t>
      </w:r>
      <w:r w:rsidR="0075600D" w:rsidRPr="007A760D">
        <w:rPr>
          <w:b/>
        </w:rPr>
        <w:t>the pr</w:t>
      </w:r>
      <w:r w:rsidR="0075600D">
        <w:rPr>
          <w:b/>
        </w:rPr>
        <w:t>ogram</w:t>
      </w:r>
      <w:r w:rsidR="0075600D" w:rsidRPr="007A760D">
        <w:rPr>
          <w:b/>
        </w:rPr>
        <w:t xml:space="preserve"> by reviewing the visual descriptions in </w:t>
      </w:r>
      <w:r w:rsidR="0075600D" w:rsidRPr="007A760D">
        <w:rPr>
          <w:b/>
          <w:color w:val="7030A0"/>
        </w:rPr>
        <w:t>Appendices C and D – Flow Charts for Determining PWQ Project Categories and Funding Related Processes</w:t>
      </w:r>
      <w:r w:rsidR="0075600D" w:rsidRPr="007A760D">
        <w:rPr>
          <w:b/>
        </w:rPr>
        <w:t>.</w:t>
      </w:r>
      <w:r w:rsidR="0075600D" w:rsidRPr="006E6011">
        <w:rPr>
          <w:b/>
        </w:rPr>
        <w:t xml:space="preserve"> </w:t>
      </w:r>
      <w:r w:rsidR="00D16A0B" w:rsidRPr="00A13887">
        <w:t>References are provide</w:t>
      </w:r>
      <w:r w:rsidR="00D16A0B">
        <w:t>d</w:t>
      </w:r>
      <w:r w:rsidR="00D16A0B" w:rsidRPr="00A13887">
        <w:t xml:space="preserve"> to connect the visuals to the text. </w:t>
      </w:r>
    </w:p>
    <w:p w14:paraId="7878F1A3" w14:textId="77777777" w:rsidR="004F7420" w:rsidRPr="001D227C" w:rsidRDefault="004F7420" w:rsidP="004F7420"/>
    <w:p w14:paraId="52DAF2EC" w14:textId="77777777" w:rsidR="004F7420" w:rsidRDefault="004F7420" w:rsidP="00C5115E"/>
    <w:p w14:paraId="34A6398D" w14:textId="77777777" w:rsidR="004F7420" w:rsidRDefault="004F7420" w:rsidP="0075600D">
      <w:pPr>
        <w:pStyle w:val="Heading2"/>
      </w:pPr>
      <w:bookmarkStart w:id="3" w:name="_Toc410681378"/>
      <w:r>
        <w:t>Updates to this Guidance and Additional Resources</w:t>
      </w:r>
      <w:bookmarkEnd w:id="3"/>
    </w:p>
    <w:p w14:paraId="67FAACB0" w14:textId="77777777" w:rsidR="0075600D" w:rsidRDefault="0075600D" w:rsidP="00C5115E"/>
    <w:p w14:paraId="16BFCD4F" w14:textId="67DAB065" w:rsidR="0057133A" w:rsidRPr="005F0EB5" w:rsidRDefault="00320106" w:rsidP="00C5115E">
      <w:r w:rsidRPr="005F0EB5">
        <w:t xml:space="preserve">This document will be frequently updated as program details are finalized and/or refined.  </w:t>
      </w:r>
      <w:r w:rsidR="00E52F57" w:rsidRPr="005F0EB5">
        <w:t xml:space="preserve">Updates will be posted </w:t>
      </w:r>
      <w:r w:rsidR="00A27D28" w:rsidRPr="005F0EB5">
        <w:t>to the</w:t>
      </w:r>
      <w:r w:rsidR="00E52F57" w:rsidRPr="005F0EB5">
        <w:t xml:space="preserve"> </w:t>
      </w:r>
      <w:hyperlink r:id="rId14" w:history="1">
        <w:r w:rsidR="00A27D28" w:rsidRPr="005F0EB5">
          <w:rPr>
            <w:rStyle w:val="Hyperlink"/>
          </w:rPr>
          <w:t>NDRD SharePoint site</w:t>
        </w:r>
      </w:hyperlink>
      <w:r w:rsidR="00BA45F9">
        <w:t xml:space="preserve"> and to the </w:t>
      </w:r>
      <w:hyperlink r:id="rId15" w:history="1">
        <w:r w:rsidR="00BA45F9" w:rsidRPr="00BA45F9">
          <w:rPr>
            <w:rStyle w:val="Hyperlink"/>
          </w:rPr>
          <w:t>2015 Permanent Water Quality Call for</w:t>
        </w:r>
      </w:hyperlink>
      <w:r w:rsidR="00BA45F9">
        <w:t xml:space="preserve"> Projects website</w:t>
      </w:r>
      <w:r w:rsidR="00E52F57" w:rsidRPr="005F0EB5">
        <w:t xml:space="preserve">. </w:t>
      </w:r>
    </w:p>
    <w:p w14:paraId="5733FC5B" w14:textId="77777777" w:rsidR="0057133A" w:rsidRPr="005F0EB5" w:rsidRDefault="0057133A" w:rsidP="00C5115E"/>
    <w:p w14:paraId="006512CB" w14:textId="77777777" w:rsidR="00E52F57" w:rsidRPr="005F0EB5" w:rsidRDefault="00E52F57" w:rsidP="00C5115E">
      <w:r w:rsidRPr="005F0EB5">
        <w:t xml:space="preserve">In most cases updates should provide additional detail.  </w:t>
      </w:r>
      <w:r w:rsidR="000F2C2F" w:rsidRPr="005F0EB5">
        <w:t>When</w:t>
      </w:r>
      <w:r w:rsidRPr="005F0EB5">
        <w:t xml:space="preserve"> updates alter previous guidance, </w:t>
      </w:r>
      <w:r w:rsidR="00FC5DCB" w:rsidRPr="005F0EB5">
        <w:t>Region Planning and Environmental Managers (</w:t>
      </w:r>
      <w:r w:rsidRPr="005F0EB5">
        <w:t>RPEMs</w:t>
      </w:r>
      <w:r w:rsidR="00FC5DCB" w:rsidRPr="005F0EB5">
        <w:t>)</w:t>
      </w:r>
      <w:r w:rsidR="000F2C2F" w:rsidRPr="005F0EB5">
        <w:t>,</w:t>
      </w:r>
      <w:r w:rsidR="00FC5DCB" w:rsidRPr="005F0EB5">
        <w:t xml:space="preserve"> Water Pollution Control Managers (</w:t>
      </w:r>
      <w:r w:rsidRPr="005F0EB5">
        <w:t>WPCMs</w:t>
      </w:r>
      <w:r w:rsidR="00FC5DCB" w:rsidRPr="005F0EB5">
        <w:t>)</w:t>
      </w:r>
      <w:r w:rsidR="00EC581A" w:rsidRPr="005F0EB5">
        <w:t xml:space="preserve">, </w:t>
      </w:r>
      <w:r w:rsidR="000F2C2F" w:rsidRPr="005F0EB5">
        <w:t>Region Water Quality Specialists</w:t>
      </w:r>
      <w:r w:rsidRPr="005F0EB5">
        <w:t xml:space="preserve"> </w:t>
      </w:r>
      <w:r w:rsidR="00EC581A" w:rsidRPr="005F0EB5">
        <w:t xml:space="preserve">and Region Hydraulic Engineers </w:t>
      </w:r>
      <w:r w:rsidRPr="005F0EB5">
        <w:t xml:space="preserve">will be notified.  </w:t>
      </w:r>
      <w:r w:rsidR="00E42E7A" w:rsidRPr="005F0EB5">
        <w:t xml:space="preserve">Once all details are finalized an Interim 2014 Permanent Water Quality </w:t>
      </w:r>
      <w:r w:rsidR="00CA1B05" w:rsidRPr="005F0EB5">
        <w:t xml:space="preserve">(PWQ) </w:t>
      </w:r>
      <w:r w:rsidR="00E42E7A" w:rsidRPr="005F0EB5">
        <w:t xml:space="preserve">and Mitigation Pool Manual </w:t>
      </w:r>
      <w:r w:rsidRPr="005F0EB5">
        <w:t>will be released.</w:t>
      </w:r>
    </w:p>
    <w:p w14:paraId="408EA028" w14:textId="77777777" w:rsidR="00E52F57" w:rsidRPr="005F0EB5" w:rsidRDefault="00E52F57" w:rsidP="00C5115E"/>
    <w:p w14:paraId="3AA2F108" w14:textId="3BC365C6" w:rsidR="00E52F57" w:rsidRPr="005F0EB5" w:rsidRDefault="00E52F57" w:rsidP="00D37869">
      <w:r w:rsidRPr="005F0EB5">
        <w:t xml:space="preserve">Additional details </w:t>
      </w:r>
      <w:r w:rsidR="006B337E" w:rsidRPr="005F0EB5">
        <w:t>coming soon include as-b</w:t>
      </w:r>
      <w:r w:rsidR="00A27D28" w:rsidRPr="005F0EB5">
        <w:t>uilt</w:t>
      </w:r>
      <w:r w:rsidR="000F2C2F" w:rsidRPr="005F0EB5">
        <w:t xml:space="preserve"> </w:t>
      </w:r>
      <w:r w:rsidR="006B337E" w:rsidRPr="005F0EB5">
        <w:t xml:space="preserve">design </w:t>
      </w:r>
      <w:r w:rsidR="000F2C2F" w:rsidRPr="005F0EB5">
        <w:t>specification</w:t>
      </w:r>
      <w:r w:rsidR="00383DD3" w:rsidRPr="005F0EB5">
        <w:t>s</w:t>
      </w:r>
      <w:r w:rsidR="00D37869" w:rsidRPr="005F0EB5">
        <w:t>,</w:t>
      </w:r>
      <w:r w:rsidR="00383DD3" w:rsidRPr="005F0EB5">
        <w:t xml:space="preserve"> and detailed information on the Mitigation Pool Committee (MPC) selection process</w:t>
      </w:r>
      <w:r w:rsidR="00153F98">
        <w:t xml:space="preserve"> for CDOT advertised projects</w:t>
      </w:r>
      <w:r w:rsidR="00A27D28" w:rsidRPr="005F0EB5">
        <w:t>.</w:t>
      </w:r>
    </w:p>
    <w:p w14:paraId="1805813F" w14:textId="77777777" w:rsidR="00E52F57" w:rsidRPr="005F0EB5" w:rsidRDefault="00E52F57" w:rsidP="00C5115E"/>
    <w:p w14:paraId="263C105A" w14:textId="77777777" w:rsidR="00C04480" w:rsidRDefault="00DD7EB6" w:rsidP="00C04480">
      <w:r w:rsidRPr="005F0EB5">
        <w:t>Amber Williams</w:t>
      </w:r>
      <w:r w:rsidR="00D37869" w:rsidRPr="005F0EB5">
        <w:t xml:space="preserve">, </w:t>
      </w:r>
      <w:r w:rsidR="00A27D28" w:rsidRPr="005F0EB5">
        <w:t xml:space="preserve">the NDRD Program Manager, </w:t>
      </w:r>
      <w:r w:rsidR="007D3C3E" w:rsidRPr="005F0EB5">
        <w:t xml:space="preserve">may be consulted for assistance with this program at </w:t>
      </w:r>
      <w:hyperlink r:id="rId16" w:history="1">
        <w:r w:rsidR="00DF2598" w:rsidRPr="005F0EB5">
          <w:rPr>
            <w:rStyle w:val="Hyperlink"/>
          </w:rPr>
          <w:t>dot_pwq@state.co.us</w:t>
        </w:r>
      </w:hyperlink>
      <w:r w:rsidR="00DF2598" w:rsidRPr="005F0EB5">
        <w:t xml:space="preserve"> </w:t>
      </w:r>
      <w:r w:rsidR="00A27D28" w:rsidRPr="005F0EB5">
        <w:t>and</w:t>
      </w:r>
      <w:r w:rsidR="00DF2598" w:rsidRPr="005F0EB5">
        <w:t xml:space="preserve"> 303-757-9814.</w:t>
      </w:r>
      <w:r w:rsidR="006523CE" w:rsidRPr="005F0EB5">
        <w:t xml:space="preserve"> </w:t>
      </w:r>
      <w:r w:rsidR="00CC56CB" w:rsidRPr="005F0EB5">
        <w:t xml:space="preserve"> </w:t>
      </w:r>
      <w:r w:rsidR="000C3C28" w:rsidRPr="005F0EB5">
        <w:t>The following appendices provide general information:</w:t>
      </w:r>
      <w:r w:rsidR="006523CE" w:rsidRPr="005F0EB5">
        <w:t xml:space="preserve"> </w:t>
      </w:r>
      <w:r w:rsidR="006523CE" w:rsidRPr="005F0EB5">
        <w:rPr>
          <w:color w:val="7030A0"/>
        </w:rPr>
        <w:t>Appendix A- Glossary</w:t>
      </w:r>
      <w:r w:rsidR="000C3C28" w:rsidRPr="005F0EB5">
        <w:rPr>
          <w:color w:val="7030A0"/>
        </w:rPr>
        <w:t xml:space="preserve"> </w:t>
      </w:r>
      <w:r w:rsidR="000C3C28" w:rsidRPr="005F0EB5">
        <w:t xml:space="preserve">and </w:t>
      </w:r>
      <w:r w:rsidR="000C3C28" w:rsidRPr="005F0EB5">
        <w:rPr>
          <w:color w:val="7030A0"/>
        </w:rPr>
        <w:t>Appendix B – Key Resources</w:t>
      </w:r>
      <w:r w:rsidR="000C3C28" w:rsidRPr="005F0EB5">
        <w:t>.</w:t>
      </w:r>
      <w:r w:rsidR="00C04480">
        <w:t xml:space="preserve"> </w:t>
      </w:r>
      <w:r w:rsidR="006E6011">
        <w:t xml:space="preserve"> </w:t>
      </w:r>
    </w:p>
    <w:p w14:paraId="694C0497" w14:textId="77777777" w:rsidR="006E6011" w:rsidRDefault="006E6011" w:rsidP="00C04480"/>
    <w:p w14:paraId="3BA6186C" w14:textId="77777777" w:rsidR="00D16A0B" w:rsidRPr="001D227C" w:rsidRDefault="00D16A0B" w:rsidP="00C5115E"/>
    <w:p w14:paraId="6E03C963" w14:textId="77777777" w:rsidR="00966CB2" w:rsidRPr="001D227C" w:rsidRDefault="00966CB2" w:rsidP="00C5115E"/>
    <w:p w14:paraId="2251D939" w14:textId="77777777" w:rsidR="00811416" w:rsidRPr="001D227C" w:rsidRDefault="00811416" w:rsidP="00C5115E">
      <w:pPr>
        <w:pStyle w:val="Heading2"/>
      </w:pPr>
      <w:bookmarkStart w:id="4" w:name="_Toc410681379"/>
      <w:r w:rsidRPr="001D227C">
        <w:t>Regulations</w:t>
      </w:r>
      <w:bookmarkEnd w:id="4"/>
    </w:p>
    <w:p w14:paraId="390715BB" w14:textId="77777777" w:rsidR="00811416" w:rsidRPr="001D227C" w:rsidRDefault="00811416" w:rsidP="00C5115E"/>
    <w:p w14:paraId="5FD97F59" w14:textId="77777777" w:rsidR="00811416" w:rsidRPr="001D227C" w:rsidRDefault="00811416" w:rsidP="00C5115E">
      <w:r w:rsidRPr="001D227C">
        <w:t xml:space="preserve">CDOT’s Municipal Separate Storm Sewer System (MS4) permit requires CDOT to implement </w:t>
      </w:r>
      <w:r w:rsidR="002A07E2">
        <w:t xml:space="preserve">seven </w:t>
      </w:r>
      <w:r w:rsidRPr="001D227C">
        <w:t xml:space="preserve">Programs </w:t>
      </w:r>
      <w:r w:rsidRPr="00931106">
        <w:t>to</w:t>
      </w:r>
      <w:r w:rsidR="00D26581" w:rsidRPr="00931106">
        <w:t xml:space="preserve"> </w:t>
      </w:r>
      <w:r w:rsidR="000F2C2F" w:rsidRPr="00931106">
        <w:t xml:space="preserve">prevent </w:t>
      </w:r>
      <w:r w:rsidRPr="00931106">
        <w:t xml:space="preserve">pollutants from entering state waters.  </w:t>
      </w:r>
      <w:r w:rsidRPr="001D227C">
        <w:t>One of these, the New Development and Redevelopment (NDRD)</w:t>
      </w:r>
      <w:r w:rsidR="002A54E1">
        <w:t xml:space="preserve"> Program,</w:t>
      </w:r>
      <w:r w:rsidRPr="001D227C">
        <w:t xml:space="preserve"> requires CDOT to </w:t>
      </w:r>
      <w:r w:rsidR="002A54E1">
        <w:t>design and construct</w:t>
      </w:r>
      <w:r w:rsidRPr="001D227C">
        <w:t xml:space="preserve"> PWQ </w:t>
      </w:r>
      <w:r w:rsidR="0080159A">
        <w:t>Control Measure</w:t>
      </w:r>
      <w:r w:rsidR="009F7518">
        <w:t>s</w:t>
      </w:r>
      <w:r w:rsidR="00E654D4">
        <w:t xml:space="preserve"> (CMs)</w:t>
      </w:r>
      <w:r w:rsidR="00B838A1">
        <w:t>/</w:t>
      </w:r>
      <w:r w:rsidR="009F7518">
        <w:t xml:space="preserve"> </w:t>
      </w:r>
      <w:r w:rsidRPr="001D227C">
        <w:t>Best Management Practices (BMPs)</w:t>
      </w:r>
      <w:r w:rsidR="009F7518">
        <w:t xml:space="preserve"> </w:t>
      </w:r>
      <w:r w:rsidRPr="001D227C">
        <w:t xml:space="preserve">on </w:t>
      </w:r>
      <w:r w:rsidR="00E654D4">
        <w:t xml:space="preserve">certain </w:t>
      </w:r>
      <w:r w:rsidRPr="001D227C">
        <w:t>highway</w:t>
      </w:r>
      <w:r w:rsidR="000F2C2F">
        <w:t xml:space="preserve"> project</w:t>
      </w:r>
      <w:r w:rsidRPr="001D227C">
        <w:t xml:space="preserve">s considered new development or redevelopment according to regulation.  The MS4 permit is administered by the Colorado Department of Public Health and Environment (CDPHE).  CDPHE has been delegated the authority to implement the permit system through EPA.  The requirements and authority ultimately </w:t>
      </w:r>
      <w:r w:rsidR="002578B2">
        <w:t xml:space="preserve">come </w:t>
      </w:r>
      <w:r w:rsidRPr="001D227C">
        <w:t xml:space="preserve">from the Clean Water Act.  </w:t>
      </w:r>
    </w:p>
    <w:p w14:paraId="35F7600F" w14:textId="77777777" w:rsidR="001678CA" w:rsidRPr="001D227C" w:rsidRDefault="001678CA" w:rsidP="00C5115E"/>
    <w:p w14:paraId="6E2CFA69" w14:textId="77777777" w:rsidR="00966CB2" w:rsidRPr="001D227C" w:rsidRDefault="00966CB2" w:rsidP="00C5115E"/>
    <w:p w14:paraId="4E8F7B9D" w14:textId="77777777" w:rsidR="001678CA" w:rsidRPr="001D227C" w:rsidRDefault="002A54E1" w:rsidP="00C5115E">
      <w:pPr>
        <w:pStyle w:val="Heading2"/>
      </w:pPr>
      <w:bookmarkStart w:id="5" w:name="_Toc410681380"/>
      <w:r>
        <w:t>Final NDRD</w:t>
      </w:r>
      <w:r w:rsidR="006A6740" w:rsidRPr="001D227C">
        <w:t xml:space="preserve"> </w:t>
      </w:r>
      <w:r w:rsidR="001678CA" w:rsidRPr="001D227C">
        <w:t>Program</w:t>
      </w:r>
      <w:r w:rsidR="006A6740" w:rsidRPr="001D227C">
        <w:t xml:space="preserve"> Under Development</w:t>
      </w:r>
      <w:bookmarkEnd w:id="5"/>
    </w:p>
    <w:p w14:paraId="71861E68" w14:textId="77777777" w:rsidR="006A6740" w:rsidRPr="001D227C" w:rsidRDefault="006A6740" w:rsidP="00C5115E"/>
    <w:p w14:paraId="41497CF5" w14:textId="4D78E72D" w:rsidR="001678CA" w:rsidRPr="001D227C" w:rsidRDefault="001678CA" w:rsidP="00C5115E">
      <w:r w:rsidRPr="001D227C">
        <w:t xml:space="preserve">On April 21, 2014, CDPHE agreed to an Interim </w:t>
      </w:r>
      <w:r w:rsidR="000F2C2F">
        <w:t xml:space="preserve">NDRD </w:t>
      </w:r>
      <w:r w:rsidRPr="001D227C">
        <w:t>Program</w:t>
      </w:r>
      <w:r w:rsidR="000F2C2F">
        <w:t xml:space="preserve"> Modification</w:t>
      </w:r>
      <w:r w:rsidR="00A27D28" w:rsidRPr="001D227C">
        <w:t>,</w:t>
      </w:r>
      <w:r w:rsidR="005D0F63">
        <w:t xml:space="preserve"> and the details were </w:t>
      </w:r>
      <w:r w:rsidR="002A54E1">
        <w:t>outlined</w:t>
      </w:r>
      <w:r w:rsidR="005D0F63">
        <w:t xml:space="preserve"> in</w:t>
      </w:r>
      <w:r w:rsidRPr="001D227C">
        <w:t xml:space="preserve"> </w:t>
      </w:r>
      <w:r w:rsidR="005D0F63" w:rsidRPr="005D0F63">
        <w:t>CDPHE’s NDRD Program Modification Memo</w:t>
      </w:r>
      <w:r w:rsidR="002A54E1">
        <w:t xml:space="preserve"> dated</w:t>
      </w:r>
      <w:r w:rsidR="005D0F63" w:rsidRPr="005D0F63">
        <w:t xml:space="preserve"> May 22, 2014</w:t>
      </w:r>
      <w:r w:rsidR="00E654D4">
        <w:t xml:space="preserve"> and Jan. 8, 2015</w:t>
      </w:r>
      <w:r w:rsidR="005D0F63">
        <w:t xml:space="preserve">.  </w:t>
      </w:r>
      <w:r w:rsidR="00CC5C29" w:rsidRPr="001D227C">
        <w:t xml:space="preserve">CDPHE has </w:t>
      </w:r>
      <w:r w:rsidR="00B5186E" w:rsidRPr="001D227C">
        <w:t xml:space="preserve">yet to incorporate </w:t>
      </w:r>
      <w:r w:rsidR="00CC5C29" w:rsidRPr="001D227C">
        <w:t>publ</w:t>
      </w:r>
      <w:r w:rsidR="00CC56CB">
        <w:t xml:space="preserve">ic comments </w:t>
      </w:r>
      <w:r w:rsidR="005D0F63">
        <w:t xml:space="preserve">on the </w:t>
      </w:r>
      <w:r w:rsidR="005D0F63" w:rsidRPr="005D0F63">
        <w:t>MS4 per</w:t>
      </w:r>
      <w:r w:rsidR="005D0F63">
        <w:t xml:space="preserve">mit proposed in December 2013 </w:t>
      </w:r>
      <w:r w:rsidR="00CC56CB">
        <w:t xml:space="preserve">into a final permit.  </w:t>
      </w:r>
      <w:r w:rsidRPr="001D227C">
        <w:t xml:space="preserve">This </w:t>
      </w:r>
      <w:r w:rsidR="003717EA">
        <w:t>I</w:t>
      </w:r>
      <w:r w:rsidRPr="001D227C">
        <w:t xml:space="preserve">nterim </w:t>
      </w:r>
      <w:r w:rsidR="003717EA">
        <w:t>P</w:t>
      </w:r>
      <w:r w:rsidRPr="001D227C">
        <w:t xml:space="preserve">rogram </w:t>
      </w:r>
      <w:r w:rsidR="00B5186E" w:rsidRPr="001D227C">
        <w:t xml:space="preserve">is </w:t>
      </w:r>
      <w:r w:rsidRPr="001D227C">
        <w:t xml:space="preserve">designed to bridge the gap between the old 2004 </w:t>
      </w:r>
      <w:r w:rsidR="000F2C2F">
        <w:t>NDRD</w:t>
      </w:r>
      <w:r w:rsidR="000F2C2F" w:rsidRPr="001D227C">
        <w:t xml:space="preserve"> </w:t>
      </w:r>
      <w:r w:rsidRPr="001D227C">
        <w:t>program an</w:t>
      </w:r>
      <w:r w:rsidR="00E52F57" w:rsidRPr="001D227C">
        <w:t xml:space="preserve">d the new proposed MS4 permit.  </w:t>
      </w:r>
      <w:r w:rsidR="000F2C2F">
        <w:t>CDPHE has not announce</w:t>
      </w:r>
      <w:r w:rsidR="0077055A">
        <w:t>d</w:t>
      </w:r>
      <w:r w:rsidR="000F2C2F">
        <w:t xml:space="preserve"> a</w:t>
      </w:r>
      <w:r w:rsidRPr="001D227C">
        <w:t xml:space="preserve"> date for when the new MS4 permit will be effective.  The effective date for this </w:t>
      </w:r>
      <w:r w:rsidR="000F2C2F">
        <w:t>I</w:t>
      </w:r>
      <w:r w:rsidRPr="001D227C">
        <w:t xml:space="preserve">nterim </w:t>
      </w:r>
      <w:r w:rsidR="000F2C2F">
        <w:t>P</w:t>
      </w:r>
      <w:r w:rsidRPr="001D227C">
        <w:t>rogram</w:t>
      </w:r>
      <w:r w:rsidR="006D6CA3" w:rsidRPr="001D227C">
        <w:t xml:space="preserve"> is April </w:t>
      </w:r>
      <w:r w:rsidR="00B5186E" w:rsidRPr="001D227C">
        <w:t>21, 2014</w:t>
      </w:r>
      <w:r w:rsidR="006D6CA3" w:rsidRPr="001D227C">
        <w:t xml:space="preserve">.  </w:t>
      </w:r>
      <w:r w:rsidR="0083444D" w:rsidRPr="001D227C">
        <w:t>The</w:t>
      </w:r>
      <w:r w:rsidR="006D6CA3" w:rsidRPr="001D227C">
        <w:t xml:space="preserve"> CDPHE</w:t>
      </w:r>
      <w:r w:rsidR="000F2C2F">
        <w:t>-</w:t>
      </w:r>
      <w:r w:rsidR="006D6CA3" w:rsidRPr="001D227C">
        <w:t xml:space="preserve">approved Interim Program may apply to </w:t>
      </w:r>
      <w:r w:rsidR="00CC5C29" w:rsidRPr="001D227C">
        <w:t xml:space="preserve">any </w:t>
      </w:r>
      <w:r w:rsidR="006D6CA3" w:rsidRPr="001D227C">
        <w:t>project</w:t>
      </w:r>
      <w:r w:rsidR="00632593" w:rsidRPr="001D227C">
        <w:t xml:space="preserve"> </w:t>
      </w:r>
      <w:r w:rsidR="006D6CA3" w:rsidRPr="001D227C">
        <w:t xml:space="preserve">that </w:t>
      </w:r>
      <w:r w:rsidR="00CA1B05">
        <w:t xml:space="preserve">has </w:t>
      </w:r>
      <w:r w:rsidR="006D6CA3" w:rsidRPr="001D227C">
        <w:t xml:space="preserve">not been finally accepted </w:t>
      </w:r>
      <w:r w:rsidR="00E948DB">
        <w:t xml:space="preserve">as of </w:t>
      </w:r>
      <w:r w:rsidR="006D6CA3" w:rsidRPr="001D227C">
        <w:t>April 21, 2014.</w:t>
      </w:r>
    </w:p>
    <w:p w14:paraId="5FA7524F" w14:textId="77777777" w:rsidR="00D37869" w:rsidRPr="001D227C" w:rsidRDefault="00D37869" w:rsidP="00C5115E"/>
    <w:p w14:paraId="71DFDB3A" w14:textId="77777777" w:rsidR="007A760D" w:rsidRDefault="007A760D" w:rsidP="007A760D"/>
    <w:p w14:paraId="4778732C" w14:textId="77777777" w:rsidR="00DA2C69" w:rsidRPr="001D227C" w:rsidRDefault="002A54E1" w:rsidP="0075600D">
      <w:pPr>
        <w:pStyle w:val="Heading2"/>
      </w:pPr>
      <w:bookmarkStart w:id="6" w:name="_Toc410681382"/>
      <w:r>
        <w:t>PWQ</w:t>
      </w:r>
      <w:r w:rsidR="00DA2C69" w:rsidRPr="001D227C">
        <w:t xml:space="preserve"> Mitigation Pool</w:t>
      </w:r>
      <w:bookmarkEnd w:id="6"/>
    </w:p>
    <w:p w14:paraId="72E7311A" w14:textId="77777777" w:rsidR="00AD64AB" w:rsidRPr="001D227C" w:rsidRDefault="00AD64AB" w:rsidP="00BA326C">
      <w:pPr>
        <w:ind w:left="720"/>
      </w:pPr>
    </w:p>
    <w:p w14:paraId="2A53B5A5" w14:textId="1C08C55E" w:rsidR="00AD64AB" w:rsidRPr="001D227C" w:rsidRDefault="0075600D" w:rsidP="0075600D">
      <w:r>
        <w:t xml:space="preserve">Additional details on the </w:t>
      </w:r>
      <w:r w:rsidR="00A27D28" w:rsidRPr="001D227C">
        <w:t xml:space="preserve">PWQ </w:t>
      </w:r>
      <w:r w:rsidR="00AD64AB" w:rsidRPr="001D227C">
        <w:t xml:space="preserve">Mitigation Pool </w:t>
      </w:r>
      <w:r>
        <w:t>include</w:t>
      </w:r>
      <w:r w:rsidR="004E5D9D" w:rsidRPr="001D227C">
        <w:t>:</w:t>
      </w:r>
    </w:p>
    <w:p w14:paraId="686C56E0" w14:textId="77777777" w:rsidR="00AD64AB" w:rsidRPr="001D227C" w:rsidRDefault="0072269F" w:rsidP="001036B1">
      <w:pPr>
        <w:pStyle w:val="ListParagraph"/>
        <w:numPr>
          <w:ilvl w:val="0"/>
          <w:numId w:val="6"/>
        </w:numPr>
        <w:rPr>
          <w:sz w:val="22"/>
          <w:szCs w:val="22"/>
        </w:rPr>
      </w:pPr>
      <w:r w:rsidRPr="001D227C">
        <w:rPr>
          <w:sz w:val="22"/>
          <w:szCs w:val="22"/>
        </w:rPr>
        <w:t xml:space="preserve">The $6.5 million annually comes from </w:t>
      </w:r>
      <w:r w:rsidR="00383DD3">
        <w:rPr>
          <w:sz w:val="22"/>
          <w:szCs w:val="22"/>
        </w:rPr>
        <w:t xml:space="preserve">the </w:t>
      </w:r>
      <w:r w:rsidRPr="001D227C">
        <w:rPr>
          <w:sz w:val="22"/>
          <w:szCs w:val="22"/>
        </w:rPr>
        <w:t>Surface Treatment</w:t>
      </w:r>
      <w:r w:rsidR="00383DD3">
        <w:rPr>
          <w:sz w:val="22"/>
          <w:szCs w:val="22"/>
        </w:rPr>
        <w:t xml:space="preserve"> Pool (STP)</w:t>
      </w:r>
      <w:r w:rsidRPr="001D227C">
        <w:rPr>
          <w:sz w:val="22"/>
          <w:szCs w:val="22"/>
        </w:rPr>
        <w:t xml:space="preserve"> and Region </w:t>
      </w:r>
      <w:r w:rsidR="00383DD3">
        <w:rPr>
          <w:sz w:val="22"/>
          <w:szCs w:val="22"/>
        </w:rPr>
        <w:t>Priority Pool (RP</w:t>
      </w:r>
      <w:r w:rsidRPr="001D227C">
        <w:rPr>
          <w:sz w:val="22"/>
          <w:szCs w:val="22"/>
        </w:rPr>
        <w:t xml:space="preserve">P) based on the number of lane miles each region has in </w:t>
      </w:r>
      <w:r w:rsidR="00383DD3">
        <w:rPr>
          <w:sz w:val="22"/>
          <w:szCs w:val="22"/>
        </w:rPr>
        <w:t xml:space="preserve">CDOT </w:t>
      </w:r>
      <w:r w:rsidRPr="001D227C">
        <w:rPr>
          <w:sz w:val="22"/>
          <w:szCs w:val="22"/>
        </w:rPr>
        <w:t>MS4 areas.</w:t>
      </w:r>
    </w:p>
    <w:p w14:paraId="1F4DCAB6" w14:textId="77777777" w:rsidR="00C51A0A" w:rsidRPr="001D227C" w:rsidRDefault="00C51A0A" w:rsidP="001036B1">
      <w:pPr>
        <w:pStyle w:val="ListParagraph"/>
        <w:rPr>
          <w:sz w:val="22"/>
          <w:szCs w:val="22"/>
        </w:rPr>
      </w:pPr>
    </w:p>
    <w:p w14:paraId="06665AD9" w14:textId="6787A116" w:rsidR="00C51A0A" w:rsidRPr="001D227C" w:rsidRDefault="004E5D9D" w:rsidP="001036B1">
      <w:pPr>
        <w:pStyle w:val="ListParagraph"/>
        <w:numPr>
          <w:ilvl w:val="0"/>
          <w:numId w:val="6"/>
        </w:numPr>
        <w:rPr>
          <w:sz w:val="22"/>
          <w:szCs w:val="22"/>
        </w:rPr>
      </w:pPr>
      <w:r w:rsidRPr="001D227C">
        <w:rPr>
          <w:sz w:val="22"/>
          <w:szCs w:val="22"/>
        </w:rPr>
        <w:t>A</w:t>
      </w:r>
      <w:r w:rsidR="00AD64AB" w:rsidRPr="001D227C">
        <w:rPr>
          <w:sz w:val="22"/>
          <w:szCs w:val="22"/>
        </w:rPr>
        <w:t xml:space="preserve"> Mitigation Pool Committee </w:t>
      </w:r>
      <w:r w:rsidRPr="001D227C">
        <w:rPr>
          <w:sz w:val="22"/>
          <w:szCs w:val="22"/>
        </w:rPr>
        <w:t xml:space="preserve">(MPC) </w:t>
      </w:r>
      <w:r w:rsidR="00AD64AB" w:rsidRPr="001D227C">
        <w:rPr>
          <w:sz w:val="22"/>
          <w:szCs w:val="22"/>
        </w:rPr>
        <w:t xml:space="preserve">has been formed to oversee the distribution of </w:t>
      </w:r>
      <w:r w:rsidR="00837F76">
        <w:rPr>
          <w:sz w:val="22"/>
          <w:szCs w:val="22"/>
        </w:rPr>
        <w:t xml:space="preserve">PWQ Mitigation Pool </w:t>
      </w:r>
      <w:r w:rsidR="00AD64AB" w:rsidRPr="001D227C">
        <w:rPr>
          <w:sz w:val="22"/>
          <w:szCs w:val="22"/>
        </w:rPr>
        <w:t>funds</w:t>
      </w:r>
      <w:r w:rsidR="00B250E1" w:rsidRPr="001D227C">
        <w:rPr>
          <w:sz w:val="22"/>
          <w:szCs w:val="22"/>
        </w:rPr>
        <w:t>.</w:t>
      </w:r>
      <w:r w:rsidR="00CD4BA1" w:rsidRPr="001D227C">
        <w:rPr>
          <w:sz w:val="22"/>
          <w:szCs w:val="22"/>
        </w:rPr>
        <w:t xml:space="preserve"> </w:t>
      </w:r>
      <w:r w:rsidR="00632593" w:rsidRPr="001D227C">
        <w:rPr>
          <w:sz w:val="22"/>
          <w:szCs w:val="22"/>
        </w:rPr>
        <w:t xml:space="preserve"> </w:t>
      </w:r>
      <w:r w:rsidR="00A27D28" w:rsidRPr="001D227C">
        <w:rPr>
          <w:sz w:val="22"/>
          <w:szCs w:val="22"/>
        </w:rPr>
        <w:t>The MPC is</w:t>
      </w:r>
      <w:r w:rsidR="00B250E1" w:rsidRPr="001D227C">
        <w:rPr>
          <w:sz w:val="22"/>
          <w:szCs w:val="22"/>
        </w:rPr>
        <w:t xml:space="preserve"> responsible for </w:t>
      </w:r>
      <w:r w:rsidR="00B5186E" w:rsidRPr="001D227C">
        <w:rPr>
          <w:sz w:val="22"/>
          <w:szCs w:val="22"/>
        </w:rPr>
        <w:t xml:space="preserve">assuring </w:t>
      </w:r>
      <w:r w:rsidR="00B250E1" w:rsidRPr="001D227C">
        <w:rPr>
          <w:sz w:val="22"/>
          <w:szCs w:val="22"/>
        </w:rPr>
        <w:t xml:space="preserve">compliance with the requirements of the </w:t>
      </w:r>
      <w:r w:rsidR="00837F76">
        <w:rPr>
          <w:sz w:val="22"/>
          <w:szCs w:val="22"/>
        </w:rPr>
        <w:t>Interim Program</w:t>
      </w:r>
      <w:r w:rsidR="00B250E1" w:rsidRPr="001D227C">
        <w:rPr>
          <w:sz w:val="22"/>
          <w:szCs w:val="22"/>
        </w:rPr>
        <w:t xml:space="preserve">.  </w:t>
      </w:r>
      <w:r w:rsidR="00C51A0A" w:rsidRPr="001D227C">
        <w:rPr>
          <w:sz w:val="22"/>
          <w:szCs w:val="22"/>
        </w:rPr>
        <w:t>Funds</w:t>
      </w:r>
      <w:r w:rsidR="005B6D85">
        <w:rPr>
          <w:sz w:val="22"/>
          <w:szCs w:val="22"/>
        </w:rPr>
        <w:t xml:space="preserve"> for design, </w:t>
      </w:r>
      <w:r w:rsidR="00D16A0B">
        <w:rPr>
          <w:sz w:val="22"/>
          <w:szCs w:val="22"/>
        </w:rPr>
        <w:t>ROW</w:t>
      </w:r>
      <w:r w:rsidR="0077055A">
        <w:rPr>
          <w:sz w:val="22"/>
          <w:szCs w:val="22"/>
        </w:rPr>
        <w:t xml:space="preserve"> </w:t>
      </w:r>
      <w:r w:rsidR="001E522B">
        <w:rPr>
          <w:sz w:val="22"/>
          <w:szCs w:val="22"/>
        </w:rPr>
        <w:t xml:space="preserve">acquisition </w:t>
      </w:r>
      <w:r w:rsidR="005B6D85">
        <w:rPr>
          <w:sz w:val="22"/>
          <w:szCs w:val="22"/>
        </w:rPr>
        <w:t xml:space="preserve">and construction of PWQ </w:t>
      </w:r>
      <w:r w:rsidR="0080159A">
        <w:rPr>
          <w:sz w:val="22"/>
          <w:szCs w:val="22"/>
        </w:rPr>
        <w:t>Control Measure</w:t>
      </w:r>
      <w:r w:rsidR="003717EA">
        <w:rPr>
          <w:sz w:val="22"/>
          <w:szCs w:val="22"/>
        </w:rPr>
        <w:t>s</w:t>
      </w:r>
      <w:r w:rsidR="003717EA" w:rsidRPr="001D227C">
        <w:rPr>
          <w:sz w:val="22"/>
          <w:szCs w:val="22"/>
        </w:rPr>
        <w:t xml:space="preserve"> </w:t>
      </w:r>
      <w:r w:rsidR="00C51A0A" w:rsidRPr="001D227C">
        <w:rPr>
          <w:sz w:val="22"/>
          <w:szCs w:val="22"/>
        </w:rPr>
        <w:t>will be distributed in the following order, provided projects meet screening criteria:</w:t>
      </w:r>
    </w:p>
    <w:p w14:paraId="1FB7E930" w14:textId="593BA83A" w:rsidR="00AD64AB" w:rsidRPr="001D227C" w:rsidRDefault="004E5D9D" w:rsidP="001036B1">
      <w:pPr>
        <w:pStyle w:val="ListParagraph"/>
        <w:numPr>
          <w:ilvl w:val="2"/>
          <w:numId w:val="6"/>
        </w:numPr>
        <w:ind w:left="1440"/>
        <w:rPr>
          <w:sz w:val="22"/>
          <w:szCs w:val="22"/>
        </w:rPr>
      </w:pPr>
      <w:r w:rsidRPr="001D227C">
        <w:rPr>
          <w:sz w:val="22"/>
          <w:szCs w:val="22"/>
        </w:rPr>
        <w:t xml:space="preserve">Funds will </w:t>
      </w:r>
      <w:r w:rsidR="00C51A0A" w:rsidRPr="001D227C">
        <w:rPr>
          <w:sz w:val="22"/>
          <w:szCs w:val="22"/>
        </w:rPr>
        <w:t xml:space="preserve">be </w:t>
      </w:r>
      <w:r w:rsidRPr="001D227C">
        <w:rPr>
          <w:sz w:val="22"/>
          <w:szCs w:val="22"/>
        </w:rPr>
        <w:t xml:space="preserve">distributed </w:t>
      </w:r>
      <w:r w:rsidR="0033053A" w:rsidRPr="001D227C">
        <w:rPr>
          <w:sz w:val="22"/>
          <w:szCs w:val="22"/>
        </w:rPr>
        <w:t xml:space="preserve">first to </w:t>
      </w:r>
      <w:r w:rsidR="00CD4BA1" w:rsidRPr="001D227C">
        <w:rPr>
          <w:sz w:val="22"/>
          <w:szCs w:val="22"/>
        </w:rPr>
        <w:t xml:space="preserve">CDOT advertised </w:t>
      </w:r>
      <w:r w:rsidR="00AD64AB" w:rsidRPr="001D227C">
        <w:rPr>
          <w:sz w:val="22"/>
          <w:szCs w:val="22"/>
        </w:rPr>
        <w:t>Priority Projects</w:t>
      </w:r>
      <w:r w:rsidR="00CC5C29" w:rsidRPr="001D227C">
        <w:rPr>
          <w:sz w:val="22"/>
          <w:szCs w:val="22"/>
        </w:rPr>
        <w:t xml:space="preserve"> budgeted </w:t>
      </w:r>
      <w:r w:rsidR="001326FC">
        <w:rPr>
          <w:sz w:val="22"/>
          <w:szCs w:val="22"/>
        </w:rPr>
        <w:t xml:space="preserve">at </w:t>
      </w:r>
      <w:r w:rsidR="00CC5C29" w:rsidRPr="001D227C">
        <w:rPr>
          <w:sz w:val="22"/>
          <w:szCs w:val="22"/>
        </w:rPr>
        <w:t>$100 million</w:t>
      </w:r>
      <w:r w:rsidR="001326FC">
        <w:rPr>
          <w:sz w:val="22"/>
          <w:szCs w:val="22"/>
        </w:rPr>
        <w:t xml:space="preserve"> or less</w:t>
      </w:r>
      <w:r w:rsidRPr="001D227C">
        <w:rPr>
          <w:sz w:val="22"/>
          <w:szCs w:val="22"/>
        </w:rPr>
        <w:t xml:space="preserve"> that </w:t>
      </w:r>
      <w:r w:rsidR="0075600D">
        <w:rPr>
          <w:sz w:val="22"/>
          <w:szCs w:val="22"/>
        </w:rPr>
        <w:t>are required to construct</w:t>
      </w:r>
      <w:r w:rsidRPr="001D227C">
        <w:rPr>
          <w:sz w:val="22"/>
          <w:szCs w:val="22"/>
        </w:rPr>
        <w:t xml:space="preserve"> </w:t>
      </w:r>
      <w:r w:rsidR="003717EA">
        <w:rPr>
          <w:sz w:val="22"/>
          <w:szCs w:val="22"/>
        </w:rPr>
        <w:t xml:space="preserve">PWQ </w:t>
      </w:r>
      <w:r w:rsidR="0080159A">
        <w:rPr>
          <w:sz w:val="22"/>
          <w:szCs w:val="22"/>
        </w:rPr>
        <w:t>Control Measure</w:t>
      </w:r>
      <w:r w:rsidRPr="001D227C">
        <w:rPr>
          <w:sz w:val="22"/>
          <w:szCs w:val="22"/>
        </w:rPr>
        <w:t>s</w:t>
      </w:r>
      <w:r w:rsidR="00AD64AB" w:rsidRPr="001D227C">
        <w:rPr>
          <w:sz w:val="22"/>
          <w:szCs w:val="22"/>
        </w:rPr>
        <w:t xml:space="preserve"> </w:t>
      </w:r>
      <w:r w:rsidR="0075600D">
        <w:rPr>
          <w:sz w:val="22"/>
          <w:szCs w:val="22"/>
        </w:rPr>
        <w:t xml:space="preserve">to treat runoff from the project limits, </w:t>
      </w:r>
      <w:r w:rsidRPr="001D227C">
        <w:rPr>
          <w:sz w:val="22"/>
          <w:szCs w:val="22"/>
        </w:rPr>
        <w:t>due to regulations</w:t>
      </w:r>
      <w:r w:rsidR="00CD4BA1" w:rsidRPr="001D227C">
        <w:rPr>
          <w:sz w:val="22"/>
          <w:szCs w:val="22"/>
        </w:rPr>
        <w:t>.</w:t>
      </w:r>
      <w:r w:rsidR="00AD64AB" w:rsidRPr="001D227C">
        <w:rPr>
          <w:sz w:val="22"/>
          <w:szCs w:val="22"/>
        </w:rPr>
        <w:t xml:space="preserve"> </w:t>
      </w:r>
    </w:p>
    <w:p w14:paraId="6D798C4F" w14:textId="77777777" w:rsidR="00AD64AB" w:rsidRPr="001D227C" w:rsidRDefault="0033053A" w:rsidP="001036B1">
      <w:pPr>
        <w:pStyle w:val="ListParagraph"/>
        <w:numPr>
          <w:ilvl w:val="2"/>
          <w:numId w:val="6"/>
        </w:numPr>
        <w:ind w:left="1440"/>
        <w:rPr>
          <w:sz w:val="22"/>
          <w:szCs w:val="22"/>
        </w:rPr>
      </w:pPr>
      <w:r w:rsidRPr="001D227C">
        <w:rPr>
          <w:sz w:val="22"/>
          <w:szCs w:val="22"/>
        </w:rPr>
        <w:t xml:space="preserve">Remaining </w:t>
      </w:r>
      <w:r w:rsidR="00C51A0A" w:rsidRPr="001D227C">
        <w:rPr>
          <w:sz w:val="22"/>
          <w:szCs w:val="22"/>
        </w:rPr>
        <w:t xml:space="preserve">resources in the Mitigation Pool will be used to fund </w:t>
      </w:r>
      <w:r w:rsidRPr="001D227C">
        <w:rPr>
          <w:sz w:val="22"/>
          <w:szCs w:val="22"/>
        </w:rPr>
        <w:t xml:space="preserve">projects through </w:t>
      </w:r>
      <w:r w:rsidR="005B6D85">
        <w:rPr>
          <w:sz w:val="22"/>
          <w:szCs w:val="22"/>
        </w:rPr>
        <w:t>a competitive application process</w:t>
      </w:r>
      <w:r w:rsidRPr="001D227C">
        <w:rPr>
          <w:sz w:val="22"/>
          <w:szCs w:val="22"/>
        </w:rPr>
        <w:t>.</w:t>
      </w:r>
      <w:r w:rsidR="00632593" w:rsidRPr="001D227C">
        <w:rPr>
          <w:sz w:val="22"/>
          <w:szCs w:val="22"/>
        </w:rPr>
        <w:t xml:space="preserve"> </w:t>
      </w:r>
      <w:r w:rsidR="0083444D" w:rsidRPr="001D227C">
        <w:rPr>
          <w:sz w:val="22"/>
          <w:szCs w:val="22"/>
        </w:rPr>
        <w:t xml:space="preserve"> </w:t>
      </w:r>
      <w:r w:rsidR="004E5D9D" w:rsidRPr="001D227C">
        <w:rPr>
          <w:sz w:val="22"/>
          <w:szCs w:val="22"/>
        </w:rPr>
        <w:t xml:space="preserve">CDOT, </w:t>
      </w:r>
      <w:r w:rsidR="00D16A0B">
        <w:rPr>
          <w:sz w:val="22"/>
          <w:szCs w:val="22"/>
        </w:rPr>
        <w:t xml:space="preserve">tribes, </w:t>
      </w:r>
      <w:r w:rsidR="00CD4BA1" w:rsidRPr="001D227C">
        <w:rPr>
          <w:sz w:val="22"/>
          <w:szCs w:val="22"/>
        </w:rPr>
        <w:t xml:space="preserve">local agencies, </w:t>
      </w:r>
      <w:r w:rsidR="00AD64AB" w:rsidRPr="001D227C">
        <w:rPr>
          <w:sz w:val="22"/>
          <w:szCs w:val="22"/>
        </w:rPr>
        <w:t xml:space="preserve">watershed groups </w:t>
      </w:r>
      <w:r w:rsidR="00CD4BA1" w:rsidRPr="001D227C">
        <w:rPr>
          <w:sz w:val="22"/>
          <w:szCs w:val="22"/>
        </w:rPr>
        <w:t xml:space="preserve">or other entities </w:t>
      </w:r>
      <w:r w:rsidR="00AD64AB" w:rsidRPr="001D227C">
        <w:rPr>
          <w:sz w:val="22"/>
          <w:szCs w:val="22"/>
        </w:rPr>
        <w:t xml:space="preserve">can apply for funds as long </w:t>
      </w:r>
      <w:r w:rsidR="007B4810">
        <w:rPr>
          <w:sz w:val="22"/>
          <w:szCs w:val="22"/>
        </w:rPr>
        <w:t xml:space="preserve">as </w:t>
      </w:r>
      <w:r w:rsidR="00CD4BA1" w:rsidRPr="001D227C">
        <w:rPr>
          <w:sz w:val="22"/>
          <w:szCs w:val="22"/>
        </w:rPr>
        <w:t>CDOT MS4 area is treated.</w:t>
      </w:r>
      <w:r w:rsidR="00B5186E" w:rsidRPr="001D227C">
        <w:rPr>
          <w:sz w:val="22"/>
          <w:szCs w:val="22"/>
        </w:rPr>
        <w:t xml:space="preserve"> </w:t>
      </w:r>
      <w:r w:rsidR="001D227C" w:rsidRPr="001D227C">
        <w:rPr>
          <w:sz w:val="22"/>
          <w:szCs w:val="22"/>
        </w:rPr>
        <w:t xml:space="preserve"> </w:t>
      </w:r>
      <w:r w:rsidR="00B5186E" w:rsidRPr="001D227C">
        <w:rPr>
          <w:sz w:val="22"/>
          <w:szCs w:val="22"/>
        </w:rPr>
        <w:t xml:space="preserve">Eligible projects include the “Plus” portion of CDOT </w:t>
      </w:r>
      <w:r w:rsidR="001D227C" w:rsidRPr="001D227C">
        <w:rPr>
          <w:sz w:val="22"/>
          <w:szCs w:val="22"/>
        </w:rPr>
        <w:t xml:space="preserve">and local agency </w:t>
      </w:r>
      <w:r w:rsidR="00B5186E" w:rsidRPr="001D227C">
        <w:rPr>
          <w:sz w:val="22"/>
          <w:szCs w:val="22"/>
        </w:rPr>
        <w:t>advertised Priority Plus Projects</w:t>
      </w:r>
      <w:r w:rsidR="001C67C6">
        <w:rPr>
          <w:sz w:val="22"/>
          <w:szCs w:val="22"/>
        </w:rPr>
        <w:t xml:space="preserve">, Non-Priority </w:t>
      </w:r>
      <w:r w:rsidR="00461058">
        <w:rPr>
          <w:sz w:val="22"/>
          <w:szCs w:val="22"/>
        </w:rPr>
        <w:t xml:space="preserve">Plus </w:t>
      </w:r>
      <w:r w:rsidR="001C67C6">
        <w:rPr>
          <w:sz w:val="22"/>
          <w:szCs w:val="22"/>
        </w:rPr>
        <w:t xml:space="preserve">Projects and Watershed </w:t>
      </w:r>
      <w:r w:rsidR="00A6245F">
        <w:rPr>
          <w:sz w:val="22"/>
          <w:szCs w:val="22"/>
        </w:rPr>
        <w:t>P</w:t>
      </w:r>
      <w:r w:rsidR="001C67C6">
        <w:rPr>
          <w:sz w:val="22"/>
          <w:szCs w:val="22"/>
        </w:rPr>
        <w:t>rojects</w:t>
      </w:r>
      <w:r w:rsidR="00D26581">
        <w:rPr>
          <w:sz w:val="22"/>
          <w:szCs w:val="22"/>
        </w:rPr>
        <w:t xml:space="preserve"> (</w:t>
      </w:r>
      <w:r w:rsidR="001C67C6">
        <w:rPr>
          <w:sz w:val="22"/>
          <w:szCs w:val="22"/>
        </w:rPr>
        <w:t xml:space="preserve">see descriptions in </w:t>
      </w:r>
      <w:r w:rsidR="001C67C6" w:rsidRPr="00A6245F">
        <w:rPr>
          <w:color w:val="7030A0"/>
          <w:sz w:val="22"/>
          <w:szCs w:val="22"/>
        </w:rPr>
        <w:t>Section 2</w:t>
      </w:r>
      <w:r w:rsidR="001C67C6" w:rsidRPr="006A4544">
        <w:rPr>
          <w:sz w:val="22"/>
          <w:szCs w:val="22"/>
        </w:rPr>
        <w:t xml:space="preserve"> or </w:t>
      </w:r>
      <w:r w:rsidR="001C67C6" w:rsidRPr="00A6245F">
        <w:rPr>
          <w:color w:val="7030A0"/>
          <w:sz w:val="22"/>
          <w:szCs w:val="22"/>
        </w:rPr>
        <w:t>Appendix A: Glossary</w:t>
      </w:r>
      <w:r w:rsidR="001C67C6">
        <w:rPr>
          <w:sz w:val="22"/>
          <w:szCs w:val="22"/>
        </w:rPr>
        <w:t>)</w:t>
      </w:r>
      <w:r w:rsidR="00A6245F">
        <w:rPr>
          <w:sz w:val="22"/>
          <w:szCs w:val="22"/>
        </w:rPr>
        <w:t>.</w:t>
      </w:r>
    </w:p>
    <w:p w14:paraId="6B08A38A" w14:textId="77777777" w:rsidR="00C51A0A" w:rsidRPr="001D227C" w:rsidRDefault="00C51A0A" w:rsidP="001036B1">
      <w:pPr>
        <w:pStyle w:val="ListParagraph"/>
        <w:ind w:left="1440"/>
        <w:rPr>
          <w:sz w:val="22"/>
          <w:szCs w:val="22"/>
        </w:rPr>
      </w:pPr>
    </w:p>
    <w:p w14:paraId="7AB98379" w14:textId="77777777" w:rsidR="00DA26C8" w:rsidRDefault="00DA26C8" w:rsidP="00C5115E"/>
    <w:p w14:paraId="0F13DB8B" w14:textId="77777777" w:rsidR="0030196B" w:rsidRPr="001D227C" w:rsidRDefault="0030196B" w:rsidP="00C5115E"/>
    <w:p w14:paraId="39F5AC33" w14:textId="77777777" w:rsidR="000A0B11" w:rsidRDefault="000A0B11" w:rsidP="00C5115E"/>
    <w:p w14:paraId="579D71D4" w14:textId="77777777" w:rsidR="0030196B" w:rsidRPr="001D227C" w:rsidRDefault="0030196B" w:rsidP="00C5115E"/>
    <w:p w14:paraId="20DBE218" w14:textId="77777777" w:rsidR="006A6740" w:rsidRPr="001D227C" w:rsidRDefault="004734C4" w:rsidP="00C5115E">
      <w:pPr>
        <w:pStyle w:val="Heading1"/>
      </w:pPr>
      <w:bookmarkStart w:id="7" w:name="_Toc410681383"/>
      <w:r w:rsidRPr="001D227C">
        <w:lastRenderedPageBreak/>
        <w:t xml:space="preserve">2014 Interim NDRD </w:t>
      </w:r>
      <w:r w:rsidR="00C5115E" w:rsidRPr="001D227C">
        <w:t>Organizational Structure</w:t>
      </w:r>
      <w:bookmarkEnd w:id="7"/>
    </w:p>
    <w:p w14:paraId="2E7D63B9" w14:textId="77777777" w:rsidR="00B34AD0" w:rsidRPr="001D227C" w:rsidRDefault="00B34AD0" w:rsidP="00206838">
      <w:pPr>
        <w:pStyle w:val="Heading2"/>
        <w:numPr>
          <w:ilvl w:val="0"/>
          <w:numId w:val="0"/>
        </w:numPr>
        <w:ind w:left="576"/>
      </w:pPr>
    </w:p>
    <w:p w14:paraId="1B67821B" w14:textId="77777777" w:rsidR="007B4810" w:rsidRDefault="007B4810" w:rsidP="00331261">
      <w:r>
        <w:t>This section describes the Interim Program’s terminology</w:t>
      </w:r>
      <w:r w:rsidR="001326FC">
        <w:t>.  It</w:t>
      </w:r>
      <w:r w:rsidR="00331261">
        <w:t xml:space="preserve"> provides an </w:t>
      </w:r>
      <w:r w:rsidR="001326FC">
        <w:t xml:space="preserve">overview of project categories, with brief treatment descriptions, </w:t>
      </w:r>
      <w:r w:rsidR="00331261">
        <w:t>and associated funding processes.</w:t>
      </w:r>
      <w:r w:rsidR="00627934">
        <w:t xml:space="preserve"> </w:t>
      </w:r>
      <w:r w:rsidR="00E36208">
        <w:t xml:space="preserve"> </w:t>
      </w:r>
      <w:r w:rsidR="006A4544" w:rsidRPr="006A4544">
        <w:rPr>
          <w:color w:val="7030A0"/>
        </w:rPr>
        <w:t>Appendi</w:t>
      </w:r>
      <w:r w:rsidR="002A54E1">
        <w:rPr>
          <w:color w:val="7030A0"/>
        </w:rPr>
        <w:t>ces</w:t>
      </w:r>
      <w:r w:rsidR="006A4544" w:rsidRPr="006A4544">
        <w:rPr>
          <w:color w:val="7030A0"/>
        </w:rPr>
        <w:t xml:space="preserve"> C</w:t>
      </w:r>
      <w:r w:rsidR="00BE2C1D">
        <w:rPr>
          <w:color w:val="7030A0"/>
        </w:rPr>
        <w:t xml:space="preserve"> and D</w:t>
      </w:r>
      <w:r w:rsidR="006A4544" w:rsidRPr="006A4544">
        <w:rPr>
          <w:color w:val="7030A0"/>
        </w:rPr>
        <w:t xml:space="preserve"> – Flow Charts for</w:t>
      </w:r>
      <w:r w:rsidR="00627934" w:rsidRPr="006A4544">
        <w:rPr>
          <w:color w:val="7030A0"/>
        </w:rPr>
        <w:t xml:space="preserve"> </w:t>
      </w:r>
      <w:r w:rsidR="006A4544">
        <w:rPr>
          <w:color w:val="7030A0"/>
        </w:rPr>
        <w:t xml:space="preserve">Determining </w:t>
      </w:r>
      <w:r w:rsidR="00627934" w:rsidRPr="006A4544">
        <w:rPr>
          <w:color w:val="7030A0"/>
        </w:rPr>
        <w:t xml:space="preserve">PWQ </w:t>
      </w:r>
      <w:r w:rsidR="006A4544" w:rsidRPr="006A4544">
        <w:rPr>
          <w:color w:val="7030A0"/>
        </w:rPr>
        <w:t xml:space="preserve">Project Categories and Funding </w:t>
      </w:r>
      <w:r w:rsidR="00BE2C1D">
        <w:rPr>
          <w:color w:val="7030A0"/>
        </w:rPr>
        <w:t>Related Processes</w:t>
      </w:r>
      <w:r w:rsidR="006A4544" w:rsidRPr="006A4544">
        <w:rPr>
          <w:color w:val="7030A0"/>
        </w:rPr>
        <w:t xml:space="preserve"> </w:t>
      </w:r>
      <w:r w:rsidR="00627934">
        <w:t>provide</w:t>
      </w:r>
      <w:r w:rsidR="006A4544">
        <w:t xml:space="preserve"> a</w:t>
      </w:r>
      <w:r w:rsidR="00627934">
        <w:t xml:space="preserve"> visual description</w:t>
      </w:r>
      <w:r w:rsidR="00627934" w:rsidRPr="00627934">
        <w:t>.</w:t>
      </w:r>
    </w:p>
    <w:p w14:paraId="6CF70DBD" w14:textId="77777777" w:rsidR="00331261" w:rsidRPr="00331261" w:rsidRDefault="00331261" w:rsidP="00331261"/>
    <w:p w14:paraId="5CD6F3E2" w14:textId="77777777" w:rsidR="0099473B" w:rsidRPr="001D227C" w:rsidRDefault="00540D5C" w:rsidP="00C5115E">
      <w:pPr>
        <w:pStyle w:val="Heading2"/>
      </w:pPr>
      <w:bookmarkStart w:id="8" w:name="_Toc410681384"/>
      <w:r w:rsidRPr="001D227C">
        <w:t>PWQ</w:t>
      </w:r>
      <w:r w:rsidR="0099473B" w:rsidRPr="001D227C">
        <w:t xml:space="preserve"> Project Categories</w:t>
      </w:r>
      <w:bookmarkEnd w:id="8"/>
    </w:p>
    <w:p w14:paraId="3D57186B" w14:textId="77777777" w:rsidR="0099473B" w:rsidRPr="001D227C" w:rsidRDefault="0099473B" w:rsidP="00C5115E"/>
    <w:p w14:paraId="51508940" w14:textId="06C1D81A" w:rsidR="00C07470" w:rsidRPr="001D227C" w:rsidRDefault="007B4810" w:rsidP="00C5115E">
      <w:pPr>
        <w:rPr>
          <w:color w:val="FF0000"/>
        </w:rPr>
      </w:pPr>
      <w:r>
        <w:t xml:space="preserve">The </w:t>
      </w:r>
      <w:r w:rsidR="0099473B" w:rsidRPr="001D227C">
        <w:t xml:space="preserve">PWQ </w:t>
      </w:r>
      <w:r>
        <w:t xml:space="preserve">Project </w:t>
      </w:r>
      <w:r w:rsidR="0099473B" w:rsidRPr="001D227C">
        <w:t xml:space="preserve">Category determines treatment requirements (including whether </w:t>
      </w:r>
      <w:r w:rsidR="0075600D">
        <w:t xml:space="preserve">Control </w:t>
      </w:r>
      <w:r w:rsidR="00A13887">
        <w:t>Measures are</w:t>
      </w:r>
      <w:r w:rsidR="0099473B" w:rsidRPr="001D227C">
        <w:t xml:space="preserve"> required</w:t>
      </w:r>
      <w:r w:rsidR="0075600D">
        <w:t xml:space="preserve"> to treat runoff from the project</w:t>
      </w:r>
      <w:r w:rsidR="00D16A0B">
        <w:t>’s</w:t>
      </w:r>
      <w:r w:rsidR="0075600D">
        <w:t xml:space="preserve"> limits</w:t>
      </w:r>
      <w:r w:rsidR="0099473B" w:rsidRPr="001D227C">
        <w:t>) and which funding proce</w:t>
      </w:r>
      <w:r w:rsidR="006A4544">
        <w:t>ss the project must follow.  T</w:t>
      </w:r>
      <w:r w:rsidR="0099473B" w:rsidRPr="001D227C">
        <w:t>ransportation project</w:t>
      </w:r>
      <w:r w:rsidR="006A4544">
        <w:t>s</w:t>
      </w:r>
      <w:r w:rsidR="0099473B" w:rsidRPr="001D227C">
        <w:t xml:space="preserve"> </w:t>
      </w:r>
      <w:r w:rsidR="006A4544">
        <w:t>must be evaluated to determine which of the thr</w:t>
      </w:r>
      <w:r w:rsidR="00012C1B">
        <w:t xml:space="preserve">ee transportation categories they </w:t>
      </w:r>
      <w:r w:rsidR="006A4544">
        <w:t>fall</w:t>
      </w:r>
      <w:r w:rsidR="00012C1B">
        <w:t xml:space="preserve"> under</w:t>
      </w:r>
      <w:r w:rsidR="0099473B" w:rsidRPr="001D227C">
        <w:t>.  The requirements for each differ significantly in how</w:t>
      </w:r>
      <w:r w:rsidR="004F12B1" w:rsidRPr="001D227C">
        <w:t>, when and where</w:t>
      </w:r>
      <w:r w:rsidR="0099473B" w:rsidRPr="001D227C">
        <w:t xml:space="preserve"> they are treated</w:t>
      </w:r>
      <w:r w:rsidR="004F12B1" w:rsidRPr="001D227C">
        <w:t>.</w:t>
      </w:r>
      <w:r w:rsidR="00012C1B">
        <w:t xml:space="preserve"> </w:t>
      </w:r>
      <w:r w:rsidR="002A54E1">
        <w:t xml:space="preserve"> </w:t>
      </w:r>
      <w:r w:rsidR="00012C1B">
        <w:t>There is also a fourth category for non-transportation projects.</w:t>
      </w:r>
    </w:p>
    <w:p w14:paraId="19AE47ED" w14:textId="77777777" w:rsidR="00967A0F" w:rsidRPr="001D227C" w:rsidRDefault="00967A0F" w:rsidP="00C5115E"/>
    <w:p w14:paraId="4E0A033F" w14:textId="77777777" w:rsidR="00967A0F" w:rsidRPr="001D227C" w:rsidRDefault="00967A0F" w:rsidP="00C5115E">
      <w:pPr>
        <w:pStyle w:val="Heading3"/>
      </w:pPr>
      <w:bookmarkStart w:id="9" w:name="_Toc410681385"/>
      <w:r w:rsidRPr="001D227C">
        <w:t>Priority</w:t>
      </w:r>
      <w:r w:rsidR="00EB3B19" w:rsidRPr="001D227C">
        <w:t xml:space="preserve"> </w:t>
      </w:r>
      <w:r w:rsidRPr="001D227C">
        <w:t>Project</w:t>
      </w:r>
      <w:bookmarkEnd w:id="9"/>
    </w:p>
    <w:p w14:paraId="712B71E8" w14:textId="03657AFA" w:rsidR="007B4810" w:rsidRDefault="00331261" w:rsidP="00C5115E">
      <w:pPr>
        <w:pStyle w:val="ListParagraph"/>
        <w:rPr>
          <w:sz w:val="22"/>
          <w:szCs w:val="22"/>
        </w:rPr>
      </w:pPr>
      <w:r>
        <w:rPr>
          <w:sz w:val="22"/>
          <w:szCs w:val="22"/>
        </w:rPr>
        <w:t>Priority Projects are t</w:t>
      </w:r>
      <w:r w:rsidR="00967A0F" w:rsidRPr="001D227C">
        <w:rPr>
          <w:sz w:val="22"/>
          <w:szCs w:val="22"/>
        </w:rPr>
        <w:t>ransportation projects</w:t>
      </w:r>
      <w:r w:rsidR="00CC2769">
        <w:rPr>
          <w:sz w:val="22"/>
          <w:szCs w:val="22"/>
        </w:rPr>
        <w:t xml:space="preserve"> that</w:t>
      </w:r>
      <w:r w:rsidR="00D8314C">
        <w:rPr>
          <w:sz w:val="22"/>
          <w:szCs w:val="22"/>
        </w:rPr>
        <w:t xml:space="preserve"> are within, or partly within, CDOT’s MS4 area and that</w:t>
      </w:r>
      <w:r w:rsidR="00CC2769">
        <w:rPr>
          <w:sz w:val="22"/>
          <w:szCs w:val="22"/>
        </w:rPr>
        <w:t xml:space="preserve"> disturb one or more acres of land</w:t>
      </w:r>
      <w:r w:rsidR="00D8314C">
        <w:rPr>
          <w:sz w:val="22"/>
          <w:szCs w:val="22"/>
        </w:rPr>
        <w:t xml:space="preserve">. These projects </w:t>
      </w:r>
      <w:r w:rsidR="00967A0F" w:rsidRPr="001D227C">
        <w:rPr>
          <w:sz w:val="22"/>
          <w:szCs w:val="22"/>
        </w:rPr>
        <w:t xml:space="preserve">must </w:t>
      </w:r>
      <w:r w:rsidR="00B250E1" w:rsidRPr="001D227C">
        <w:rPr>
          <w:sz w:val="22"/>
          <w:szCs w:val="22"/>
        </w:rPr>
        <w:t xml:space="preserve">design and construct PWQ </w:t>
      </w:r>
      <w:r w:rsidR="0080159A">
        <w:rPr>
          <w:sz w:val="22"/>
          <w:szCs w:val="22"/>
        </w:rPr>
        <w:t>Control Measure</w:t>
      </w:r>
      <w:r w:rsidR="007B4810">
        <w:rPr>
          <w:sz w:val="22"/>
          <w:szCs w:val="22"/>
        </w:rPr>
        <w:t>s</w:t>
      </w:r>
      <w:r w:rsidR="00B250E1" w:rsidRPr="001D227C">
        <w:rPr>
          <w:sz w:val="22"/>
          <w:szCs w:val="22"/>
        </w:rPr>
        <w:t xml:space="preserve"> </w:t>
      </w:r>
      <w:r w:rsidR="0075600D">
        <w:rPr>
          <w:sz w:val="22"/>
          <w:szCs w:val="22"/>
        </w:rPr>
        <w:t xml:space="preserve">to treat </w:t>
      </w:r>
      <w:r w:rsidR="00F6795C">
        <w:rPr>
          <w:sz w:val="22"/>
          <w:szCs w:val="22"/>
        </w:rPr>
        <w:t xml:space="preserve">stormwater </w:t>
      </w:r>
      <w:r w:rsidR="0075600D">
        <w:rPr>
          <w:sz w:val="22"/>
          <w:szCs w:val="22"/>
        </w:rPr>
        <w:t xml:space="preserve">runoff </w:t>
      </w:r>
      <w:r w:rsidR="00D8314C">
        <w:rPr>
          <w:sz w:val="22"/>
          <w:szCs w:val="22"/>
        </w:rPr>
        <w:t xml:space="preserve">from </w:t>
      </w:r>
      <w:r w:rsidR="000856B6">
        <w:rPr>
          <w:sz w:val="22"/>
          <w:szCs w:val="22"/>
        </w:rPr>
        <w:t xml:space="preserve">within </w:t>
      </w:r>
      <w:r w:rsidR="0075600D">
        <w:rPr>
          <w:sz w:val="22"/>
          <w:szCs w:val="22"/>
        </w:rPr>
        <w:t>the project</w:t>
      </w:r>
      <w:r w:rsidR="00F6795C">
        <w:rPr>
          <w:sz w:val="22"/>
          <w:szCs w:val="22"/>
        </w:rPr>
        <w:t>’s</w:t>
      </w:r>
      <w:r w:rsidR="0075600D">
        <w:rPr>
          <w:sz w:val="22"/>
          <w:szCs w:val="22"/>
        </w:rPr>
        <w:t xml:space="preserve"> limits</w:t>
      </w:r>
      <w:r w:rsidR="00F6795C">
        <w:rPr>
          <w:sz w:val="22"/>
          <w:szCs w:val="22"/>
        </w:rPr>
        <w:t xml:space="preserve"> (as defined in the title plan sheets)</w:t>
      </w:r>
      <w:r>
        <w:rPr>
          <w:sz w:val="22"/>
          <w:szCs w:val="22"/>
        </w:rPr>
        <w:t>.</w:t>
      </w:r>
      <w:r w:rsidR="00967A0F" w:rsidRPr="001D227C">
        <w:rPr>
          <w:sz w:val="22"/>
          <w:szCs w:val="22"/>
        </w:rPr>
        <w:t xml:space="preserve"> </w:t>
      </w:r>
      <w:r w:rsidR="00E36208">
        <w:rPr>
          <w:sz w:val="22"/>
          <w:szCs w:val="22"/>
        </w:rPr>
        <w:t xml:space="preserve"> </w:t>
      </w:r>
      <w:r w:rsidR="00DE4B46">
        <w:rPr>
          <w:sz w:val="22"/>
          <w:szCs w:val="22"/>
        </w:rPr>
        <w:t>T</w:t>
      </w:r>
      <w:r w:rsidR="00967A0F" w:rsidRPr="001D227C">
        <w:rPr>
          <w:sz w:val="22"/>
          <w:szCs w:val="22"/>
        </w:rPr>
        <w:t>reatment</w:t>
      </w:r>
      <w:r w:rsidR="00DE4B46">
        <w:rPr>
          <w:sz w:val="22"/>
          <w:szCs w:val="22"/>
        </w:rPr>
        <w:t xml:space="preserve"> is required</w:t>
      </w:r>
      <w:r w:rsidR="00967A0F" w:rsidRPr="001D227C">
        <w:rPr>
          <w:sz w:val="22"/>
          <w:szCs w:val="22"/>
        </w:rPr>
        <w:t xml:space="preserve"> because the</w:t>
      </w:r>
      <w:r w:rsidR="00DE4B46">
        <w:rPr>
          <w:sz w:val="22"/>
          <w:szCs w:val="22"/>
        </w:rPr>
        <w:t>se projects</w:t>
      </w:r>
      <w:r w:rsidR="00967A0F" w:rsidRPr="001D227C">
        <w:rPr>
          <w:sz w:val="22"/>
          <w:szCs w:val="22"/>
        </w:rPr>
        <w:t xml:space="preserve"> have the greatest potential to cause or contribute to water quality impairment.  </w:t>
      </w:r>
      <w:r w:rsidR="00B11E76">
        <w:rPr>
          <w:sz w:val="22"/>
          <w:szCs w:val="22"/>
        </w:rPr>
        <w:t>Only CDOT priority projects $100 million or less can use the mitigation pool funds.</w:t>
      </w:r>
    </w:p>
    <w:p w14:paraId="2ABDD24F" w14:textId="77777777" w:rsidR="007B4810" w:rsidRDefault="007B4810" w:rsidP="00C5115E">
      <w:pPr>
        <w:pStyle w:val="ListParagraph"/>
        <w:rPr>
          <w:sz w:val="22"/>
          <w:szCs w:val="22"/>
        </w:rPr>
      </w:pPr>
    </w:p>
    <w:p w14:paraId="4F39F272" w14:textId="672B7F71" w:rsidR="007B4810" w:rsidRDefault="00AD64AB" w:rsidP="00C5115E">
      <w:pPr>
        <w:pStyle w:val="ListParagraph"/>
        <w:rPr>
          <w:sz w:val="22"/>
          <w:szCs w:val="22"/>
        </w:rPr>
      </w:pPr>
      <w:r w:rsidRPr="001D227C">
        <w:rPr>
          <w:sz w:val="22"/>
          <w:szCs w:val="22"/>
        </w:rPr>
        <w:t xml:space="preserve">Priority Projects </w:t>
      </w:r>
      <w:r w:rsidR="001A2D57" w:rsidRPr="001D227C">
        <w:rPr>
          <w:sz w:val="22"/>
          <w:szCs w:val="22"/>
        </w:rPr>
        <w:t>are further classified by what triggers</w:t>
      </w:r>
      <w:r w:rsidRPr="001D227C">
        <w:rPr>
          <w:sz w:val="22"/>
          <w:szCs w:val="22"/>
        </w:rPr>
        <w:t xml:space="preserve"> </w:t>
      </w:r>
      <w:r w:rsidR="00DE4B46">
        <w:rPr>
          <w:sz w:val="22"/>
          <w:szCs w:val="22"/>
        </w:rPr>
        <w:t>treatment</w:t>
      </w:r>
      <w:r w:rsidR="007B4810">
        <w:rPr>
          <w:sz w:val="22"/>
          <w:szCs w:val="22"/>
        </w:rPr>
        <w:t>, which include</w:t>
      </w:r>
      <w:r w:rsidR="00DE4B46">
        <w:rPr>
          <w:sz w:val="22"/>
          <w:szCs w:val="22"/>
        </w:rPr>
        <w:t>s</w:t>
      </w:r>
      <w:r w:rsidR="007B4810">
        <w:rPr>
          <w:sz w:val="22"/>
          <w:szCs w:val="22"/>
        </w:rPr>
        <w:t xml:space="preserve"> the following.</w:t>
      </w:r>
      <w:r w:rsidR="001326FC">
        <w:rPr>
          <w:sz w:val="22"/>
          <w:szCs w:val="22"/>
        </w:rPr>
        <w:t xml:space="preserve"> </w:t>
      </w:r>
      <w:r w:rsidR="007B4810">
        <w:rPr>
          <w:sz w:val="22"/>
          <w:szCs w:val="22"/>
        </w:rPr>
        <w:t xml:space="preserve"> </w:t>
      </w:r>
      <w:r w:rsidR="007B4810" w:rsidRPr="007B4810">
        <w:rPr>
          <w:sz w:val="22"/>
          <w:szCs w:val="22"/>
        </w:rPr>
        <w:t>Each trigger has different treatment requirements</w:t>
      </w:r>
      <w:r w:rsidR="00AB3406">
        <w:rPr>
          <w:sz w:val="22"/>
          <w:szCs w:val="22"/>
        </w:rPr>
        <w:t>,</w:t>
      </w:r>
      <w:r w:rsidR="007B4810" w:rsidRPr="007B4810">
        <w:rPr>
          <w:sz w:val="22"/>
          <w:szCs w:val="22"/>
        </w:rPr>
        <w:t xml:space="preserve"> and requirements </w:t>
      </w:r>
      <w:r w:rsidR="00E36208">
        <w:rPr>
          <w:sz w:val="22"/>
          <w:szCs w:val="22"/>
        </w:rPr>
        <w:t xml:space="preserve">have to be met </w:t>
      </w:r>
      <w:r w:rsidR="007B4810" w:rsidRPr="007B4810">
        <w:rPr>
          <w:sz w:val="22"/>
          <w:szCs w:val="22"/>
        </w:rPr>
        <w:t>for all applicable triggers (</w:t>
      </w:r>
      <w:r w:rsidR="007B4810" w:rsidRPr="00331261">
        <w:rPr>
          <w:sz w:val="22"/>
          <w:szCs w:val="22"/>
        </w:rPr>
        <w:t>see</w:t>
      </w:r>
      <w:r w:rsidR="007B4810" w:rsidRPr="00331261">
        <w:rPr>
          <w:color w:val="7030A0"/>
          <w:sz w:val="22"/>
          <w:szCs w:val="22"/>
        </w:rPr>
        <w:t xml:space="preserve"> </w:t>
      </w:r>
      <w:r w:rsidR="00331261" w:rsidRPr="00331261">
        <w:rPr>
          <w:color w:val="7030A0"/>
          <w:sz w:val="22"/>
          <w:szCs w:val="22"/>
        </w:rPr>
        <w:t>Section 3.3 – NDRD</w:t>
      </w:r>
      <w:r w:rsidR="00BE2C1D">
        <w:rPr>
          <w:color w:val="7030A0"/>
          <w:sz w:val="22"/>
          <w:szCs w:val="22"/>
        </w:rPr>
        <w:t xml:space="preserve"> PWQ</w:t>
      </w:r>
      <w:r w:rsidR="00331261" w:rsidRPr="00331261">
        <w:rPr>
          <w:color w:val="7030A0"/>
          <w:sz w:val="22"/>
          <w:szCs w:val="22"/>
        </w:rPr>
        <w:t xml:space="preserve"> Steps</w:t>
      </w:r>
      <w:r w:rsidR="00331261" w:rsidRPr="003D2ED8">
        <w:rPr>
          <w:sz w:val="22"/>
          <w:szCs w:val="22"/>
        </w:rPr>
        <w:t xml:space="preserve"> and </w:t>
      </w:r>
      <w:r w:rsidR="007B4810" w:rsidRPr="00331261">
        <w:rPr>
          <w:color w:val="7030A0"/>
          <w:sz w:val="22"/>
          <w:szCs w:val="22"/>
        </w:rPr>
        <w:t>Section 5 – Design Standards</w:t>
      </w:r>
      <w:r w:rsidR="007B4810" w:rsidRPr="007B4810">
        <w:rPr>
          <w:sz w:val="22"/>
          <w:szCs w:val="22"/>
        </w:rPr>
        <w:t>).</w:t>
      </w:r>
    </w:p>
    <w:p w14:paraId="7D16DFC5" w14:textId="77777777" w:rsidR="00084D68" w:rsidRPr="001D227C" w:rsidRDefault="00084D68" w:rsidP="001036B1">
      <w:pPr>
        <w:pStyle w:val="ListParagraph"/>
        <w:numPr>
          <w:ilvl w:val="0"/>
          <w:numId w:val="15"/>
        </w:numPr>
        <w:rPr>
          <w:sz w:val="22"/>
          <w:szCs w:val="22"/>
        </w:rPr>
      </w:pPr>
      <w:r w:rsidRPr="001D227C">
        <w:rPr>
          <w:sz w:val="22"/>
          <w:szCs w:val="22"/>
        </w:rPr>
        <w:t xml:space="preserve">In the Cherry Creek Reservoir Drainage Basin; </w:t>
      </w:r>
      <w:r w:rsidR="002A54E1">
        <w:rPr>
          <w:b/>
          <w:sz w:val="22"/>
          <w:szCs w:val="22"/>
        </w:rPr>
        <w:t xml:space="preserve">and/or </w:t>
      </w:r>
    </w:p>
    <w:p w14:paraId="71937908" w14:textId="77777777" w:rsidR="00084D68" w:rsidRPr="001D227C" w:rsidRDefault="00084D68" w:rsidP="001036B1">
      <w:pPr>
        <w:pStyle w:val="ListParagraph"/>
        <w:numPr>
          <w:ilvl w:val="0"/>
          <w:numId w:val="15"/>
        </w:numPr>
        <w:rPr>
          <w:sz w:val="22"/>
          <w:szCs w:val="22"/>
        </w:rPr>
      </w:pPr>
      <w:r w:rsidRPr="001D227C">
        <w:rPr>
          <w:sz w:val="22"/>
          <w:szCs w:val="22"/>
        </w:rPr>
        <w:t xml:space="preserve">Part of an EA or EIS </w:t>
      </w:r>
      <w:r w:rsidRPr="001D227C">
        <w:rPr>
          <w:i/>
          <w:iCs/>
          <w:sz w:val="22"/>
          <w:szCs w:val="22"/>
        </w:rPr>
        <w:t>AND</w:t>
      </w:r>
      <w:r w:rsidRPr="001D227C">
        <w:rPr>
          <w:sz w:val="22"/>
          <w:szCs w:val="22"/>
        </w:rPr>
        <w:t xml:space="preserve"> have </w:t>
      </w:r>
      <w:r w:rsidR="00C0351A">
        <w:rPr>
          <w:sz w:val="22"/>
          <w:szCs w:val="22"/>
        </w:rPr>
        <w:t>a</w:t>
      </w:r>
      <w:r w:rsidRPr="001D227C">
        <w:rPr>
          <w:sz w:val="22"/>
          <w:szCs w:val="22"/>
        </w:rPr>
        <w:t>n increase in impervious area of 20%</w:t>
      </w:r>
      <w:r w:rsidR="00C0351A">
        <w:rPr>
          <w:sz w:val="22"/>
          <w:szCs w:val="22"/>
        </w:rPr>
        <w:t xml:space="preserve"> or greater</w:t>
      </w:r>
      <w:r w:rsidRPr="001D227C">
        <w:rPr>
          <w:sz w:val="22"/>
          <w:szCs w:val="22"/>
        </w:rPr>
        <w:t xml:space="preserve">; </w:t>
      </w:r>
      <w:r w:rsidR="002A54E1">
        <w:rPr>
          <w:b/>
          <w:sz w:val="22"/>
          <w:szCs w:val="22"/>
        </w:rPr>
        <w:t xml:space="preserve">and/or </w:t>
      </w:r>
    </w:p>
    <w:p w14:paraId="41971A79" w14:textId="77777777" w:rsidR="00084D68" w:rsidRPr="001D227C" w:rsidRDefault="00084D68" w:rsidP="001036B1">
      <w:pPr>
        <w:pStyle w:val="ListParagraph"/>
        <w:numPr>
          <w:ilvl w:val="0"/>
          <w:numId w:val="15"/>
        </w:numPr>
        <w:rPr>
          <w:sz w:val="22"/>
          <w:szCs w:val="22"/>
        </w:rPr>
      </w:pPr>
      <w:r w:rsidRPr="001D227C">
        <w:rPr>
          <w:sz w:val="22"/>
          <w:szCs w:val="22"/>
        </w:rPr>
        <w:t>On the 303</w:t>
      </w:r>
      <w:r w:rsidR="00AB3406">
        <w:rPr>
          <w:sz w:val="22"/>
          <w:szCs w:val="22"/>
        </w:rPr>
        <w:t>(</w:t>
      </w:r>
      <w:r w:rsidRPr="001D227C">
        <w:rPr>
          <w:sz w:val="22"/>
          <w:szCs w:val="22"/>
        </w:rPr>
        <w:t>d</w:t>
      </w:r>
      <w:r w:rsidR="00AB3406">
        <w:rPr>
          <w:sz w:val="22"/>
          <w:szCs w:val="22"/>
        </w:rPr>
        <w:t>)</w:t>
      </w:r>
      <w:r w:rsidRPr="001D227C">
        <w:rPr>
          <w:sz w:val="22"/>
          <w:szCs w:val="22"/>
        </w:rPr>
        <w:t xml:space="preserve"> list of impaired waters (for </w:t>
      </w:r>
      <w:r w:rsidR="00AB3406">
        <w:rPr>
          <w:sz w:val="22"/>
          <w:szCs w:val="22"/>
        </w:rPr>
        <w:t>seven</w:t>
      </w:r>
      <w:r w:rsidR="00AB3406" w:rsidRPr="001D227C">
        <w:rPr>
          <w:sz w:val="22"/>
          <w:szCs w:val="22"/>
        </w:rPr>
        <w:t xml:space="preserve"> </w:t>
      </w:r>
      <w:r w:rsidRPr="001D227C">
        <w:rPr>
          <w:sz w:val="22"/>
          <w:szCs w:val="22"/>
        </w:rPr>
        <w:t xml:space="preserve">specific pollutants of concerns) </w:t>
      </w:r>
      <w:r w:rsidRPr="001D227C">
        <w:rPr>
          <w:i/>
          <w:iCs/>
          <w:sz w:val="22"/>
          <w:szCs w:val="22"/>
        </w:rPr>
        <w:t>AND</w:t>
      </w:r>
      <w:r w:rsidRPr="001D227C">
        <w:rPr>
          <w:sz w:val="22"/>
          <w:szCs w:val="22"/>
        </w:rPr>
        <w:t xml:space="preserve"> have an increase in impervious area of 20%</w:t>
      </w:r>
      <w:r w:rsidR="00C0351A">
        <w:rPr>
          <w:sz w:val="22"/>
          <w:szCs w:val="22"/>
        </w:rPr>
        <w:t xml:space="preserve"> or greater</w:t>
      </w:r>
      <w:r w:rsidRPr="001D227C">
        <w:rPr>
          <w:sz w:val="22"/>
          <w:szCs w:val="22"/>
        </w:rPr>
        <w:t>.</w:t>
      </w:r>
    </w:p>
    <w:p w14:paraId="5CDF6374" w14:textId="77777777" w:rsidR="00D979F5" w:rsidRDefault="00D979F5" w:rsidP="00A13887">
      <w:pPr>
        <w:ind w:left="720"/>
      </w:pPr>
    </w:p>
    <w:p w14:paraId="00F74EA2" w14:textId="77777777" w:rsidR="00F6795C" w:rsidRDefault="00F6795C" w:rsidP="00F6795C">
      <w:pPr>
        <w:pStyle w:val="ListParagraph"/>
        <w:rPr>
          <w:sz w:val="22"/>
          <w:szCs w:val="22"/>
        </w:rPr>
      </w:pPr>
      <w:r w:rsidRPr="00F6795C">
        <w:rPr>
          <w:sz w:val="22"/>
          <w:szCs w:val="22"/>
        </w:rPr>
        <w:t>Control Measure</w:t>
      </w:r>
      <w:r>
        <w:rPr>
          <w:sz w:val="22"/>
          <w:szCs w:val="22"/>
        </w:rPr>
        <w:t>s</w:t>
      </w:r>
      <w:r w:rsidRPr="00F6795C">
        <w:rPr>
          <w:sz w:val="22"/>
          <w:szCs w:val="22"/>
        </w:rPr>
        <w:t xml:space="preserve"> can be located within project limits or adjacent to project limits, as long as treatment occurs prior to entering Waters of the State. The PWQ treatment must be built prior to closing out</w:t>
      </w:r>
      <w:r w:rsidR="00B11E76">
        <w:rPr>
          <w:sz w:val="22"/>
          <w:szCs w:val="22"/>
        </w:rPr>
        <w:t>/accepting</w:t>
      </w:r>
      <w:r w:rsidRPr="00F6795C">
        <w:rPr>
          <w:sz w:val="22"/>
          <w:szCs w:val="22"/>
        </w:rPr>
        <w:t xml:space="preserve"> the transportation project</w:t>
      </w:r>
      <w:r w:rsidR="00775614">
        <w:rPr>
          <w:sz w:val="22"/>
          <w:szCs w:val="22"/>
        </w:rPr>
        <w:t>.</w:t>
      </w:r>
    </w:p>
    <w:p w14:paraId="2A904923" w14:textId="77777777" w:rsidR="00D979F5" w:rsidRPr="001D227C" w:rsidRDefault="00D979F5" w:rsidP="00C5115E"/>
    <w:p w14:paraId="7C52849A" w14:textId="77777777" w:rsidR="00967A0F" w:rsidRPr="001D227C" w:rsidRDefault="00252CC3" w:rsidP="00C5115E">
      <w:pPr>
        <w:pStyle w:val="Heading3"/>
      </w:pPr>
      <w:bookmarkStart w:id="10" w:name="_Toc410681386"/>
      <w:r w:rsidRPr="001D227C">
        <w:t>Priority Plus Project</w:t>
      </w:r>
      <w:bookmarkEnd w:id="10"/>
    </w:p>
    <w:p w14:paraId="04B5F8D4" w14:textId="6F5010E1" w:rsidR="00967A0F" w:rsidRDefault="001A2D57" w:rsidP="00C5115E">
      <w:pPr>
        <w:pStyle w:val="ListParagraph"/>
        <w:rPr>
          <w:sz w:val="22"/>
          <w:szCs w:val="22"/>
        </w:rPr>
      </w:pPr>
      <w:r w:rsidRPr="001D227C">
        <w:rPr>
          <w:sz w:val="22"/>
          <w:szCs w:val="22"/>
        </w:rPr>
        <w:t xml:space="preserve">Priority Plus Projects are </w:t>
      </w:r>
      <w:r w:rsidR="00B008AE" w:rsidRPr="00B008AE">
        <w:rPr>
          <w:sz w:val="22"/>
          <w:szCs w:val="22"/>
        </w:rPr>
        <w:t xml:space="preserve">CDOT and local agency advertised transportation </w:t>
      </w:r>
      <w:r w:rsidRPr="001D227C">
        <w:rPr>
          <w:sz w:val="22"/>
          <w:szCs w:val="22"/>
        </w:rPr>
        <w:t>Priority P</w:t>
      </w:r>
      <w:r w:rsidR="00967A0F" w:rsidRPr="001D227C">
        <w:rPr>
          <w:sz w:val="22"/>
          <w:szCs w:val="22"/>
        </w:rPr>
        <w:t xml:space="preserve">rojects that </w:t>
      </w:r>
      <w:r w:rsidR="00353E3F">
        <w:rPr>
          <w:sz w:val="22"/>
          <w:szCs w:val="22"/>
        </w:rPr>
        <w:t>have the potential for</w:t>
      </w:r>
      <w:r w:rsidR="00967A0F" w:rsidRPr="001D227C">
        <w:rPr>
          <w:sz w:val="22"/>
          <w:szCs w:val="22"/>
        </w:rPr>
        <w:t xml:space="preserve"> </w:t>
      </w:r>
      <w:r w:rsidR="00DB66F7">
        <w:rPr>
          <w:i/>
          <w:sz w:val="22"/>
          <w:szCs w:val="22"/>
        </w:rPr>
        <w:t>additional treatment</w:t>
      </w:r>
      <w:r w:rsidR="00B008AE">
        <w:rPr>
          <w:i/>
          <w:sz w:val="22"/>
          <w:szCs w:val="22"/>
        </w:rPr>
        <w:t>, including</w:t>
      </w:r>
      <w:r w:rsidR="00DB66F7">
        <w:rPr>
          <w:i/>
          <w:sz w:val="22"/>
          <w:szCs w:val="22"/>
        </w:rPr>
        <w:t xml:space="preserve"> in CDOT MS4 area</w:t>
      </w:r>
      <w:r w:rsidR="003D2ED8">
        <w:rPr>
          <w:i/>
          <w:sz w:val="22"/>
          <w:szCs w:val="22"/>
        </w:rPr>
        <w:t>,</w:t>
      </w:r>
      <w:r w:rsidR="003D2ED8" w:rsidRPr="003D2ED8">
        <w:rPr>
          <w:i/>
          <w:sz w:val="22"/>
          <w:szCs w:val="22"/>
        </w:rPr>
        <w:t xml:space="preserve"> beyond </w:t>
      </w:r>
      <w:r w:rsidR="00B008AE">
        <w:rPr>
          <w:i/>
          <w:sz w:val="22"/>
          <w:szCs w:val="22"/>
        </w:rPr>
        <w:t>Priority Project requirements</w:t>
      </w:r>
      <w:r w:rsidR="000856B6">
        <w:rPr>
          <w:i/>
          <w:sz w:val="22"/>
          <w:szCs w:val="22"/>
        </w:rPr>
        <w:t>.</w:t>
      </w:r>
      <w:r w:rsidR="007A59C1">
        <w:rPr>
          <w:i/>
          <w:sz w:val="22"/>
          <w:szCs w:val="22"/>
        </w:rPr>
        <w:t xml:space="preserve"> </w:t>
      </w:r>
      <w:r w:rsidR="00E36208">
        <w:rPr>
          <w:sz w:val="22"/>
          <w:szCs w:val="22"/>
        </w:rPr>
        <w:t>Project teams</w:t>
      </w:r>
      <w:r w:rsidR="007B7B23" w:rsidRPr="001D227C">
        <w:rPr>
          <w:sz w:val="22"/>
          <w:szCs w:val="22"/>
        </w:rPr>
        <w:t xml:space="preserve"> may apply for funding</w:t>
      </w:r>
      <w:r w:rsidR="002A54E1">
        <w:rPr>
          <w:sz w:val="22"/>
          <w:szCs w:val="22"/>
        </w:rPr>
        <w:t xml:space="preserve"> for</w:t>
      </w:r>
      <w:r w:rsidR="007B7B23" w:rsidRPr="001D227C">
        <w:rPr>
          <w:sz w:val="22"/>
          <w:szCs w:val="22"/>
        </w:rPr>
        <w:t xml:space="preserve"> </w:t>
      </w:r>
      <w:r w:rsidR="002A54E1">
        <w:rPr>
          <w:sz w:val="22"/>
          <w:szCs w:val="22"/>
        </w:rPr>
        <w:t>t</w:t>
      </w:r>
      <w:r w:rsidR="002A54E1" w:rsidRPr="001D227C">
        <w:rPr>
          <w:sz w:val="22"/>
          <w:szCs w:val="22"/>
        </w:rPr>
        <w:t>he “Plus” portion that treats more than the</w:t>
      </w:r>
      <w:r w:rsidR="000856B6">
        <w:rPr>
          <w:sz w:val="22"/>
          <w:szCs w:val="22"/>
        </w:rPr>
        <w:t xml:space="preserve"> requirements triggered by a</w:t>
      </w:r>
      <w:r w:rsidR="002A54E1" w:rsidRPr="001D227C">
        <w:rPr>
          <w:sz w:val="22"/>
          <w:szCs w:val="22"/>
        </w:rPr>
        <w:t xml:space="preserve"> Priority Project</w:t>
      </w:r>
      <w:r w:rsidR="000856B6">
        <w:rPr>
          <w:sz w:val="22"/>
          <w:szCs w:val="22"/>
        </w:rPr>
        <w:t>.</w:t>
      </w:r>
      <w:r w:rsidR="002A54E1" w:rsidRPr="001D227C">
        <w:rPr>
          <w:sz w:val="22"/>
          <w:szCs w:val="22"/>
        </w:rPr>
        <w:t xml:space="preserve"> </w:t>
      </w:r>
      <w:r w:rsidR="00DE4B46">
        <w:rPr>
          <w:sz w:val="22"/>
          <w:szCs w:val="22"/>
        </w:rPr>
        <w:t xml:space="preserve">Strategically designing Control Measures to treat a large area may eliminate the need to construct Control Measures for future projects. </w:t>
      </w:r>
      <w:r w:rsidR="000856B6">
        <w:rPr>
          <w:sz w:val="22"/>
          <w:szCs w:val="22"/>
        </w:rPr>
        <w:t>This approach</w:t>
      </w:r>
      <w:r w:rsidR="00DE4B46">
        <w:rPr>
          <w:sz w:val="22"/>
          <w:szCs w:val="22"/>
        </w:rPr>
        <w:t xml:space="preserve"> </w:t>
      </w:r>
      <w:r w:rsidR="007B7B23" w:rsidRPr="001D227C">
        <w:rPr>
          <w:sz w:val="22"/>
          <w:szCs w:val="22"/>
        </w:rPr>
        <w:t>uses resource</w:t>
      </w:r>
      <w:r w:rsidRPr="001D227C">
        <w:rPr>
          <w:sz w:val="22"/>
          <w:szCs w:val="22"/>
        </w:rPr>
        <w:t>s</w:t>
      </w:r>
      <w:r w:rsidR="00B5186E" w:rsidRPr="001D227C">
        <w:rPr>
          <w:sz w:val="22"/>
          <w:szCs w:val="22"/>
        </w:rPr>
        <w:t xml:space="preserve"> more</w:t>
      </w:r>
      <w:r w:rsidR="007B7B23" w:rsidRPr="001D227C">
        <w:rPr>
          <w:sz w:val="22"/>
          <w:szCs w:val="22"/>
        </w:rPr>
        <w:t xml:space="preserve"> effectively</w:t>
      </w:r>
      <w:r w:rsidR="000856B6">
        <w:rPr>
          <w:sz w:val="22"/>
          <w:szCs w:val="22"/>
        </w:rPr>
        <w:t>,</w:t>
      </w:r>
      <w:r w:rsidR="00DE4B46">
        <w:rPr>
          <w:sz w:val="22"/>
          <w:szCs w:val="22"/>
        </w:rPr>
        <w:t xml:space="preserve"> helps CDOT with compliance by treating more </w:t>
      </w:r>
      <w:r w:rsidR="00B008AE">
        <w:rPr>
          <w:sz w:val="22"/>
          <w:szCs w:val="22"/>
        </w:rPr>
        <w:t xml:space="preserve">CDOT </w:t>
      </w:r>
      <w:r w:rsidR="00DE4B46">
        <w:rPr>
          <w:sz w:val="22"/>
          <w:szCs w:val="22"/>
        </w:rPr>
        <w:t>MS4 area</w:t>
      </w:r>
      <w:r w:rsidR="000856B6">
        <w:rPr>
          <w:sz w:val="22"/>
          <w:szCs w:val="22"/>
        </w:rPr>
        <w:t>, and uses funding that defines CDOT compliance under this NDRD program</w:t>
      </w:r>
      <w:r w:rsidR="007B7B23" w:rsidRPr="001D227C">
        <w:rPr>
          <w:sz w:val="22"/>
          <w:szCs w:val="22"/>
        </w:rPr>
        <w:t xml:space="preserve">. </w:t>
      </w:r>
      <w:r w:rsidR="004F12B1" w:rsidRPr="001D227C">
        <w:rPr>
          <w:sz w:val="22"/>
          <w:szCs w:val="22"/>
        </w:rPr>
        <w:t xml:space="preserve"> </w:t>
      </w:r>
    </w:p>
    <w:p w14:paraId="27E3B9E1" w14:textId="77777777" w:rsidR="00967A0F" w:rsidRPr="001D227C" w:rsidRDefault="00967A0F" w:rsidP="00B008AE">
      <w:pPr>
        <w:pStyle w:val="Heading3"/>
        <w:numPr>
          <w:ilvl w:val="0"/>
          <w:numId w:val="0"/>
        </w:numPr>
      </w:pPr>
    </w:p>
    <w:p w14:paraId="665EA1B6" w14:textId="77777777" w:rsidR="00967A0F" w:rsidRPr="001D227C" w:rsidRDefault="00967A0F" w:rsidP="00C5115E">
      <w:pPr>
        <w:pStyle w:val="Heading3"/>
      </w:pPr>
      <w:bookmarkStart w:id="11" w:name="_Toc410681387"/>
      <w:r w:rsidRPr="001D227C">
        <w:t>Non-Priority Project</w:t>
      </w:r>
      <w:bookmarkEnd w:id="11"/>
    </w:p>
    <w:p w14:paraId="576EAD11" w14:textId="6DA47C19" w:rsidR="00331261" w:rsidRDefault="00967A0F" w:rsidP="007B4810">
      <w:pPr>
        <w:pStyle w:val="ListParagraph"/>
        <w:rPr>
          <w:sz w:val="22"/>
          <w:szCs w:val="22"/>
        </w:rPr>
      </w:pPr>
      <w:r w:rsidRPr="001D227C">
        <w:rPr>
          <w:sz w:val="22"/>
          <w:szCs w:val="22"/>
        </w:rPr>
        <w:t>Non-Priority Projects</w:t>
      </w:r>
      <w:r w:rsidR="00CC2769">
        <w:rPr>
          <w:sz w:val="22"/>
          <w:szCs w:val="22"/>
        </w:rPr>
        <w:t xml:space="preserve"> </w:t>
      </w:r>
      <w:r w:rsidR="004D7EA7">
        <w:rPr>
          <w:sz w:val="22"/>
          <w:szCs w:val="22"/>
        </w:rPr>
        <w:t xml:space="preserve">are </w:t>
      </w:r>
      <w:r w:rsidR="00B008AE" w:rsidRPr="00B008AE">
        <w:rPr>
          <w:sz w:val="22"/>
          <w:szCs w:val="22"/>
        </w:rPr>
        <w:t xml:space="preserve">CDOT or local agency advertised </w:t>
      </w:r>
      <w:r w:rsidR="004D7EA7">
        <w:rPr>
          <w:sz w:val="22"/>
          <w:szCs w:val="22"/>
        </w:rPr>
        <w:t xml:space="preserve">transportation projects </w:t>
      </w:r>
      <w:r w:rsidR="00C40320">
        <w:rPr>
          <w:sz w:val="22"/>
          <w:szCs w:val="22"/>
        </w:rPr>
        <w:t>within</w:t>
      </w:r>
      <w:r w:rsidR="008F0E70">
        <w:rPr>
          <w:sz w:val="22"/>
          <w:szCs w:val="22"/>
        </w:rPr>
        <w:t xml:space="preserve"> CDOT MS4 area </w:t>
      </w:r>
      <w:r w:rsidR="004D7EA7">
        <w:rPr>
          <w:sz w:val="22"/>
          <w:szCs w:val="22"/>
        </w:rPr>
        <w:t xml:space="preserve">that </w:t>
      </w:r>
      <w:r w:rsidR="00CC2769">
        <w:rPr>
          <w:sz w:val="22"/>
          <w:szCs w:val="22"/>
        </w:rPr>
        <w:t>disturb one or more acres of land</w:t>
      </w:r>
      <w:r w:rsidR="004D7EA7">
        <w:rPr>
          <w:sz w:val="22"/>
          <w:szCs w:val="22"/>
        </w:rPr>
        <w:t>,</w:t>
      </w:r>
      <w:r w:rsidR="00CC2769">
        <w:rPr>
          <w:sz w:val="22"/>
          <w:szCs w:val="22"/>
        </w:rPr>
        <w:t xml:space="preserve"> but</w:t>
      </w:r>
      <w:r w:rsidRPr="001D227C">
        <w:rPr>
          <w:sz w:val="22"/>
          <w:szCs w:val="22"/>
        </w:rPr>
        <w:t xml:space="preserve"> do not have to</w:t>
      </w:r>
      <w:r w:rsidR="00B250E1" w:rsidRPr="001D227C">
        <w:rPr>
          <w:sz w:val="22"/>
          <w:szCs w:val="22"/>
        </w:rPr>
        <w:t xml:space="preserve"> design and construct</w:t>
      </w:r>
      <w:r w:rsidRPr="001D227C">
        <w:rPr>
          <w:sz w:val="22"/>
          <w:szCs w:val="22"/>
        </w:rPr>
        <w:t xml:space="preserve"> </w:t>
      </w:r>
      <w:r w:rsidR="007B7B23" w:rsidRPr="001D227C">
        <w:rPr>
          <w:sz w:val="22"/>
          <w:szCs w:val="22"/>
        </w:rPr>
        <w:t xml:space="preserve">PWQ </w:t>
      </w:r>
      <w:r w:rsidR="0080159A">
        <w:rPr>
          <w:sz w:val="22"/>
          <w:szCs w:val="22"/>
        </w:rPr>
        <w:t>Control Measure</w:t>
      </w:r>
      <w:r w:rsidR="007B7B23" w:rsidRPr="001D227C">
        <w:rPr>
          <w:sz w:val="22"/>
          <w:szCs w:val="22"/>
        </w:rPr>
        <w:t>s</w:t>
      </w:r>
      <w:r w:rsidR="00CC2769">
        <w:rPr>
          <w:sz w:val="22"/>
          <w:szCs w:val="22"/>
        </w:rPr>
        <w:t>.  D</w:t>
      </w:r>
      <w:r w:rsidR="00E36208">
        <w:rPr>
          <w:sz w:val="22"/>
          <w:szCs w:val="22"/>
        </w:rPr>
        <w:t xml:space="preserve">ocumentation is still required </w:t>
      </w:r>
      <w:r w:rsidRPr="001D227C">
        <w:rPr>
          <w:sz w:val="22"/>
          <w:szCs w:val="22"/>
        </w:rPr>
        <w:t xml:space="preserve">because the </w:t>
      </w:r>
      <w:r w:rsidR="00B250E1" w:rsidRPr="001D227C">
        <w:rPr>
          <w:sz w:val="22"/>
          <w:szCs w:val="22"/>
        </w:rPr>
        <w:t>PWQ</w:t>
      </w:r>
      <w:r w:rsidRPr="001D227C">
        <w:rPr>
          <w:sz w:val="22"/>
          <w:szCs w:val="22"/>
        </w:rPr>
        <w:t xml:space="preserve"> </w:t>
      </w:r>
      <w:r w:rsidRPr="001D227C">
        <w:rPr>
          <w:sz w:val="22"/>
          <w:szCs w:val="22"/>
        </w:rPr>
        <w:lastRenderedPageBreak/>
        <w:t>Mitigation Pool covers these projects</w:t>
      </w:r>
      <w:r w:rsidR="00E36208">
        <w:rPr>
          <w:sz w:val="22"/>
          <w:szCs w:val="22"/>
        </w:rPr>
        <w:t xml:space="preserve"> </w:t>
      </w:r>
      <w:r w:rsidR="00B11E76">
        <w:rPr>
          <w:sz w:val="22"/>
          <w:szCs w:val="22"/>
        </w:rPr>
        <w:t xml:space="preserve">if they choose to treat PWQ </w:t>
      </w:r>
      <w:r w:rsidR="00E36208">
        <w:rPr>
          <w:sz w:val="22"/>
          <w:szCs w:val="22"/>
        </w:rPr>
        <w:t xml:space="preserve">(see </w:t>
      </w:r>
      <w:r w:rsidR="00E36208" w:rsidRPr="00E36208">
        <w:rPr>
          <w:color w:val="7030A0"/>
          <w:sz w:val="22"/>
          <w:szCs w:val="22"/>
        </w:rPr>
        <w:t xml:space="preserve">Section 3.3 </w:t>
      </w:r>
      <w:r w:rsidR="00E36208">
        <w:rPr>
          <w:sz w:val="22"/>
          <w:szCs w:val="22"/>
        </w:rPr>
        <w:t>– NDRD PWQ Steps)</w:t>
      </w:r>
      <w:r w:rsidRPr="001D227C">
        <w:rPr>
          <w:sz w:val="22"/>
          <w:szCs w:val="22"/>
        </w:rPr>
        <w:t>.</w:t>
      </w:r>
      <w:r w:rsidR="00012C1B">
        <w:rPr>
          <w:sz w:val="22"/>
          <w:szCs w:val="22"/>
        </w:rPr>
        <w:t xml:space="preserve"> </w:t>
      </w:r>
      <w:r w:rsidR="00E36208">
        <w:rPr>
          <w:sz w:val="22"/>
          <w:szCs w:val="22"/>
        </w:rPr>
        <w:t xml:space="preserve"> </w:t>
      </w:r>
      <w:r w:rsidR="00012C1B">
        <w:rPr>
          <w:sz w:val="22"/>
          <w:szCs w:val="22"/>
        </w:rPr>
        <w:t>There are two sub-categories for Non-Priority Projects:</w:t>
      </w:r>
    </w:p>
    <w:p w14:paraId="4BF238DF" w14:textId="77777777" w:rsidR="00012C1B" w:rsidRDefault="00012C1B" w:rsidP="007B4810">
      <w:pPr>
        <w:pStyle w:val="ListParagraph"/>
        <w:rPr>
          <w:sz w:val="22"/>
          <w:szCs w:val="22"/>
        </w:rPr>
      </w:pPr>
    </w:p>
    <w:p w14:paraId="267C98BB" w14:textId="56B27ED4" w:rsidR="00012C1B" w:rsidRPr="00012C1B" w:rsidRDefault="00012C1B" w:rsidP="001036B1">
      <w:pPr>
        <w:pStyle w:val="ListParagraph"/>
        <w:numPr>
          <w:ilvl w:val="0"/>
          <w:numId w:val="15"/>
        </w:numPr>
        <w:rPr>
          <w:sz w:val="22"/>
          <w:szCs w:val="22"/>
        </w:rPr>
      </w:pPr>
      <w:r w:rsidRPr="00012C1B">
        <w:rPr>
          <w:b/>
          <w:sz w:val="22"/>
          <w:szCs w:val="22"/>
        </w:rPr>
        <w:t>Non-Priority Plus Project</w:t>
      </w:r>
      <w:r w:rsidR="00807F80">
        <w:rPr>
          <w:b/>
          <w:sz w:val="22"/>
          <w:szCs w:val="22"/>
        </w:rPr>
        <w:t xml:space="preserve"> (with PWQ)</w:t>
      </w:r>
      <w:r>
        <w:rPr>
          <w:sz w:val="22"/>
          <w:szCs w:val="22"/>
        </w:rPr>
        <w:t xml:space="preserve">: A </w:t>
      </w:r>
      <w:r w:rsidR="00CC2769">
        <w:rPr>
          <w:sz w:val="22"/>
          <w:szCs w:val="22"/>
        </w:rPr>
        <w:t>Non-</w:t>
      </w:r>
      <w:r w:rsidR="002E5C2C">
        <w:rPr>
          <w:sz w:val="22"/>
          <w:szCs w:val="22"/>
        </w:rPr>
        <w:t xml:space="preserve">Priority Project </w:t>
      </w:r>
      <w:r>
        <w:rPr>
          <w:sz w:val="22"/>
          <w:szCs w:val="22"/>
        </w:rPr>
        <w:t>in which the project team applies</w:t>
      </w:r>
      <w:r w:rsidRPr="00012C1B">
        <w:rPr>
          <w:sz w:val="22"/>
          <w:szCs w:val="22"/>
        </w:rPr>
        <w:t xml:space="preserve"> for funding to treat </w:t>
      </w:r>
      <w:r w:rsidR="00B008AE">
        <w:rPr>
          <w:sz w:val="22"/>
          <w:szCs w:val="22"/>
        </w:rPr>
        <w:t xml:space="preserve">stormwater </w:t>
      </w:r>
      <w:r w:rsidR="00E30D0C">
        <w:rPr>
          <w:sz w:val="22"/>
          <w:szCs w:val="22"/>
        </w:rPr>
        <w:t xml:space="preserve">runoff </w:t>
      </w:r>
      <w:r w:rsidRPr="00012C1B">
        <w:rPr>
          <w:sz w:val="22"/>
          <w:szCs w:val="22"/>
        </w:rPr>
        <w:t xml:space="preserve">and support watershed-level </w:t>
      </w:r>
      <w:r w:rsidRPr="00B008AE">
        <w:rPr>
          <w:sz w:val="22"/>
          <w:szCs w:val="22"/>
        </w:rPr>
        <w:t xml:space="preserve">improvements. </w:t>
      </w:r>
      <w:r w:rsidR="00B008AE" w:rsidRPr="00B008AE">
        <w:rPr>
          <w:sz w:val="22"/>
          <w:szCs w:val="22"/>
        </w:rPr>
        <w:t>The treatment area must include a portion of CDOT MS4 area.</w:t>
      </w:r>
      <w:r w:rsidR="00B008AE">
        <w:t xml:space="preserve">  </w:t>
      </w:r>
    </w:p>
    <w:p w14:paraId="14FC0FFC" w14:textId="77777777" w:rsidR="00012C1B" w:rsidRPr="00012C1B" w:rsidRDefault="00012C1B" w:rsidP="00012C1B">
      <w:pPr>
        <w:pStyle w:val="ListParagraph"/>
        <w:ind w:left="1440"/>
        <w:rPr>
          <w:sz w:val="22"/>
          <w:szCs w:val="22"/>
        </w:rPr>
      </w:pPr>
    </w:p>
    <w:p w14:paraId="24FDE60E" w14:textId="2420A779" w:rsidR="00012C1B" w:rsidRDefault="00012C1B" w:rsidP="001036B1">
      <w:pPr>
        <w:pStyle w:val="ListParagraph"/>
        <w:numPr>
          <w:ilvl w:val="0"/>
          <w:numId w:val="15"/>
        </w:numPr>
        <w:rPr>
          <w:sz w:val="22"/>
          <w:szCs w:val="22"/>
        </w:rPr>
      </w:pPr>
      <w:r w:rsidRPr="00012C1B">
        <w:rPr>
          <w:b/>
          <w:sz w:val="22"/>
          <w:szCs w:val="22"/>
        </w:rPr>
        <w:t>Non-Priority No PWQ Project</w:t>
      </w:r>
      <w:r>
        <w:rPr>
          <w:sz w:val="22"/>
          <w:szCs w:val="22"/>
        </w:rPr>
        <w:t xml:space="preserve">: </w:t>
      </w:r>
      <w:r w:rsidR="002E5C2C">
        <w:rPr>
          <w:sz w:val="22"/>
          <w:szCs w:val="22"/>
        </w:rPr>
        <w:t xml:space="preserve">A </w:t>
      </w:r>
      <w:r w:rsidR="006D40EF">
        <w:rPr>
          <w:sz w:val="22"/>
          <w:szCs w:val="22"/>
        </w:rPr>
        <w:t>Non-</w:t>
      </w:r>
      <w:r w:rsidR="002E5C2C">
        <w:rPr>
          <w:sz w:val="22"/>
          <w:szCs w:val="22"/>
        </w:rPr>
        <w:t>Priority Project</w:t>
      </w:r>
      <w:r w:rsidR="002E5C2C" w:rsidRPr="002E5C2C">
        <w:rPr>
          <w:sz w:val="22"/>
          <w:szCs w:val="22"/>
        </w:rPr>
        <w:t xml:space="preserve"> in which the project team decides </w:t>
      </w:r>
      <w:r w:rsidR="002E5C2C" w:rsidRPr="002E5C2C">
        <w:rPr>
          <w:sz w:val="22"/>
          <w:szCs w:val="22"/>
          <w:u w:val="single"/>
        </w:rPr>
        <w:t>not</w:t>
      </w:r>
      <w:r w:rsidR="002E5C2C" w:rsidRPr="002E5C2C">
        <w:rPr>
          <w:sz w:val="22"/>
          <w:szCs w:val="22"/>
        </w:rPr>
        <w:t xml:space="preserve"> to apply for funding to treat </w:t>
      </w:r>
      <w:r w:rsidR="00D979F5">
        <w:rPr>
          <w:sz w:val="22"/>
          <w:szCs w:val="22"/>
        </w:rPr>
        <w:t>runoff</w:t>
      </w:r>
      <w:r w:rsidR="002E5C2C" w:rsidRPr="002E5C2C">
        <w:rPr>
          <w:sz w:val="22"/>
          <w:szCs w:val="22"/>
        </w:rPr>
        <w:t xml:space="preserve"> and suppo</w:t>
      </w:r>
      <w:r w:rsidR="00E36208">
        <w:rPr>
          <w:sz w:val="22"/>
          <w:szCs w:val="22"/>
        </w:rPr>
        <w:t xml:space="preserve">rt watershed-level improvements.  The project team </w:t>
      </w:r>
      <w:r w:rsidR="006D40EF">
        <w:rPr>
          <w:sz w:val="22"/>
          <w:szCs w:val="22"/>
        </w:rPr>
        <w:t xml:space="preserve">only needs to </w:t>
      </w:r>
      <w:r w:rsidR="004D7EA7" w:rsidRPr="004D7EA7">
        <w:rPr>
          <w:sz w:val="22"/>
          <w:szCs w:val="22"/>
        </w:rPr>
        <w:t xml:space="preserve">submit the </w:t>
      </w:r>
      <w:r w:rsidR="004D7EA7" w:rsidRPr="004D7EA7">
        <w:rPr>
          <w:i/>
          <w:sz w:val="22"/>
          <w:szCs w:val="22"/>
        </w:rPr>
        <w:t>NDRD Evaluation and Tracking Form</w:t>
      </w:r>
      <w:r w:rsidR="004D7EA7">
        <w:rPr>
          <w:sz w:val="22"/>
          <w:szCs w:val="22"/>
        </w:rPr>
        <w:t xml:space="preserve"> in order to be in compliance</w:t>
      </w:r>
      <w:r w:rsidR="00E36208">
        <w:rPr>
          <w:sz w:val="22"/>
          <w:szCs w:val="22"/>
        </w:rPr>
        <w:t>.</w:t>
      </w:r>
    </w:p>
    <w:p w14:paraId="3ADDCD61" w14:textId="77777777" w:rsidR="00B008AE" w:rsidRPr="002E5C2C" w:rsidRDefault="00B008AE" w:rsidP="002E5C2C"/>
    <w:p w14:paraId="6A1CE2F8" w14:textId="77777777" w:rsidR="007B4810" w:rsidRPr="001D227C" w:rsidRDefault="007B4810" w:rsidP="007B4810">
      <w:pPr>
        <w:pStyle w:val="Heading3"/>
      </w:pPr>
      <w:bookmarkStart w:id="12" w:name="_Toc410681388"/>
      <w:r w:rsidRPr="001D227C">
        <w:t>Watershed</w:t>
      </w:r>
      <w:r>
        <w:t xml:space="preserve"> Project</w:t>
      </w:r>
      <w:bookmarkEnd w:id="12"/>
    </w:p>
    <w:p w14:paraId="713C3109" w14:textId="77777777" w:rsidR="007B4810" w:rsidRPr="001D227C" w:rsidRDefault="00AB3406" w:rsidP="007B4810">
      <w:pPr>
        <w:ind w:left="720"/>
      </w:pPr>
      <w:r>
        <w:t>Watershed Projects</w:t>
      </w:r>
      <w:r w:rsidR="00807F80">
        <w:t xml:space="preserve"> are not associated with a specific transportation project.  They</w:t>
      </w:r>
      <w:r>
        <w:t xml:space="preserve"> </w:t>
      </w:r>
      <w:r w:rsidR="007A59C1">
        <w:t xml:space="preserve">may </w:t>
      </w:r>
      <w:r>
        <w:t>involve</w:t>
      </w:r>
      <w:r w:rsidR="007B4810" w:rsidRPr="001D227C">
        <w:t xml:space="preserve"> CDOT, </w:t>
      </w:r>
      <w:r w:rsidR="00DE4B46">
        <w:t xml:space="preserve">a tribe, </w:t>
      </w:r>
      <w:r w:rsidR="007B4810" w:rsidRPr="001D227C">
        <w:t xml:space="preserve">a local agency, </w:t>
      </w:r>
      <w:r w:rsidR="001326FC">
        <w:t xml:space="preserve">a </w:t>
      </w:r>
      <w:r w:rsidR="007B4810" w:rsidRPr="001D227C">
        <w:t>watershed group or another entity request</w:t>
      </w:r>
      <w:r>
        <w:t>ing</w:t>
      </w:r>
      <w:r w:rsidR="007B4810" w:rsidRPr="001D227C">
        <w:t xml:space="preserve"> funding to support watershed-level water quality improvement efforts</w:t>
      </w:r>
      <w:r w:rsidR="00173329">
        <w:t xml:space="preserve"> that treat</w:t>
      </w:r>
      <w:r w:rsidR="00807F80">
        <w:t xml:space="preserve"> a portion of CDOT</w:t>
      </w:r>
      <w:r w:rsidR="00DB66F7">
        <w:t xml:space="preserve"> MS4 area</w:t>
      </w:r>
      <w:r w:rsidR="00807F80">
        <w:t xml:space="preserve">. </w:t>
      </w:r>
      <w:r w:rsidR="007B4810" w:rsidRPr="001D227C">
        <w:t xml:space="preserve"> </w:t>
      </w:r>
    </w:p>
    <w:p w14:paraId="2D322A85" w14:textId="77777777" w:rsidR="00252CC3" w:rsidRPr="001D227C" w:rsidRDefault="00252CC3" w:rsidP="00C5115E"/>
    <w:p w14:paraId="7895FAB8" w14:textId="77777777" w:rsidR="00966CB2" w:rsidRPr="001D227C" w:rsidRDefault="00966CB2" w:rsidP="00C5115E"/>
    <w:p w14:paraId="2CC04CD9" w14:textId="77777777" w:rsidR="00096781" w:rsidRPr="001D227C" w:rsidRDefault="00252CC3" w:rsidP="00C5115E">
      <w:pPr>
        <w:pStyle w:val="Heading2"/>
      </w:pPr>
      <w:bookmarkStart w:id="13" w:name="_Toc410681389"/>
      <w:r w:rsidRPr="001D227C">
        <w:t>Funding Category</w:t>
      </w:r>
      <w:bookmarkEnd w:id="13"/>
    </w:p>
    <w:p w14:paraId="6850D8CD" w14:textId="77777777" w:rsidR="009B69DA" w:rsidRPr="001D227C" w:rsidRDefault="009B69DA" w:rsidP="009B69DA"/>
    <w:p w14:paraId="009A249E" w14:textId="77777777" w:rsidR="009B69DA" w:rsidRPr="001D227C" w:rsidRDefault="009B69DA" w:rsidP="009B69DA">
      <w:r w:rsidRPr="001D227C">
        <w:t xml:space="preserve">The following categories are described in more detail in </w:t>
      </w:r>
      <w:r w:rsidR="008C11EB" w:rsidRPr="001D227C">
        <w:rPr>
          <w:color w:val="7030A0"/>
        </w:rPr>
        <w:t>Section 4</w:t>
      </w:r>
      <w:r w:rsidR="005907C0">
        <w:rPr>
          <w:color w:val="7030A0"/>
        </w:rPr>
        <w:t>.2</w:t>
      </w:r>
      <w:r w:rsidRPr="001D227C">
        <w:rPr>
          <w:color w:val="7030A0"/>
        </w:rPr>
        <w:t xml:space="preserve"> </w:t>
      </w:r>
      <w:r w:rsidR="001326FC">
        <w:rPr>
          <w:color w:val="7030A0"/>
        </w:rPr>
        <w:t>–</w:t>
      </w:r>
      <w:r w:rsidRPr="001D227C">
        <w:rPr>
          <w:color w:val="7030A0"/>
        </w:rPr>
        <w:t xml:space="preserve"> </w:t>
      </w:r>
      <w:r w:rsidR="001326FC">
        <w:rPr>
          <w:color w:val="7030A0"/>
        </w:rPr>
        <w:t>Funding Related Processes</w:t>
      </w:r>
    </w:p>
    <w:p w14:paraId="347B6358" w14:textId="77777777" w:rsidR="00096781" w:rsidRPr="001D227C" w:rsidRDefault="00096781" w:rsidP="00C5115E"/>
    <w:p w14:paraId="7C9EE54F" w14:textId="77777777" w:rsidR="00966CB2" w:rsidRPr="001D227C" w:rsidRDefault="00096781" w:rsidP="00C5115E">
      <w:pPr>
        <w:pStyle w:val="Heading3"/>
      </w:pPr>
      <w:bookmarkStart w:id="14" w:name="_Toc410681390"/>
      <w:r w:rsidRPr="001D227C">
        <w:t>Pr</w:t>
      </w:r>
      <w:r w:rsidR="00966CB2" w:rsidRPr="001D227C">
        <w:t>iority Funding Approval Process</w:t>
      </w:r>
      <w:bookmarkEnd w:id="14"/>
    </w:p>
    <w:p w14:paraId="76CFF1D5" w14:textId="23E16717" w:rsidR="00096781" w:rsidRPr="001D227C" w:rsidRDefault="002E3186" w:rsidP="009B69DA">
      <w:pPr>
        <w:ind w:left="720"/>
        <w:rPr>
          <w:color w:val="FF0000"/>
        </w:rPr>
      </w:pPr>
      <w:r w:rsidRPr="001D227C">
        <w:t xml:space="preserve">Projects eligible for this process do not </w:t>
      </w:r>
      <w:r w:rsidR="00E36208">
        <w:t>require</w:t>
      </w:r>
      <w:r w:rsidRPr="001D227C">
        <w:t xml:space="preserve"> </w:t>
      </w:r>
      <w:r w:rsidR="00E36208">
        <w:t xml:space="preserve">project teams to </w:t>
      </w:r>
      <w:r w:rsidRPr="001D227C">
        <w:t>seek approval throug</w:t>
      </w:r>
      <w:r w:rsidR="00457271" w:rsidRPr="001D227C">
        <w:t xml:space="preserve">h the Mitigation Pool Committee, </w:t>
      </w:r>
      <w:r w:rsidRPr="001D227C">
        <w:t>but m</w:t>
      </w:r>
      <w:r w:rsidR="009B69DA" w:rsidRPr="001D227C">
        <w:t>ust meet specific requirements.</w:t>
      </w:r>
      <w:r w:rsidR="00457271" w:rsidRPr="001D227C">
        <w:t xml:space="preserve"> </w:t>
      </w:r>
      <w:r w:rsidR="004F12B1" w:rsidRPr="001D227C">
        <w:t xml:space="preserve"> </w:t>
      </w:r>
      <w:r w:rsidR="00457271" w:rsidRPr="001D227C">
        <w:t xml:space="preserve">Only CDOT advertised Priority Projects </w:t>
      </w:r>
      <w:r w:rsidR="00366C9D">
        <w:t xml:space="preserve">with a total transportation </w:t>
      </w:r>
      <w:r w:rsidR="00807F80">
        <w:t>budget</w:t>
      </w:r>
      <w:r w:rsidR="00366C9D">
        <w:t xml:space="preserve"> of</w:t>
      </w:r>
      <w:r w:rsidR="00807F80">
        <w:t xml:space="preserve"> $100 million or less</w:t>
      </w:r>
      <w:r w:rsidR="0077791B">
        <w:t xml:space="preserve"> </w:t>
      </w:r>
      <w:r w:rsidR="00457271" w:rsidRPr="001D227C">
        <w:t>are eligible for this process</w:t>
      </w:r>
      <w:r w:rsidR="0077791B">
        <w:t>.</w:t>
      </w:r>
    </w:p>
    <w:p w14:paraId="227D70CA" w14:textId="77777777" w:rsidR="00966CB2" w:rsidRPr="001D227C" w:rsidRDefault="00966CB2" w:rsidP="00C5115E"/>
    <w:p w14:paraId="415CCB53" w14:textId="77777777" w:rsidR="00966CB2" w:rsidRPr="001D227C" w:rsidRDefault="00D935F3" w:rsidP="00C5115E">
      <w:pPr>
        <w:pStyle w:val="Heading3"/>
      </w:pPr>
      <w:bookmarkStart w:id="15" w:name="_Toc410681391"/>
      <w:r w:rsidRPr="001D227C">
        <w:t>Mitigation Pool Committee</w:t>
      </w:r>
      <w:r w:rsidR="00966CB2" w:rsidRPr="001D227C">
        <w:t xml:space="preserve"> </w:t>
      </w:r>
      <w:r w:rsidR="006B5B7C" w:rsidRPr="001D227C">
        <w:t>Selection</w:t>
      </w:r>
      <w:r w:rsidR="00966CB2" w:rsidRPr="001D227C">
        <w:t xml:space="preserve"> Process</w:t>
      </w:r>
      <w:bookmarkEnd w:id="15"/>
    </w:p>
    <w:p w14:paraId="1FF1161B" w14:textId="77777777" w:rsidR="00096781" w:rsidRPr="001D227C" w:rsidRDefault="00B85B33" w:rsidP="009B69DA">
      <w:pPr>
        <w:ind w:left="720"/>
        <w:rPr>
          <w:color w:val="FF0000"/>
        </w:rPr>
      </w:pPr>
      <w:r>
        <w:t>Project teams request funding</w:t>
      </w:r>
      <w:r w:rsidR="00E36208">
        <w:t xml:space="preserve"> for the </w:t>
      </w:r>
      <w:r w:rsidR="00084D68" w:rsidRPr="00084D68">
        <w:t xml:space="preserve">“Plus” portion of CDOT and local agency advertised Priority Plus Projects, Non-Priority </w:t>
      </w:r>
      <w:r w:rsidR="001326FC">
        <w:t xml:space="preserve">Plus </w:t>
      </w:r>
      <w:r w:rsidR="00084D68" w:rsidRPr="00084D68">
        <w:t xml:space="preserve">Projects and Watershed Projects </w:t>
      </w:r>
      <w:r w:rsidR="00457271" w:rsidRPr="001D227C">
        <w:t>by submitting</w:t>
      </w:r>
      <w:r w:rsidR="008450B6">
        <w:t xml:space="preserve"> </w:t>
      </w:r>
      <w:r w:rsidR="00ED3A9B">
        <w:t>an application</w:t>
      </w:r>
      <w:r w:rsidR="00F85F75">
        <w:t xml:space="preserve"> </w:t>
      </w:r>
      <w:r w:rsidR="00457271" w:rsidRPr="001D227C">
        <w:t>through</w:t>
      </w:r>
      <w:r w:rsidR="002E3186" w:rsidRPr="001D227C">
        <w:t xml:space="preserve"> the </w:t>
      </w:r>
      <w:r w:rsidR="004F12B1" w:rsidRPr="001D227C">
        <w:t>Mitigation Pool Committee</w:t>
      </w:r>
      <w:r w:rsidR="002E3186" w:rsidRPr="001D227C">
        <w:t xml:space="preserve"> </w:t>
      </w:r>
      <w:r w:rsidR="006B5B7C" w:rsidRPr="001D227C">
        <w:t>Selection</w:t>
      </w:r>
      <w:r w:rsidR="009B69DA" w:rsidRPr="001D227C">
        <w:t xml:space="preserve"> Process.</w:t>
      </w:r>
    </w:p>
    <w:p w14:paraId="7EE9D34F" w14:textId="77777777" w:rsidR="00966CB2" w:rsidRPr="001D227C" w:rsidRDefault="00966CB2" w:rsidP="00C5115E"/>
    <w:p w14:paraId="6B5C852B" w14:textId="77777777" w:rsidR="00966CB2" w:rsidRPr="001D227C" w:rsidRDefault="00966CB2" w:rsidP="00C5115E">
      <w:pPr>
        <w:pStyle w:val="Heading3"/>
      </w:pPr>
      <w:bookmarkStart w:id="16" w:name="_Toc410681392"/>
      <w:r w:rsidRPr="001D227C">
        <w:t xml:space="preserve">No </w:t>
      </w:r>
      <w:r w:rsidR="00D935F3" w:rsidRPr="001D227C">
        <w:t xml:space="preserve">Mitigation </w:t>
      </w:r>
      <w:r w:rsidRPr="001D227C">
        <w:t>Pool Funding</w:t>
      </w:r>
      <w:bookmarkEnd w:id="16"/>
    </w:p>
    <w:p w14:paraId="576DAC0B" w14:textId="77777777" w:rsidR="00ED3A9B" w:rsidRDefault="002E3186" w:rsidP="009B69DA">
      <w:pPr>
        <w:ind w:left="720"/>
      </w:pPr>
      <w:r w:rsidRPr="001D227C">
        <w:t>In some instances</w:t>
      </w:r>
      <w:r w:rsidR="001326FC">
        <w:t>,</w:t>
      </w:r>
      <w:r w:rsidRPr="001D227C">
        <w:t xml:space="preserve"> </w:t>
      </w:r>
      <w:r w:rsidR="00E36208">
        <w:t>it may be necessary to</w:t>
      </w:r>
      <w:r w:rsidRPr="001D227C">
        <w:t xml:space="preserve"> </w:t>
      </w:r>
      <w:r w:rsidR="00D935F3" w:rsidRPr="001D227C">
        <w:t xml:space="preserve">design and construct PWQ </w:t>
      </w:r>
      <w:r w:rsidR="0080159A">
        <w:t>Control Measure</w:t>
      </w:r>
      <w:r w:rsidR="00D935F3" w:rsidRPr="001D227C">
        <w:t xml:space="preserve">s </w:t>
      </w:r>
      <w:r w:rsidR="00457271" w:rsidRPr="001D227C">
        <w:t xml:space="preserve">without receiving </w:t>
      </w:r>
      <w:r w:rsidR="00D935F3" w:rsidRPr="001D227C">
        <w:t xml:space="preserve">Mitigation Pool funding. </w:t>
      </w:r>
      <w:r w:rsidR="00E36208">
        <w:t xml:space="preserve"> </w:t>
      </w:r>
      <w:r w:rsidR="0057133A" w:rsidRPr="001D227C">
        <w:t>The project may</w:t>
      </w:r>
      <w:r w:rsidRPr="001D227C">
        <w:t xml:space="preserve"> not </w:t>
      </w:r>
      <w:r w:rsidR="0057133A" w:rsidRPr="001D227C">
        <w:t xml:space="preserve">be </w:t>
      </w:r>
      <w:r w:rsidRPr="001D227C">
        <w:t>elig</w:t>
      </w:r>
      <w:r w:rsidR="00D935F3" w:rsidRPr="001D227C">
        <w:t xml:space="preserve">ible or there </w:t>
      </w:r>
      <w:r w:rsidR="0057133A" w:rsidRPr="001D227C">
        <w:t>may be</w:t>
      </w:r>
      <w:r w:rsidR="00D935F3" w:rsidRPr="001D227C">
        <w:t xml:space="preserve"> more project requests</w:t>
      </w:r>
      <w:r w:rsidR="00173329">
        <w:t xml:space="preserve"> than available funding</w:t>
      </w:r>
      <w:r w:rsidRPr="001D227C">
        <w:t>.</w:t>
      </w:r>
      <w:r w:rsidR="0057133A" w:rsidRPr="001D227C">
        <w:t xml:space="preserve"> </w:t>
      </w:r>
      <w:r w:rsidR="004F12B1" w:rsidRPr="001D227C">
        <w:t xml:space="preserve"> </w:t>
      </w:r>
    </w:p>
    <w:p w14:paraId="256E11B7" w14:textId="77777777" w:rsidR="00ED3A9B" w:rsidRPr="00F85F75" w:rsidRDefault="00852BC7" w:rsidP="001036B1">
      <w:pPr>
        <w:pStyle w:val="ListParagraph"/>
        <w:numPr>
          <w:ilvl w:val="0"/>
          <w:numId w:val="11"/>
        </w:numPr>
        <w:rPr>
          <w:sz w:val="22"/>
          <w:szCs w:val="22"/>
        </w:rPr>
      </w:pPr>
      <w:r>
        <w:rPr>
          <w:sz w:val="22"/>
          <w:szCs w:val="22"/>
        </w:rPr>
        <w:t>Project funds must be used for t</w:t>
      </w:r>
      <w:r w:rsidR="00457271" w:rsidRPr="00F85F75">
        <w:rPr>
          <w:sz w:val="22"/>
          <w:szCs w:val="22"/>
        </w:rPr>
        <w:t xml:space="preserve">ransportation </w:t>
      </w:r>
      <w:r w:rsidR="0057133A" w:rsidRPr="00F85F75">
        <w:rPr>
          <w:sz w:val="22"/>
          <w:szCs w:val="22"/>
        </w:rPr>
        <w:t xml:space="preserve">projects that exceed $100 million </w:t>
      </w:r>
      <w:r w:rsidR="001D227C" w:rsidRPr="00F85F75">
        <w:rPr>
          <w:sz w:val="22"/>
          <w:szCs w:val="22"/>
        </w:rPr>
        <w:t>and local agency advertised Priority Projects</w:t>
      </w:r>
      <w:r w:rsidR="0057133A" w:rsidRPr="00F85F75">
        <w:rPr>
          <w:sz w:val="22"/>
          <w:szCs w:val="22"/>
        </w:rPr>
        <w:t xml:space="preserve">. </w:t>
      </w:r>
      <w:r w:rsidR="004F12B1" w:rsidRPr="00F85F75">
        <w:rPr>
          <w:sz w:val="22"/>
          <w:szCs w:val="22"/>
        </w:rPr>
        <w:t xml:space="preserve"> </w:t>
      </w:r>
    </w:p>
    <w:p w14:paraId="0AAA6CA8" w14:textId="77777777" w:rsidR="00C903E1" w:rsidRDefault="00ED3A9B" w:rsidP="001036B1">
      <w:pPr>
        <w:pStyle w:val="ListParagraph"/>
        <w:numPr>
          <w:ilvl w:val="0"/>
          <w:numId w:val="11"/>
        </w:numPr>
        <w:rPr>
          <w:sz w:val="22"/>
          <w:szCs w:val="22"/>
        </w:rPr>
      </w:pPr>
      <w:r w:rsidRPr="00F85F75">
        <w:rPr>
          <w:sz w:val="22"/>
          <w:szCs w:val="22"/>
        </w:rPr>
        <w:t xml:space="preserve">Some </w:t>
      </w:r>
      <w:r w:rsidR="0057133A" w:rsidRPr="00F85F75">
        <w:rPr>
          <w:sz w:val="22"/>
          <w:szCs w:val="22"/>
        </w:rPr>
        <w:t xml:space="preserve">projects </w:t>
      </w:r>
      <w:r w:rsidR="00852BC7">
        <w:rPr>
          <w:sz w:val="22"/>
          <w:szCs w:val="22"/>
        </w:rPr>
        <w:t xml:space="preserve">teams </w:t>
      </w:r>
      <w:r w:rsidR="0057133A" w:rsidRPr="00F85F75">
        <w:rPr>
          <w:sz w:val="22"/>
          <w:szCs w:val="22"/>
        </w:rPr>
        <w:t xml:space="preserve">may </w:t>
      </w:r>
      <w:r w:rsidR="00852BC7">
        <w:rPr>
          <w:sz w:val="22"/>
          <w:szCs w:val="22"/>
        </w:rPr>
        <w:t xml:space="preserve">choose </w:t>
      </w:r>
      <w:r w:rsidR="0057133A" w:rsidRPr="00F85F75">
        <w:rPr>
          <w:sz w:val="22"/>
          <w:szCs w:val="22"/>
        </w:rPr>
        <w:t xml:space="preserve">not </w:t>
      </w:r>
      <w:r w:rsidR="00852BC7">
        <w:rPr>
          <w:sz w:val="22"/>
          <w:szCs w:val="22"/>
        </w:rPr>
        <w:t xml:space="preserve">to </w:t>
      </w:r>
      <w:r w:rsidR="0057133A" w:rsidRPr="00F85F75">
        <w:rPr>
          <w:sz w:val="22"/>
          <w:szCs w:val="22"/>
        </w:rPr>
        <w:t>use the Mitigation Pool</w:t>
      </w:r>
      <w:r w:rsidR="00852BC7">
        <w:rPr>
          <w:sz w:val="22"/>
          <w:szCs w:val="22"/>
        </w:rPr>
        <w:t>.  For projects</w:t>
      </w:r>
      <w:r w:rsidR="001326FC">
        <w:rPr>
          <w:sz w:val="22"/>
          <w:szCs w:val="22"/>
        </w:rPr>
        <w:t xml:space="preserve"> with </w:t>
      </w:r>
      <w:r w:rsidR="00445037">
        <w:rPr>
          <w:sz w:val="22"/>
          <w:szCs w:val="22"/>
        </w:rPr>
        <w:t xml:space="preserve">PWQ </w:t>
      </w:r>
      <w:r w:rsidR="001326FC">
        <w:rPr>
          <w:sz w:val="22"/>
          <w:szCs w:val="22"/>
        </w:rPr>
        <w:t>budgets under $25,</w:t>
      </w:r>
      <w:r w:rsidR="001326FC" w:rsidRPr="00913385">
        <w:rPr>
          <w:sz w:val="22"/>
          <w:szCs w:val="22"/>
        </w:rPr>
        <w:t>000</w:t>
      </w:r>
      <w:r w:rsidR="00852BC7">
        <w:rPr>
          <w:sz w:val="22"/>
          <w:szCs w:val="22"/>
        </w:rPr>
        <w:t>, t</w:t>
      </w:r>
      <w:r w:rsidR="00913385">
        <w:rPr>
          <w:sz w:val="22"/>
          <w:szCs w:val="22"/>
        </w:rPr>
        <w:t xml:space="preserve">he effort to </w:t>
      </w:r>
      <w:r w:rsidR="00913385" w:rsidRPr="00913385">
        <w:rPr>
          <w:sz w:val="22"/>
          <w:szCs w:val="22"/>
        </w:rPr>
        <w:t>process budget requests</w:t>
      </w:r>
      <w:r w:rsidR="00173329">
        <w:rPr>
          <w:sz w:val="22"/>
          <w:szCs w:val="22"/>
        </w:rPr>
        <w:t xml:space="preserve"> </w:t>
      </w:r>
      <w:r w:rsidR="00913385">
        <w:rPr>
          <w:sz w:val="22"/>
          <w:szCs w:val="22"/>
        </w:rPr>
        <w:t xml:space="preserve">by </w:t>
      </w:r>
      <w:r w:rsidR="00852BC7">
        <w:rPr>
          <w:sz w:val="22"/>
          <w:szCs w:val="22"/>
        </w:rPr>
        <w:t xml:space="preserve">the </w:t>
      </w:r>
      <w:r w:rsidR="00913385" w:rsidRPr="00913385">
        <w:rPr>
          <w:sz w:val="22"/>
          <w:szCs w:val="22"/>
        </w:rPr>
        <w:t xml:space="preserve">Office of </w:t>
      </w:r>
      <w:r w:rsidR="00F734F2">
        <w:rPr>
          <w:sz w:val="22"/>
          <w:szCs w:val="22"/>
        </w:rPr>
        <w:t xml:space="preserve">Financial </w:t>
      </w:r>
      <w:r w:rsidR="00913385" w:rsidRPr="00913385">
        <w:rPr>
          <w:sz w:val="22"/>
          <w:szCs w:val="22"/>
        </w:rPr>
        <w:t>Management and Budget (OFMB) staff</w:t>
      </w:r>
      <w:r w:rsidR="00913385">
        <w:rPr>
          <w:sz w:val="22"/>
          <w:szCs w:val="22"/>
        </w:rPr>
        <w:t xml:space="preserve"> </w:t>
      </w:r>
      <w:r w:rsidR="009E2A58" w:rsidRPr="00913385">
        <w:rPr>
          <w:sz w:val="22"/>
          <w:szCs w:val="22"/>
        </w:rPr>
        <w:t xml:space="preserve">may outweigh the benefit of using the Mitigation Pool. </w:t>
      </w:r>
      <w:r w:rsidR="00913385" w:rsidRPr="00913385">
        <w:rPr>
          <w:sz w:val="22"/>
          <w:szCs w:val="22"/>
        </w:rPr>
        <w:t xml:space="preserve"> </w:t>
      </w:r>
      <w:r w:rsidR="00AB3406" w:rsidRPr="00913385">
        <w:rPr>
          <w:sz w:val="22"/>
          <w:szCs w:val="22"/>
        </w:rPr>
        <w:t>Since compliance with the Interim NDRD Program is based on spending the Mitigation Pool, not using the Pool is discouraged</w:t>
      </w:r>
      <w:r w:rsidR="001326FC" w:rsidRPr="00913385">
        <w:rPr>
          <w:sz w:val="22"/>
          <w:szCs w:val="22"/>
        </w:rPr>
        <w:t xml:space="preserve"> in most cases</w:t>
      </w:r>
      <w:r w:rsidR="00AB3406" w:rsidRPr="00913385">
        <w:rPr>
          <w:sz w:val="22"/>
          <w:szCs w:val="22"/>
        </w:rPr>
        <w:t>.</w:t>
      </w:r>
    </w:p>
    <w:p w14:paraId="47170DF9" w14:textId="77777777" w:rsidR="001326FC" w:rsidRPr="001326FC" w:rsidRDefault="001326FC" w:rsidP="001326FC">
      <w:pPr>
        <w:pStyle w:val="ListParagraph"/>
        <w:ind w:left="1440"/>
        <w:rPr>
          <w:sz w:val="22"/>
          <w:szCs w:val="22"/>
        </w:rPr>
      </w:pPr>
    </w:p>
    <w:p w14:paraId="5A7FD1FD" w14:textId="77777777" w:rsidR="00096781" w:rsidRDefault="00096781" w:rsidP="00C5115E"/>
    <w:p w14:paraId="26384435" w14:textId="77777777" w:rsidR="0030196B" w:rsidRDefault="0030196B" w:rsidP="00C5115E"/>
    <w:p w14:paraId="4E24C448" w14:textId="77777777" w:rsidR="0030196B" w:rsidRDefault="0030196B" w:rsidP="00C5115E"/>
    <w:p w14:paraId="1FD6D10E" w14:textId="77777777" w:rsidR="0030196B" w:rsidRPr="00BD649E" w:rsidRDefault="0030196B" w:rsidP="00C5115E"/>
    <w:p w14:paraId="74A7AA27" w14:textId="77777777" w:rsidR="006A6342" w:rsidRPr="001D227C" w:rsidRDefault="00D935F3" w:rsidP="00C5115E">
      <w:pPr>
        <w:pStyle w:val="Heading1"/>
      </w:pPr>
      <w:bookmarkStart w:id="17" w:name="_Toc410681393"/>
      <w:r w:rsidRPr="001D227C">
        <w:lastRenderedPageBreak/>
        <w:t xml:space="preserve">NDRD </w:t>
      </w:r>
      <w:r w:rsidR="006A6342" w:rsidRPr="001D227C">
        <w:t>PWQ Steps</w:t>
      </w:r>
      <w:bookmarkEnd w:id="17"/>
    </w:p>
    <w:p w14:paraId="5F3792CD" w14:textId="77777777" w:rsidR="00976370" w:rsidRPr="001D227C" w:rsidRDefault="00976370" w:rsidP="00C5115E"/>
    <w:p w14:paraId="7207AD65" w14:textId="77777777" w:rsidR="00BA1020" w:rsidRPr="001D227C" w:rsidRDefault="00BA1020" w:rsidP="00C5115E">
      <w:r w:rsidRPr="001D227C">
        <w:t>This section provides an overview of the following steps:</w:t>
      </w:r>
    </w:p>
    <w:p w14:paraId="2B93DD40" w14:textId="77777777" w:rsidR="00244FE5" w:rsidRPr="001D227C" w:rsidRDefault="00FB3062" w:rsidP="001036B1">
      <w:pPr>
        <w:pStyle w:val="ListParagraph"/>
        <w:numPr>
          <w:ilvl w:val="0"/>
          <w:numId w:val="4"/>
        </w:numPr>
        <w:rPr>
          <w:sz w:val="22"/>
          <w:szCs w:val="22"/>
        </w:rPr>
      </w:pPr>
      <w:r>
        <w:rPr>
          <w:sz w:val="22"/>
          <w:szCs w:val="22"/>
        </w:rPr>
        <w:t xml:space="preserve">Determine if </w:t>
      </w:r>
      <w:r w:rsidR="00447C87" w:rsidRPr="001D227C">
        <w:rPr>
          <w:sz w:val="22"/>
          <w:szCs w:val="22"/>
        </w:rPr>
        <w:t>the NDRD Program</w:t>
      </w:r>
      <w:r w:rsidR="00244FE5" w:rsidRPr="001D227C">
        <w:rPr>
          <w:sz w:val="22"/>
          <w:szCs w:val="22"/>
        </w:rPr>
        <w:t xml:space="preserve"> is applicable</w:t>
      </w:r>
      <w:r w:rsidR="00447C87">
        <w:rPr>
          <w:sz w:val="22"/>
          <w:szCs w:val="22"/>
        </w:rPr>
        <w:t xml:space="preserve"> to the project</w:t>
      </w:r>
      <w:r w:rsidR="00244FE5" w:rsidRPr="001D227C">
        <w:rPr>
          <w:sz w:val="22"/>
          <w:szCs w:val="22"/>
        </w:rPr>
        <w:t xml:space="preserve"> </w:t>
      </w:r>
    </w:p>
    <w:p w14:paraId="085EF723" w14:textId="467A6235" w:rsidR="00BA1020" w:rsidRPr="001D227C" w:rsidRDefault="00BA1020" w:rsidP="001036B1">
      <w:pPr>
        <w:pStyle w:val="ListParagraph"/>
        <w:numPr>
          <w:ilvl w:val="0"/>
          <w:numId w:val="4"/>
        </w:numPr>
        <w:rPr>
          <w:sz w:val="22"/>
          <w:szCs w:val="22"/>
        </w:rPr>
      </w:pPr>
      <w:r w:rsidRPr="001D227C">
        <w:rPr>
          <w:sz w:val="22"/>
          <w:szCs w:val="22"/>
        </w:rPr>
        <w:t xml:space="preserve">Determine </w:t>
      </w:r>
      <w:r w:rsidR="00E1045F">
        <w:rPr>
          <w:sz w:val="22"/>
          <w:szCs w:val="22"/>
        </w:rPr>
        <w:t>if</w:t>
      </w:r>
      <w:r w:rsidR="00E1045F" w:rsidRPr="001D227C">
        <w:rPr>
          <w:sz w:val="22"/>
          <w:szCs w:val="22"/>
        </w:rPr>
        <w:t xml:space="preserve"> </w:t>
      </w:r>
      <w:r w:rsidR="004F12B1" w:rsidRPr="001D227C">
        <w:rPr>
          <w:sz w:val="22"/>
          <w:szCs w:val="22"/>
        </w:rPr>
        <w:t>PWQ</w:t>
      </w:r>
      <w:r w:rsidRPr="001D227C">
        <w:rPr>
          <w:sz w:val="22"/>
          <w:szCs w:val="22"/>
        </w:rPr>
        <w:t xml:space="preserve"> </w:t>
      </w:r>
      <w:r w:rsidR="00C301C3">
        <w:rPr>
          <w:sz w:val="22"/>
          <w:szCs w:val="22"/>
        </w:rPr>
        <w:t>Control Measures are</w:t>
      </w:r>
      <w:r w:rsidRPr="001D227C">
        <w:rPr>
          <w:sz w:val="22"/>
          <w:szCs w:val="22"/>
        </w:rPr>
        <w:t xml:space="preserve"> required </w:t>
      </w:r>
      <w:r w:rsidR="0077791B" w:rsidRPr="001D227C">
        <w:rPr>
          <w:sz w:val="22"/>
          <w:szCs w:val="22"/>
        </w:rPr>
        <w:t xml:space="preserve"> </w:t>
      </w:r>
      <w:r w:rsidRPr="001D227C">
        <w:rPr>
          <w:sz w:val="22"/>
          <w:szCs w:val="22"/>
        </w:rPr>
        <w:t xml:space="preserve">(i.e., whether it is a Priority Project) </w:t>
      </w:r>
    </w:p>
    <w:p w14:paraId="3E3BBFEC" w14:textId="77777777" w:rsidR="00B838A1" w:rsidRPr="004D7EA7" w:rsidRDefault="00771EB0" w:rsidP="001036B1">
      <w:pPr>
        <w:pStyle w:val="ListParagraph"/>
        <w:numPr>
          <w:ilvl w:val="0"/>
          <w:numId w:val="4"/>
        </w:numPr>
        <w:rPr>
          <w:sz w:val="22"/>
          <w:szCs w:val="22"/>
        </w:rPr>
      </w:pPr>
      <w:r w:rsidRPr="004D7EA7">
        <w:rPr>
          <w:sz w:val="22"/>
          <w:szCs w:val="22"/>
        </w:rPr>
        <w:t xml:space="preserve">Determine whether to apply for funding to treat additional CDOT </w:t>
      </w:r>
      <w:r w:rsidR="00DB66F7">
        <w:rPr>
          <w:sz w:val="22"/>
          <w:szCs w:val="22"/>
        </w:rPr>
        <w:t>MS4 Area</w:t>
      </w:r>
    </w:p>
    <w:p w14:paraId="153EA225" w14:textId="77777777" w:rsidR="00B838A1" w:rsidRPr="001D227C" w:rsidRDefault="00B838A1" w:rsidP="00B838A1"/>
    <w:p w14:paraId="1EDF1E04" w14:textId="77777777" w:rsidR="00244FE5" w:rsidRPr="001D227C" w:rsidRDefault="00244FE5" w:rsidP="00C5115E">
      <w:pPr>
        <w:pStyle w:val="Heading2"/>
      </w:pPr>
      <w:bookmarkStart w:id="18" w:name="_Toc410681394"/>
      <w:r w:rsidRPr="001D227C">
        <w:t xml:space="preserve">STEP 1: </w:t>
      </w:r>
      <w:r w:rsidR="00FB3062">
        <w:t>Determine if</w:t>
      </w:r>
      <w:r w:rsidR="00FB3062" w:rsidRPr="001D227C">
        <w:t xml:space="preserve"> </w:t>
      </w:r>
      <w:r w:rsidR="00E94ED2" w:rsidRPr="001D227C">
        <w:t xml:space="preserve">the </w:t>
      </w:r>
      <w:r w:rsidR="00AB3406" w:rsidRPr="001D227C">
        <w:t xml:space="preserve">NDRD Program </w:t>
      </w:r>
      <w:r w:rsidR="00E94ED2" w:rsidRPr="001D227C">
        <w:t>is A</w:t>
      </w:r>
      <w:r w:rsidRPr="001D227C">
        <w:t xml:space="preserve">pplicable to the </w:t>
      </w:r>
      <w:r w:rsidR="00AB3406" w:rsidRPr="001D227C">
        <w:t>Project</w:t>
      </w:r>
      <w:bookmarkEnd w:id="18"/>
      <w:r w:rsidR="00AB3406" w:rsidRPr="001D227C" w:rsidDel="00AB3406">
        <w:t xml:space="preserve"> </w:t>
      </w:r>
    </w:p>
    <w:p w14:paraId="708F383F" w14:textId="77777777" w:rsidR="00244FE5" w:rsidRPr="001D227C" w:rsidRDefault="00244FE5" w:rsidP="00C5115E"/>
    <w:p w14:paraId="416DBCF3" w14:textId="6691D921" w:rsidR="00154619" w:rsidRDefault="00765CD1" w:rsidP="00C5115E">
      <w:r w:rsidRPr="001D227C">
        <w:t>The NDRD Program is</w:t>
      </w:r>
      <w:r w:rsidR="00244FE5" w:rsidRPr="001D227C">
        <w:t xml:space="preserve"> applicable to projects t</w:t>
      </w:r>
      <w:r w:rsidR="00154619" w:rsidRPr="001D227C">
        <w:t xml:space="preserve">hat meet the following criteria. </w:t>
      </w:r>
      <w:r w:rsidR="004F12B1" w:rsidRPr="001D227C">
        <w:t xml:space="preserve"> </w:t>
      </w:r>
      <w:r w:rsidR="00173329">
        <w:t>If your</w:t>
      </w:r>
      <w:r w:rsidR="00154619" w:rsidRPr="001D227C">
        <w:t xml:space="preserve"> project does not meet </w:t>
      </w:r>
      <w:r w:rsidR="00154619" w:rsidRPr="001D227C">
        <w:rPr>
          <w:b/>
        </w:rPr>
        <w:t>BOTH</w:t>
      </w:r>
      <w:r w:rsidR="00154619" w:rsidRPr="001D227C">
        <w:t xml:space="preserve"> of the criteria, the </w:t>
      </w:r>
      <w:r w:rsidRPr="001D227C">
        <w:t>NDRD P</w:t>
      </w:r>
      <w:r w:rsidR="00154619" w:rsidRPr="001D227C">
        <w:t xml:space="preserve">rogram does </w:t>
      </w:r>
      <w:r w:rsidR="00154619" w:rsidRPr="001D227C">
        <w:rPr>
          <w:u w:val="single"/>
        </w:rPr>
        <w:t>not</w:t>
      </w:r>
      <w:r w:rsidR="00154619" w:rsidRPr="001D227C">
        <w:t xml:space="preserve"> apply and</w:t>
      </w:r>
      <w:r w:rsidR="00C301C3">
        <w:t xml:space="preserve"> </w:t>
      </w:r>
      <w:r w:rsidR="00154619" w:rsidRPr="001D227C">
        <w:t xml:space="preserve">PWQ </w:t>
      </w:r>
      <w:r w:rsidR="00C301C3">
        <w:t>Control Measures are</w:t>
      </w:r>
      <w:r w:rsidR="00154619" w:rsidRPr="001D227C">
        <w:t xml:space="preserve"> </w:t>
      </w:r>
      <w:r w:rsidR="00154619" w:rsidRPr="001D227C">
        <w:rPr>
          <w:u w:val="single"/>
        </w:rPr>
        <w:t>not</w:t>
      </w:r>
      <w:r w:rsidR="00154619" w:rsidRPr="001D227C">
        <w:t xml:space="preserve"> </w:t>
      </w:r>
      <w:r w:rsidR="0077791B">
        <w:t>required</w:t>
      </w:r>
      <w:r w:rsidR="00154619" w:rsidRPr="001D227C">
        <w:t xml:space="preserve">. </w:t>
      </w:r>
      <w:r w:rsidR="00CD691A">
        <w:t xml:space="preserve"> </w:t>
      </w:r>
    </w:p>
    <w:p w14:paraId="29F69E0E" w14:textId="77777777" w:rsidR="00E31C4A" w:rsidRPr="001D227C" w:rsidRDefault="00E31C4A" w:rsidP="00C5115E"/>
    <w:p w14:paraId="751A4883" w14:textId="0443BB81" w:rsidR="00154619" w:rsidRPr="001D227C" w:rsidRDefault="00BD649E" w:rsidP="001036B1">
      <w:pPr>
        <w:pStyle w:val="ListParagraph"/>
        <w:numPr>
          <w:ilvl w:val="0"/>
          <w:numId w:val="7"/>
        </w:numPr>
        <w:rPr>
          <w:sz w:val="22"/>
          <w:szCs w:val="22"/>
        </w:rPr>
      </w:pPr>
      <w:r>
        <w:rPr>
          <w:sz w:val="22"/>
          <w:szCs w:val="22"/>
        </w:rPr>
        <w:t>Disturbs o</w:t>
      </w:r>
      <w:r w:rsidR="00244FE5" w:rsidRPr="001D227C">
        <w:rPr>
          <w:sz w:val="22"/>
          <w:szCs w:val="22"/>
        </w:rPr>
        <w:t>ne or more acres or</w:t>
      </w:r>
      <w:r w:rsidR="00576419">
        <w:rPr>
          <w:sz w:val="22"/>
          <w:szCs w:val="22"/>
        </w:rPr>
        <w:t xml:space="preserve"> is</w:t>
      </w:r>
      <w:r w:rsidR="00244FE5" w:rsidRPr="001D227C">
        <w:rPr>
          <w:sz w:val="22"/>
          <w:szCs w:val="22"/>
        </w:rPr>
        <w:t xml:space="preserve"> part of a large</w:t>
      </w:r>
      <w:r w:rsidR="00576419">
        <w:rPr>
          <w:sz w:val="22"/>
          <w:szCs w:val="22"/>
        </w:rPr>
        <w:t>r</w:t>
      </w:r>
      <w:r w:rsidR="00244FE5" w:rsidRPr="001D227C">
        <w:rPr>
          <w:sz w:val="22"/>
          <w:szCs w:val="22"/>
        </w:rPr>
        <w:t xml:space="preserve"> common plan of development</w:t>
      </w:r>
      <w:r w:rsidR="002A54E1">
        <w:rPr>
          <w:sz w:val="22"/>
          <w:szCs w:val="22"/>
        </w:rPr>
        <w:t xml:space="preserve">; </w:t>
      </w:r>
      <w:r w:rsidR="002A54E1" w:rsidRPr="002A54E1">
        <w:rPr>
          <w:b/>
          <w:sz w:val="22"/>
          <w:szCs w:val="22"/>
        </w:rPr>
        <w:t>AND</w:t>
      </w:r>
      <w:r w:rsidR="00154619" w:rsidRPr="002A54E1">
        <w:rPr>
          <w:b/>
          <w:sz w:val="22"/>
          <w:szCs w:val="22"/>
        </w:rPr>
        <w:t xml:space="preserve"> </w:t>
      </w:r>
    </w:p>
    <w:p w14:paraId="0C5CCA18" w14:textId="77777777" w:rsidR="00244FE5" w:rsidRDefault="00244FE5" w:rsidP="001036B1">
      <w:pPr>
        <w:pStyle w:val="ListParagraph"/>
        <w:numPr>
          <w:ilvl w:val="0"/>
          <w:numId w:val="7"/>
        </w:numPr>
        <w:rPr>
          <w:sz w:val="22"/>
          <w:szCs w:val="22"/>
        </w:rPr>
      </w:pPr>
      <w:r w:rsidRPr="001D227C">
        <w:rPr>
          <w:sz w:val="22"/>
          <w:szCs w:val="22"/>
        </w:rPr>
        <w:t>In (or partially</w:t>
      </w:r>
      <w:r w:rsidR="00C301C3">
        <w:rPr>
          <w:sz w:val="22"/>
          <w:szCs w:val="22"/>
        </w:rPr>
        <w:t xml:space="preserve"> in) a CDOT </w:t>
      </w:r>
      <w:r w:rsidRPr="001D227C">
        <w:rPr>
          <w:sz w:val="22"/>
          <w:szCs w:val="22"/>
        </w:rPr>
        <w:t>MS4</w:t>
      </w:r>
      <w:r w:rsidR="00C301C3">
        <w:rPr>
          <w:sz w:val="22"/>
          <w:szCs w:val="22"/>
        </w:rPr>
        <w:t xml:space="preserve"> area</w:t>
      </w:r>
      <w:r w:rsidR="00154619" w:rsidRPr="001D227C">
        <w:rPr>
          <w:sz w:val="22"/>
          <w:szCs w:val="22"/>
        </w:rPr>
        <w:t>.</w:t>
      </w:r>
    </w:p>
    <w:p w14:paraId="5EC1C1F9" w14:textId="77777777" w:rsidR="00E31C4A" w:rsidRDefault="00E31C4A" w:rsidP="00E31C4A"/>
    <w:p w14:paraId="4A3B63B2" w14:textId="77777777" w:rsidR="00E31C4A" w:rsidRPr="00E31C4A" w:rsidRDefault="00173329" w:rsidP="00E31C4A">
      <w:r>
        <w:t>If your</w:t>
      </w:r>
      <w:r w:rsidR="00E31C4A">
        <w:t xml:space="preserve"> project meet</w:t>
      </w:r>
      <w:r w:rsidR="00973A35">
        <w:t>s</w:t>
      </w:r>
      <w:r w:rsidR="00E31C4A">
        <w:t xml:space="preserve"> both criteria, </w:t>
      </w:r>
      <w:r w:rsidR="00E31C4A" w:rsidRPr="00CD691A">
        <w:t>it must follow PWQ requirements f</w:t>
      </w:r>
      <w:r w:rsidR="00E31C4A">
        <w:t>or the portion of the project within</w:t>
      </w:r>
      <w:r w:rsidR="00E31C4A" w:rsidRPr="00CD691A">
        <w:t xml:space="preserve"> the CDOT MS4 area.</w:t>
      </w:r>
      <w:r w:rsidR="00157C96">
        <w:t xml:space="preserve"> </w:t>
      </w:r>
      <w:r w:rsidR="00B85B33">
        <w:t xml:space="preserve"> </w:t>
      </w:r>
      <w:r w:rsidR="00157C96">
        <w:t>Work with your Region WPCM or Water Quality Specialist</w:t>
      </w:r>
      <w:r w:rsidR="00BD649E">
        <w:t>(</w:t>
      </w:r>
      <w:r w:rsidR="00157C96">
        <w:t>s</w:t>
      </w:r>
      <w:r w:rsidR="00BD649E">
        <w:t>)</w:t>
      </w:r>
      <w:r w:rsidR="00157C96">
        <w:t xml:space="preserve"> as early as possible to determine applicability.</w:t>
      </w:r>
    </w:p>
    <w:p w14:paraId="636C6F44" w14:textId="77777777" w:rsidR="00CD691A" w:rsidRPr="001D227C" w:rsidRDefault="00CD691A" w:rsidP="00C5115E"/>
    <w:p w14:paraId="51F5681B" w14:textId="77777777" w:rsidR="00244FE5" w:rsidRPr="001D227C" w:rsidRDefault="00B639E7" w:rsidP="00C5115E">
      <w:pPr>
        <w:pStyle w:val="Heading3"/>
      </w:pPr>
      <w:bookmarkStart w:id="19" w:name="_Toc410681395"/>
      <w:r w:rsidRPr="001D227C">
        <w:t xml:space="preserve">Step 1A: </w:t>
      </w:r>
      <w:r w:rsidR="00154619" w:rsidRPr="001D227C">
        <w:t xml:space="preserve">Determine if the </w:t>
      </w:r>
      <w:r w:rsidR="00244FE5" w:rsidRPr="001D227C">
        <w:t>project disturb</w:t>
      </w:r>
      <w:r w:rsidR="00154619" w:rsidRPr="001D227C">
        <w:t>s</w:t>
      </w:r>
      <w:r w:rsidR="00244FE5" w:rsidRPr="001D227C">
        <w:t xml:space="preserve"> more than one acre or </w:t>
      </w:r>
      <w:r w:rsidR="00F85F75">
        <w:t xml:space="preserve">if </w:t>
      </w:r>
      <w:r w:rsidR="00244FE5" w:rsidRPr="001D227C">
        <w:t>it</w:t>
      </w:r>
      <w:r w:rsidR="00F85F75">
        <w:t xml:space="preserve"> is</w:t>
      </w:r>
      <w:r w:rsidR="00244FE5" w:rsidRPr="001D227C">
        <w:t xml:space="preserve"> part of a la</w:t>
      </w:r>
      <w:r w:rsidR="00C95BDB" w:rsidRPr="001D227C">
        <w:t>rger common plan of development</w:t>
      </w:r>
      <w:bookmarkEnd w:id="19"/>
    </w:p>
    <w:p w14:paraId="4EA7BCEF" w14:textId="77777777" w:rsidR="00244FE5" w:rsidRPr="001D227C" w:rsidRDefault="00244FE5" w:rsidP="00C5115E">
      <w:pPr>
        <w:pStyle w:val="ListParagraph"/>
      </w:pPr>
    </w:p>
    <w:p w14:paraId="1407F099" w14:textId="77777777" w:rsidR="00244FE5" w:rsidRDefault="00244FE5" w:rsidP="009B69DA">
      <w:pPr>
        <w:ind w:left="720"/>
      </w:pPr>
      <w:r w:rsidRPr="001D227C">
        <w:t xml:space="preserve">The requirement for whether a project must </w:t>
      </w:r>
      <w:r w:rsidR="00FB3062">
        <w:t xml:space="preserve">be </w:t>
      </w:r>
      <w:r w:rsidRPr="001D227C">
        <w:t>evaluate</w:t>
      </w:r>
      <w:r w:rsidR="00FB3062">
        <w:t>d</w:t>
      </w:r>
      <w:r w:rsidRPr="001D227C">
        <w:t xml:space="preserve"> for water quality is the same as for obtaining a </w:t>
      </w:r>
      <w:r w:rsidR="00554EB1" w:rsidRPr="001D227C">
        <w:t xml:space="preserve">Colorado Discharge Permit System </w:t>
      </w:r>
      <w:r w:rsidR="00765CD1" w:rsidRPr="001D227C">
        <w:t>(</w:t>
      </w:r>
      <w:r w:rsidRPr="001D227C">
        <w:t>CDPS</w:t>
      </w:r>
      <w:r w:rsidR="00765CD1" w:rsidRPr="001D227C">
        <w:t xml:space="preserve">) </w:t>
      </w:r>
      <w:r w:rsidR="00554EB1" w:rsidRPr="001D227C">
        <w:t xml:space="preserve">Stormwater Construction Permit </w:t>
      </w:r>
      <w:r w:rsidR="00765CD1" w:rsidRPr="001D227C">
        <w:t>(</w:t>
      </w:r>
      <w:r w:rsidRPr="001D227C">
        <w:t>SCP</w:t>
      </w:r>
      <w:r w:rsidR="00765CD1" w:rsidRPr="001D227C">
        <w:t>)</w:t>
      </w:r>
      <w:r w:rsidRPr="001D227C">
        <w:t xml:space="preserve">.  </w:t>
      </w:r>
      <w:r w:rsidR="00173329">
        <w:t>Your</w:t>
      </w:r>
      <w:r w:rsidR="00CD691A">
        <w:t xml:space="preserve"> project requires a SCP</w:t>
      </w:r>
      <w:r w:rsidRPr="001D227C">
        <w:t xml:space="preserve"> </w:t>
      </w:r>
      <w:r w:rsidR="00CD691A">
        <w:t>if:</w:t>
      </w:r>
      <w:r w:rsidRPr="001D227C">
        <w:t xml:space="preserve"> </w:t>
      </w:r>
      <w:r w:rsidR="00CD691A">
        <w:t xml:space="preserve">1) it </w:t>
      </w:r>
      <w:r w:rsidRPr="001D227C">
        <w:t>disturb</w:t>
      </w:r>
      <w:r w:rsidR="000A6479" w:rsidRPr="001D227C">
        <w:t>s</w:t>
      </w:r>
      <w:r w:rsidRPr="001D227C">
        <w:t xml:space="preserve"> </w:t>
      </w:r>
      <w:r w:rsidR="00973A35">
        <w:t xml:space="preserve">one or </w:t>
      </w:r>
      <w:r w:rsidRPr="001D227C">
        <w:t>more acre</w:t>
      </w:r>
      <w:r w:rsidR="00973A35">
        <w:t>s</w:t>
      </w:r>
      <w:r w:rsidRPr="001D227C">
        <w:t xml:space="preserve"> </w:t>
      </w:r>
      <w:r w:rsidR="00CD691A">
        <w:t xml:space="preserve">or 2) </w:t>
      </w:r>
      <w:r w:rsidRPr="001D227C">
        <w:t>is less than an acre, but part of a larger common plan of development</w:t>
      </w:r>
      <w:r w:rsidR="00CD691A">
        <w:t>.</w:t>
      </w:r>
    </w:p>
    <w:p w14:paraId="0FA5D3E9" w14:textId="77777777" w:rsidR="001326FC" w:rsidRPr="001D227C" w:rsidRDefault="001326FC" w:rsidP="009B69DA">
      <w:pPr>
        <w:ind w:left="720"/>
      </w:pPr>
    </w:p>
    <w:p w14:paraId="67BF3934" w14:textId="357D08A6" w:rsidR="00580FD7" w:rsidRDefault="00580FD7" w:rsidP="00580FD7">
      <w:pPr>
        <w:pBdr>
          <w:top w:val="single" w:sz="4" w:space="2" w:color="auto"/>
          <w:left w:val="single" w:sz="4" w:space="4" w:color="auto"/>
          <w:bottom w:val="single" w:sz="4" w:space="1" w:color="auto"/>
          <w:right w:val="single" w:sz="4" w:space="4" w:color="auto"/>
        </w:pBdr>
        <w:rPr>
          <w:b/>
        </w:rPr>
      </w:pPr>
      <w:r>
        <w:rPr>
          <w:b/>
        </w:rPr>
        <w:t xml:space="preserve">If your project does </w:t>
      </w:r>
      <w:r w:rsidRPr="00CD691A">
        <w:rPr>
          <w:b/>
          <w:u w:val="single"/>
        </w:rPr>
        <w:t>not</w:t>
      </w:r>
      <w:r>
        <w:rPr>
          <w:b/>
        </w:rPr>
        <w:t xml:space="preserve"> disturb one or more acres </w:t>
      </w:r>
      <w:r w:rsidR="00022617">
        <w:rPr>
          <w:b/>
        </w:rPr>
        <w:t>and</w:t>
      </w:r>
      <w:r>
        <w:rPr>
          <w:b/>
        </w:rPr>
        <w:t xml:space="preserve"> is </w:t>
      </w:r>
      <w:r w:rsidR="00022617" w:rsidRPr="00022617">
        <w:rPr>
          <w:b/>
          <w:u w:val="single"/>
        </w:rPr>
        <w:t>not</w:t>
      </w:r>
      <w:r w:rsidR="00022617">
        <w:rPr>
          <w:b/>
        </w:rPr>
        <w:t xml:space="preserve"> </w:t>
      </w:r>
      <w:r w:rsidRPr="00CD691A">
        <w:rPr>
          <w:b/>
        </w:rPr>
        <w:t>part of a larger common plan of development</w:t>
      </w:r>
      <w:r w:rsidRPr="00A429F4">
        <w:t>, you do not have to do anything.  No requirements apply.</w:t>
      </w:r>
    </w:p>
    <w:p w14:paraId="2E027C7F" w14:textId="77777777" w:rsidR="00244FE5" w:rsidRPr="001D227C" w:rsidRDefault="00244FE5" w:rsidP="00C5115E"/>
    <w:p w14:paraId="306EF099" w14:textId="77777777" w:rsidR="00244FE5" w:rsidRPr="001D227C" w:rsidRDefault="00B639E7" w:rsidP="00C5115E">
      <w:pPr>
        <w:pStyle w:val="Heading3"/>
      </w:pPr>
      <w:bookmarkStart w:id="20" w:name="_Toc410681396"/>
      <w:r w:rsidRPr="001D227C">
        <w:t xml:space="preserve">Step 1B: </w:t>
      </w:r>
      <w:r w:rsidR="00C95BDB" w:rsidRPr="001D227C">
        <w:t>Determine if the p</w:t>
      </w:r>
      <w:r w:rsidR="00244FE5" w:rsidRPr="001D227C">
        <w:t>roje</w:t>
      </w:r>
      <w:r w:rsidR="00C95BDB" w:rsidRPr="001D227C">
        <w:t xml:space="preserve">ct is within the </w:t>
      </w:r>
      <w:r w:rsidR="002A54E1">
        <w:t>CDOT MS4 a</w:t>
      </w:r>
      <w:r w:rsidR="00C95BDB" w:rsidRPr="001D227C">
        <w:t>rea boundary</w:t>
      </w:r>
      <w:bookmarkEnd w:id="20"/>
    </w:p>
    <w:p w14:paraId="2B10FCF8" w14:textId="77777777" w:rsidR="00A6245F" w:rsidRDefault="00A6245F" w:rsidP="00765CD1">
      <w:pPr>
        <w:ind w:left="720"/>
      </w:pPr>
    </w:p>
    <w:p w14:paraId="45C57256" w14:textId="77777777" w:rsidR="00244FE5" w:rsidRDefault="00244FE5" w:rsidP="00CD691A">
      <w:pPr>
        <w:ind w:left="720"/>
      </w:pPr>
      <w:r w:rsidRPr="001D227C">
        <w:t xml:space="preserve">CDOT’s MS4 permit </w:t>
      </w:r>
      <w:r w:rsidRPr="00F85F75">
        <w:rPr>
          <w:u w:val="single"/>
        </w:rPr>
        <w:t>only</w:t>
      </w:r>
      <w:r w:rsidR="00B85B33">
        <w:t xml:space="preserve"> applies to CDOT</w:t>
      </w:r>
      <w:r w:rsidRPr="001D227C">
        <w:t xml:space="preserve"> MS4 area. </w:t>
      </w:r>
      <w:r w:rsidRPr="001D227C">
        <w:rPr>
          <w:b/>
        </w:rPr>
        <w:t xml:space="preserve"> </w:t>
      </w:r>
      <w:r w:rsidRPr="001D227C">
        <w:t xml:space="preserve">In general, </w:t>
      </w:r>
      <w:r w:rsidR="00173329">
        <w:t xml:space="preserve">you can determine </w:t>
      </w:r>
      <w:r w:rsidRPr="001D227C">
        <w:t xml:space="preserve">MS4 area using </w:t>
      </w:r>
      <w:r w:rsidR="00FF2675" w:rsidRPr="001D227C">
        <w:t xml:space="preserve">the </w:t>
      </w:r>
      <w:hyperlink r:id="rId17" w:history="1">
        <w:r w:rsidR="00FF2675" w:rsidRPr="001D227C">
          <w:rPr>
            <w:rStyle w:val="Hyperlink"/>
          </w:rPr>
          <w:t>OTIS Map</w:t>
        </w:r>
      </w:hyperlink>
      <w:r w:rsidR="00FF2675" w:rsidRPr="001D227C">
        <w:t xml:space="preserve">.  </w:t>
      </w:r>
      <w:r w:rsidRPr="001D227C">
        <w:t>Under the environmental tab you may turn on the MS4 area layer.  This layer shows all local agency MS4 areas.  CDOT’s MS4 area is determined by where CDOT</w:t>
      </w:r>
      <w:r w:rsidR="00FB3062">
        <w:t>’</w:t>
      </w:r>
      <w:r w:rsidRPr="001D227C">
        <w:t xml:space="preserve">s right </w:t>
      </w:r>
      <w:r w:rsidR="00FB3062">
        <w:t xml:space="preserve">of </w:t>
      </w:r>
      <w:r w:rsidRPr="001D227C">
        <w:t xml:space="preserve">way or property intersects another MS4 area.  </w:t>
      </w:r>
    </w:p>
    <w:p w14:paraId="42C02894" w14:textId="77777777" w:rsidR="00913385" w:rsidRDefault="00913385" w:rsidP="00CD691A">
      <w:pPr>
        <w:ind w:left="720"/>
      </w:pPr>
    </w:p>
    <w:p w14:paraId="60E19FB6" w14:textId="77777777" w:rsidR="00913385" w:rsidRPr="001D227C" w:rsidRDefault="00913385" w:rsidP="00CD691A">
      <w:pPr>
        <w:ind w:left="720"/>
      </w:pPr>
      <w:r w:rsidRPr="001D227C">
        <w:rPr>
          <w:b/>
        </w:rPr>
        <w:t xml:space="preserve">Please note that local agency MS4 Permit </w:t>
      </w:r>
      <w:r w:rsidRPr="004D7EA7">
        <w:rPr>
          <w:b/>
          <w:shd w:val="clear" w:color="auto" w:fill="FFFFFF" w:themeFill="background1"/>
        </w:rPr>
        <w:t>requirements may still apply</w:t>
      </w:r>
      <w:r w:rsidRPr="004D7EA7">
        <w:rPr>
          <w:shd w:val="clear" w:color="auto" w:fill="FFFFFF" w:themeFill="background1"/>
        </w:rPr>
        <w:t xml:space="preserve">. </w:t>
      </w:r>
      <w:r w:rsidR="005F3AEC" w:rsidRPr="004D7EA7">
        <w:rPr>
          <w:shd w:val="clear" w:color="auto" w:fill="FFFFFF" w:themeFill="background1"/>
        </w:rPr>
        <w:t xml:space="preserve"> </w:t>
      </w:r>
      <w:r w:rsidRPr="004D7EA7">
        <w:rPr>
          <w:shd w:val="clear" w:color="auto" w:fill="FFFFFF" w:themeFill="background1"/>
        </w:rPr>
        <w:t xml:space="preserve">If your project includes area in another jurisdiction’s right of way, coordinate with your </w:t>
      </w:r>
      <w:r w:rsidR="00173329" w:rsidRPr="004D7EA7">
        <w:rPr>
          <w:shd w:val="clear" w:color="auto" w:fill="FFFFFF" w:themeFill="background1"/>
        </w:rPr>
        <w:t xml:space="preserve">Region WPCM or </w:t>
      </w:r>
      <w:r w:rsidRPr="004D7EA7">
        <w:rPr>
          <w:shd w:val="clear" w:color="auto" w:fill="FFFFFF" w:themeFill="background1"/>
        </w:rPr>
        <w:t>Water Quality Specialist</w:t>
      </w:r>
      <w:r w:rsidR="00BD649E">
        <w:rPr>
          <w:shd w:val="clear" w:color="auto" w:fill="FFFFFF" w:themeFill="background1"/>
        </w:rPr>
        <w:t>(</w:t>
      </w:r>
      <w:r w:rsidR="00173329" w:rsidRPr="004D7EA7">
        <w:rPr>
          <w:shd w:val="clear" w:color="auto" w:fill="FFFFFF" w:themeFill="background1"/>
        </w:rPr>
        <w:t>s</w:t>
      </w:r>
      <w:r w:rsidR="00BD649E">
        <w:rPr>
          <w:shd w:val="clear" w:color="auto" w:fill="FFFFFF" w:themeFill="background1"/>
        </w:rPr>
        <w:t>)</w:t>
      </w:r>
      <w:r w:rsidRPr="004D7EA7">
        <w:rPr>
          <w:shd w:val="clear" w:color="auto" w:fill="FFFFFF" w:themeFill="background1"/>
        </w:rPr>
        <w:t>, and with the jurisdiction as needed, to determine if the jurisdiction’s MS4 requirements apply and</w:t>
      </w:r>
      <w:r w:rsidR="005F3AEC" w:rsidRPr="004D7EA7">
        <w:rPr>
          <w:shd w:val="clear" w:color="auto" w:fill="FFFFFF" w:themeFill="background1"/>
        </w:rPr>
        <w:t>, if so,</w:t>
      </w:r>
      <w:r w:rsidRPr="004D7EA7">
        <w:rPr>
          <w:shd w:val="clear" w:color="auto" w:fill="FFFFFF" w:themeFill="background1"/>
        </w:rPr>
        <w:t xml:space="preserve"> ho</w:t>
      </w:r>
      <w:r w:rsidR="005F3AEC" w:rsidRPr="004D7EA7">
        <w:rPr>
          <w:shd w:val="clear" w:color="auto" w:fill="FFFFFF" w:themeFill="background1"/>
        </w:rPr>
        <w:t>w to comply with them</w:t>
      </w:r>
      <w:r w:rsidRPr="004D7EA7">
        <w:rPr>
          <w:shd w:val="clear" w:color="auto" w:fill="FFFFFF" w:themeFill="background1"/>
        </w:rPr>
        <w:t>.</w:t>
      </w:r>
      <w:r>
        <w:t xml:space="preserve"> </w:t>
      </w:r>
      <w:r w:rsidRPr="001D227C">
        <w:t xml:space="preserve"> </w:t>
      </w:r>
    </w:p>
    <w:p w14:paraId="4AB9032D" w14:textId="77777777" w:rsidR="00244FE5" w:rsidRPr="001D227C" w:rsidRDefault="00244FE5" w:rsidP="00CD4BA1">
      <w:pPr>
        <w:pStyle w:val="Heading2"/>
        <w:numPr>
          <w:ilvl w:val="0"/>
          <w:numId w:val="0"/>
        </w:numPr>
        <w:ind w:left="576"/>
      </w:pPr>
    </w:p>
    <w:p w14:paraId="36BBAB11" w14:textId="600DBD81" w:rsidR="00E51906" w:rsidRPr="00A13887" w:rsidRDefault="00E51906" w:rsidP="00A13887">
      <w:pPr>
        <w:pBdr>
          <w:top w:val="single" w:sz="4" w:space="1" w:color="auto"/>
          <w:left w:val="single" w:sz="4" w:space="4" w:color="auto"/>
          <w:bottom w:val="single" w:sz="4" w:space="1" w:color="auto"/>
          <w:right w:val="single" w:sz="4" w:space="4" w:color="auto"/>
        </w:pBdr>
        <w:rPr>
          <w:b/>
        </w:rPr>
      </w:pPr>
      <w:r w:rsidRPr="001B049C">
        <w:rPr>
          <w:b/>
        </w:rPr>
        <w:t>If your project disturbs one or more acres or is part of a la</w:t>
      </w:r>
      <w:r>
        <w:rPr>
          <w:b/>
        </w:rPr>
        <w:t xml:space="preserve">rger common plan of development, </w:t>
      </w:r>
      <w:r>
        <w:t xml:space="preserve">submit the </w:t>
      </w:r>
      <w:r w:rsidRPr="001B049C">
        <w:rPr>
          <w:i/>
        </w:rPr>
        <w:t>NDRD Evaluation and Tracking Form</w:t>
      </w:r>
      <w:r>
        <w:t xml:space="preserve"> located on the </w:t>
      </w:r>
      <w:hyperlink r:id="rId18" w:history="1">
        <w:r w:rsidRPr="001B049C">
          <w:rPr>
            <w:rStyle w:val="Hyperlink"/>
          </w:rPr>
          <w:t>NDRD SharePoint</w:t>
        </w:r>
        <w:r w:rsidRPr="00CF190C">
          <w:rPr>
            <w:rStyle w:val="Hyperlink"/>
          </w:rPr>
          <w:t xml:space="preserve"> site</w:t>
        </w:r>
      </w:hyperlink>
      <w:r>
        <w:t xml:space="preserve"> to the NDRD Program Manager at </w:t>
      </w:r>
      <w:hyperlink r:id="rId19" w:history="1">
        <w:r w:rsidRPr="00756ABD">
          <w:rPr>
            <w:rStyle w:val="Hyperlink"/>
          </w:rPr>
          <w:t>dot_pwq@state.co.us</w:t>
        </w:r>
      </w:hyperlink>
      <w:r>
        <w:t xml:space="preserve"> within 30 days after ad date and save a copy with required signatures in the project file.  </w:t>
      </w:r>
      <w:r w:rsidR="004F073F">
        <w:t xml:space="preserve">Headquarters Environmental Staff will send the form to CDPHE within 60 days after the ad date.  </w:t>
      </w:r>
      <w:r w:rsidR="00BD649E">
        <w:t>W</w:t>
      </w:r>
      <w:r w:rsidR="00BD649E" w:rsidRPr="00E51906">
        <w:t xml:space="preserve">hen submitting the </w:t>
      </w:r>
      <w:r w:rsidR="00BD649E" w:rsidRPr="00A13887">
        <w:rPr>
          <w:i/>
        </w:rPr>
        <w:t xml:space="preserve">NDRD Evaluation and Tracking Form </w:t>
      </w:r>
      <w:r w:rsidR="00BD649E">
        <w:t xml:space="preserve">(after proceeding through remaining, applicable steps), use the subject “2014 Interim NDRD Form Submittal.”  </w:t>
      </w:r>
      <w:r w:rsidR="004F073F">
        <w:t xml:space="preserve"> At the time of form submittal </w:t>
      </w:r>
      <w:r>
        <w:t xml:space="preserve">you do not know the </w:t>
      </w:r>
      <w:r w:rsidR="004F073F">
        <w:t xml:space="preserve">SCP </w:t>
      </w:r>
      <w:r>
        <w:t xml:space="preserve">number, </w:t>
      </w:r>
      <w:r w:rsidR="004F073F">
        <w:t xml:space="preserve">then </w:t>
      </w:r>
      <w:r>
        <w:t xml:space="preserve">submit a draft form and add it to the project file when known. </w:t>
      </w:r>
    </w:p>
    <w:p w14:paraId="589E7D39" w14:textId="77777777" w:rsidR="00E51906" w:rsidRDefault="00E51906" w:rsidP="00A13887">
      <w:pPr>
        <w:pBdr>
          <w:top w:val="single" w:sz="4" w:space="1" w:color="auto"/>
          <w:left w:val="single" w:sz="4" w:space="4" w:color="auto"/>
          <w:bottom w:val="single" w:sz="4" w:space="1" w:color="auto"/>
          <w:right w:val="single" w:sz="4" w:space="4" w:color="auto"/>
        </w:pBdr>
      </w:pPr>
    </w:p>
    <w:p w14:paraId="5336C993" w14:textId="77777777" w:rsidR="00E51906" w:rsidRPr="001B049C" w:rsidRDefault="00E51906" w:rsidP="00A13887">
      <w:pPr>
        <w:pBdr>
          <w:top w:val="single" w:sz="4" w:space="1" w:color="auto"/>
          <w:left w:val="single" w:sz="4" w:space="4" w:color="auto"/>
          <w:bottom w:val="single" w:sz="4" w:space="1" w:color="auto"/>
          <w:right w:val="single" w:sz="4" w:space="4" w:color="auto"/>
        </w:pBdr>
        <w:rPr>
          <w:b/>
        </w:rPr>
      </w:pPr>
      <w:r w:rsidRPr="001B049C">
        <w:rPr>
          <w:b/>
        </w:rPr>
        <w:t xml:space="preserve">If your project is </w:t>
      </w:r>
      <w:r w:rsidRPr="001B049C">
        <w:rPr>
          <w:b/>
          <w:u w:val="single"/>
        </w:rPr>
        <w:t>not</w:t>
      </w:r>
      <w:r w:rsidRPr="001B049C">
        <w:rPr>
          <w:b/>
        </w:rPr>
        <w:t xml:space="preserve"> within CDOT MS4 area</w:t>
      </w:r>
      <w:r>
        <w:rPr>
          <w:b/>
        </w:rPr>
        <w:t>,</w:t>
      </w:r>
      <w:r>
        <w:t xml:space="preserve"> no other NDRD requirements apply.  You still may need to obtain a CDPS-SCP permit, or require the contractor to do so, depending on the type of project (e.g., Design-Build, Design-Bid-Build, or Construction Manager/ General Contractor CMGC). </w:t>
      </w:r>
    </w:p>
    <w:p w14:paraId="100452C1" w14:textId="77777777" w:rsidR="00322075" w:rsidRPr="001D227C" w:rsidRDefault="00322075" w:rsidP="00A13887"/>
    <w:p w14:paraId="10E76638" w14:textId="77777777" w:rsidR="00976370" w:rsidRPr="001D227C" w:rsidRDefault="00976370" w:rsidP="00C5115E"/>
    <w:p w14:paraId="18493D5A" w14:textId="5731C940" w:rsidR="00C735E9" w:rsidRPr="001D227C" w:rsidRDefault="008C2014" w:rsidP="00C5115E">
      <w:pPr>
        <w:pStyle w:val="Heading2"/>
      </w:pPr>
      <w:bookmarkStart w:id="21" w:name="_Toc410681397"/>
      <w:r w:rsidRPr="001D227C">
        <w:t>STEP</w:t>
      </w:r>
      <w:r w:rsidR="00B34AD0" w:rsidRPr="001D227C">
        <w:t xml:space="preserve"> </w:t>
      </w:r>
      <w:r w:rsidR="000109B7">
        <w:t>2</w:t>
      </w:r>
      <w:r w:rsidR="00B34AD0" w:rsidRPr="001D227C">
        <w:t xml:space="preserve">: </w:t>
      </w:r>
      <w:r w:rsidR="00322075" w:rsidRPr="001D227C">
        <w:t xml:space="preserve">Determine </w:t>
      </w:r>
      <w:r w:rsidR="0009290A">
        <w:t>If</w:t>
      </w:r>
      <w:r w:rsidR="0009290A" w:rsidRPr="001D227C">
        <w:t xml:space="preserve"> </w:t>
      </w:r>
      <w:r w:rsidR="00C709FB" w:rsidRPr="001D227C">
        <w:t>PWQ</w:t>
      </w:r>
      <w:r w:rsidR="00C301C3">
        <w:t xml:space="preserve"> Control Measures are</w:t>
      </w:r>
      <w:r w:rsidR="00322075" w:rsidRPr="001D227C">
        <w:t xml:space="preserve"> Required </w:t>
      </w:r>
      <w:bookmarkEnd w:id="21"/>
    </w:p>
    <w:p w14:paraId="4CC3525A" w14:textId="77777777" w:rsidR="00DF1DA9" w:rsidRPr="001D227C" w:rsidRDefault="00DF1DA9" w:rsidP="00C5115E"/>
    <w:p w14:paraId="7C3B2A6C" w14:textId="7889DEB8" w:rsidR="00333363" w:rsidRPr="001D227C" w:rsidRDefault="004F073F" w:rsidP="00C5115E">
      <w:r>
        <w:t>If the project is applicable, from step 1, then t</w:t>
      </w:r>
      <w:r w:rsidR="000A0B11" w:rsidRPr="001D227C">
        <w:t xml:space="preserve">his </w:t>
      </w:r>
      <w:r>
        <w:t xml:space="preserve">next </w:t>
      </w:r>
      <w:r w:rsidR="00333363" w:rsidRPr="001D227C">
        <w:t>step will determine whether your project is a Priority Project that requi</w:t>
      </w:r>
      <w:r w:rsidR="0057133A" w:rsidRPr="001D227C">
        <w:t xml:space="preserve">res design and </w:t>
      </w:r>
      <w:r w:rsidR="00445037">
        <w:t>construction</w:t>
      </w:r>
      <w:r w:rsidR="0057133A" w:rsidRPr="001D227C">
        <w:t xml:space="preserve"> of </w:t>
      </w:r>
      <w:r w:rsidR="00333363" w:rsidRPr="001D227C">
        <w:t>PWQ</w:t>
      </w:r>
      <w:r w:rsidR="0097133F" w:rsidRPr="001D227C">
        <w:t xml:space="preserve"> </w:t>
      </w:r>
      <w:r w:rsidR="0080159A">
        <w:t>Control Measure</w:t>
      </w:r>
      <w:r w:rsidR="00084D68">
        <w:t>s</w:t>
      </w:r>
      <w:r w:rsidR="00333363" w:rsidRPr="001D227C">
        <w:t xml:space="preserve"> </w:t>
      </w:r>
      <w:r w:rsidR="00E30D0C">
        <w:t xml:space="preserve">to treat runoff from </w:t>
      </w:r>
      <w:r w:rsidR="007A59C1">
        <w:t xml:space="preserve">within </w:t>
      </w:r>
      <w:r w:rsidR="00E30D0C">
        <w:t>the project</w:t>
      </w:r>
      <w:r w:rsidR="000109B7">
        <w:t>’s</w:t>
      </w:r>
      <w:r w:rsidR="00E30D0C">
        <w:t xml:space="preserve"> limits</w:t>
      </w:r>
      <w:r w:rsidR="00333363" w:rsidRPr="001D227C">
        <w:t xml:space="preserve">. </w:t>
      </w:r>
      <w:r w:rsidR="006F132C" w:rsidRPr="001D227C">
        <w:t xml:space="preserve"> </w:t>
      </w:r>
      <w:r w:rsidR="001D2133" w:rsidRPr="001D227C">
        <w:t>Additional resources include</w:t>
      </w:r>
      <w:r w:rsidR="006F132C" w:rsidRPr="001D227C">
        <w:t xml:space="preserve"> </w:t>
      </w:r>
      <w:r w:rsidR="002A54E1">
        <w:t xml:space="preserve">a visual description in </w:t>
      </w:r>
      <w:r w:rsidR="002A54E1">
        <w:rPr>
          <w:color w:val="7030A0"/>
        </w:rPr>
        <w:t>Appendices</w:t>
      </w:r>
      <w:r w:rsidR="00BE2C1D" w:rsidRPr="006A4544">
        <w:rPr>
          <w:color w:val="7030A0"/>
        </w:rPr>
        <w:t xml:space="preserve"> C</w:t>
      </w:r>
      <w:r w:rsidR="00BE2C1D">
        <w:rPr>
          <w:color w:val="7030A0"/>
        </w:rPr>
        <w:t xml:space="preserve"> and D</w:t>
      </w:r>
      <w:r w:rsidR="00BE2C1D" w:rsidRPr="006A4544">
        <w:rPr>
          <w:color w:val="7030A0"/>
        </w:rPr>
        <w:t xml:space="preserve"> – Flow Charts for </w:t>
      </w:r>
      <w:r w:rsidR="00BE2C1D">
        <w:rPr>
          <w:color w:val="7030A0"/>
        </w:rPr>
        <w:t xml:space="preserve">Determining </w:t>
      </w:r>
      <w:r w:rsidR="00BE2C1D" w:rsidRPr="006A4544">
        <w:rPr>
          <w:color w:val="7030A0"/>
        </w:rPr>
        <w:t xml:space="preserve">PWQ Project Categories and Funding </w:t>
      </w:r>
      <w:r w:rsidR="00BE2C1D">
        <w:rPr>
          <w:color w:val="7030A0"/>
        </w:rPr>
        <w:t>Related Processes</w:t>
      </w:r>
      <w:r w:rsidR="00547B66" w:rsidRPr="00547B66">
        <w:rPr>
          <w:color w:val="7030A0"/>
        </w:rPr>
        <w:t xml:space="preserve"> </w:t>
      </w:r>
      <w:r w:rsidR="0057133A" w:rsidRPr="001D227C">
        <w:t xml:space="preserve">and </w:t>
      </w:r>
      <w:r w:rsidR="00AB0118" w:rsidRPr="001D227C">
        <w:t xml:space="preserve">the </w:t>
      </w:r>
      <w:r w:rsidR="00AB0118" w:rsidRPr="00D578D4">
        <w:rPr>
          <w:i/>
        </w:rPr>
        <w:t>NDRD Evaluation and Tracking Form</w:t>
      </w:r>
      <w:r w:rsidR="00D578D4">
        <w:t>, available on</w:t>
      </w:r>
      <w:r w:rsidR="00AB0118" w:rsidRPr="001D227C">
        <w:t xml:space="preserve"> the </w:t>
      </w:r>
      <w:hyperlink r:id="rId20" w:history="1">
        <w:r w:rsidR="00AB0118" w:rsidRPr="001D227C">
          <w:rPr>
            <w:rStyle w:val="Hyperlink"/>
          </w:rPr>
          <w:t>NDRD SharePoint site</w:t>
        </w:r>
      </w:hyperlink>
      <w:r w:rsidR="0057133A" w:rsidRPr="001D227C">
        <w:t>.</w:t>
      </w:r>
    </w:p>
    <w:p w14:paraId="04D76860" w14:textId="77777777" w:rsidR="00333363" w:rsidRPr="001D227C" w:rsidRDefault="00333363" w:rsidP="00C5115E"/>
    <w:p w14:paraId="56CBD728" w14:textId="77777777" w:rsidR="00EE5EF3" w:rsidRPr="001D227C" w:rsidRDefault="00EE5EF3" w:rsidP="00C5115E">
      <w:pPr>
        <w:rPr>
          <w:b/>
        </w:rPr>
      </w:pPr>
      <w:r w:rsidRPr="001D227C">
        <w:t xml:space="preserve">The Interim Program defines PWQ Priority Projects as those which meet one or </w:t>
      </w:r>
      <w:r w:rsidR="00333363" w:rsidRPr="001D227C">
        <w:t>more of the following c</w:t>
      </w:r>
      <w:r w:rsidR="005F3AEC">
        <w:t>riteria</w:t>
      </w:r>
      <w:r w:rsidR="004D7F9B">
        <w:t>/triggers</w:t>
      </w:r>
      <w:r w:rsidR="005F3AEC">
        <w:t>:</w:t>
      </w:r>
      <w:r w:rsidR="00445037">
        <w:t xml:space="preserve"> </w:t>
      </w:r>
    </w:p>
    <w:p w14:paraId="650A00C8" w14:textId="77777777" w:rsidR="00B639E7" w:rsidRPr="001D227C" w:rsidRDefault="00B639E7" w:rsidP="001036B1">
      <w:pPr>
        <w:pStyle w:val="ListParagraph"/>
        <w:numPr>
          <w:ilvl w:val="0"/>
          <w:numId w:val="16"/>
        </w:numPr>
        <w:tabs>
          <w:tab w:val="left" w:pos="720"/>
        </w:tabs>
        <w:ind w:left="720"/>
        <w:rPr>
          <w:sz w:val="22"/>
          <w:szCs w:val="22"/>
        </w:rPr>
      </w:pPr>
      <w:r w:rsidRPr="001D227C">
        <w:rPr>
          <w:sz w:val="22"/>
          <w:szCs w:val="22"/>
        </w:rPr>
        <w:t xml:space="preserve">In the Cherry Creek </w:t>
      </w:r>
      <w:r w:rsidR="00C73504" w:rsidRPr="001D227C">
        <w:rPr>
          <w:sz w:val="22"/>
          <w:szCs w:val="22"/>
        </w:rPr>
        <w:t xml:space="preserve">Reservoir </w:t>
      </w:r>
      <w:r w:rsidRPr="001D227C">
        <w:rPr>
          <w:sz w:val="22"/>
          <w:szCs w:val="22"/>
        </w:rPr>
        <w:t xml:space="preserve">Drainage Basin; </w:t>
      </w:r>
      <w:r w:rsidR="002A54E1">
        <w:rPr>
          <w:b/>
          <w:sz w:val="22"/>
          <w:szCs w:val="22"/>
        </w:rPr>
        <w:t>and/</w:t>
      </w:r>
      <w:r w:rsidRPr="001D227C">
        <w:rPr>
          <w:b/>
          <w:sz w:val="22"/>
          <w:szCs w:val="22"/>
        </w:rPr>
        <w:t xml:space="preserve">or </w:t>
      </w:r>
    </w:p>
    <w:p w14:paraId="4BCCDE09" w14:textId="77777777" w:rsidR="00333363" w:rsidRPr="001D227C" w:rsidRDefault="00333363" w:rsidP="001036B1">
      <w:pPr>
        <w:pStyle w:val="ListParagraph"/>
        <w:numPr>
          <w:ilvl w:val="0"/>
          <w:numId w:val="16"/>
        </w:numPr>
        <w:tabs>
          <w:tab w:val="left" w:pos="720"/>
        </w:tabs>
        <w:ind w:left="720"/>
        <w:rPr>
          <w:sz w:val="22"/>
          <w:szCs w:val="22"/>
        </w:rPr>
      </w:pPr>
      <w:r w:rsidRPr="001D227C">
        <w:rPr>
          <w:sz w:val="22"/>
          <w:szCs w:val="22"/>
        </w:rPr>
        <w:t xml:space="preserve">Part of an EA or EIS </w:t>
      </w:r>
      <w:r w:rsidRPr="001D227C">
        <w:rPr>
          <w:i/>
          <w:iCs/>
          <w:sz w:val="22"/>
          <w:szCs w:val="22"/>
        </w:rPr>
        <w:t>AND</w:t>
      </w:r>
      <w:r w:rsidRPr="001D227C">
        <w:rPr>
          <w:sz w:val="22"/>
          <w:szCs w:val="22"/>
        </w:rPr>
        <w:t xml:space="preserve"> have in increase in impervious area of 20%</w:t>
      </w:r>
      <w:r w:rsidR="009E2BD6">
        <w:rPr>
          <w:sz w:val="22"/>
          <w:szCs w:val="22"/>
        </w:rPr>
        <w:t xml:space="preserve"> or more</w:t>
      </w:r>
      <w:r w:rsidRPr="001D227C">
        <w:rPr>
          <w:sz w:val="22"/>
          <w:szCs w:val="22"/>
        </w:rPr>
        <w:t xml:space="preserve">; </w:t>
      </w:r>
      <w:r w:rsidR="002A54E1">
        <w:rPr>
          <w:b/>
          <w:sz w:val="22"/>
          <w:szCs w:val="22"/>
        </w:rPr>
        <w:t xml:space="preserve">and/or </w:t>
      </w:r>
    </w:p>
    <w:p w14:paraId="0D6ECFE5" w14:textId="77777777" w:rsidR="004156EF" w:rsidRPr="001D227C" w:rsidRDefault="00333363" w:rsidP="001036B1">
      <w:pPr>
        <w:pStyle w:val="ListParagraph"/>
        <w:numPr>
          <w:ilvl w:val="0"/>
          <w:numId w:val="16"/>
        </w:numPr>
        <w:tabs>
          <w:tab w:val="left" w:pos="720"/>
        </w:tabs>
        <w:ind w:left="720"/>
        <w:rPr>
          <w:sz w:val="22"/>
          <w:szCs w:val="22"/>
        </w:rPr>
      </w:pPr>
      <w:r w:rsidRPr="001D227C">
        <w:rPr>
          <w:sz w:val="22"/>
          <w:szCs w:val="22"/>
        </w:rPr>
        <w:t xml:space="preserve">On the 303d list of impaired waters (for 7 specific pollutants of concerns) </w:t>
      </w:r>
      <w:r w:rsidRPr="001D227C">
        <w:rPr>
          <w:i/>
          <w:iCs/>
          <w:sz w:val="22"/>
          <w:szCs w:val="22"/>
        </w:rPr>
        <w:t>AND</w:t>
      </w:r>
      <w:r w:rsidRPr="001D227C">
        <w:rPr>
          <w:sz w:val="22"/>
          <w:szCs w:val="22"/>
        </w:rPr>
        <w:t xml:space="preserve"> have an increase in impervious area of 20%</w:t>
      </w:r>
      <w:r w:rsidR="009E2BD6">
        <w:rPr>
          <w:sz w:val="22"/>
          <w:szCs w:val="22"/>
        </w:rPr>
        <w:t xml:space="preserve"> or more</w:t>
      </w:r>
      <w:r w:rsidR="00B639E7" w:rsidRPr="001D227C">
        <w:rPr>
          <w:sz w:val="22"/>
          <w:szCs w:val="22"/>
        </w:rPr>
        <w:t>.</w:t>
      </w:r>
    </w:p>
    <w:p w14:paraId="6F2A48C0" w14:textId="77777777" w:rsidR="004156EF" w:rsidRPr="001D227C" w:rsidRDefault="004156EF" w:rsidP="00C5115E"/>
    <w:p w14:paraId="4435CF4F" w14:textId="77777777" w:rsidR="006F132C" w:rsidRPr="005407F7" w:rsidRDefault="005F3AEC" w:rsidP="00C5115E">
      <w:pPr>
        <w:rPr>
          <w:b/>
        </w:rPr>
      </w:pPr>
      <w:r>
        <w:rPr>
          <w:b/>
        </w:rPr>
        <w:t>It is necessary to evaluate your project for all three triggers, as ALL</w:t>
      </w:r>
      <w:r w:rsidR="00E402F8">
        <w:rPr>
          <w:b/>
        </w:rPr>
        <w:t xml:space="preserve"> </w:t>
      </w:r>
      <w:r w:rsidR="005407F7">
        <w:rPr>
          <w:b/>
        </w:rPr>
        <w:t xml:space="preserve">applicable </w:t>
      </w:r>
      <w:r w:rsidR="00E402F8">
        <w:rPr>
          <w:b/>
        </w:rPr>
        <w:t>trigger</w:t>
      </w:r>
      <w:r w:rsidR="005407F7">
        <w:rPr>
          <w:b/>
        </w:rPr>
        <w:t>-specific</w:t>
      </w:r>
      <w:r w:rsidR="00E402F8">
        <w:rPr>
          <w:b/>
        </w:rPr>
        <w:t xml:space="preserve"> </w:t>
      </w:r>
      <w:r w:rsidR="006F132C" w:rsidRPr="005407F7">
        <w:rPr>
          <w:b/>
        </w:rPr>
        <w:t xml:space="preserve">Design Standards </w:t>
      </w:r>
      <w:r w:rsidR="00E402F8">
        <w:rPr>
          <w:b/>
        </w:rPr>
        <w:t>will</w:t>
      </w:r>
      <w:r w:rsidR="00E402F8" w:rsidRPr="005407F7">
        <w:rPr>
          <w:b/>
        </w:rPr>
        <w:t xml:space="preserve"> </w:t>
      </w:r>
      <w:r w:rsidR="006F132C" w:rsidRPr="005407F7">
        <w:rPr>
          <w:b/>
        </w:rPr>
        <w:t xml:space="preserve">apply.  </w:t>
      </w:r>
    </w:p>
    <w:p w14:paraId="5F5ED05B" w14:textId="77777777" w:rsidR="006F132C" w:rsidRPr="001D227C" w:rsidRDefault="006F132C" w:rsidP="00C5115E"/>
    <w:p w14:paraId="536C17E9" w14:textId="5C322C15" w:rsidR="00C735E9" w:rsidRPr="001D227C" w:rsidRDefault="00C2462E" w:rsidP="00C5115E">
      <w:pPr>
        <w:pStyle w:val="Heading3"/>
      </w:pPr>
      <w:bookmarkStart w:id="22" w:name="_Toc410681398"/>
      <w:r w:rsidRPr="001D227C">
        <w:t xml:space="preserve">Step </w:t>
      </w:r>
      <w:r w:rsidR="00B00B62">
        <w:t>2</w:t>
      </w:r>
      <w:r w:rsidR="00B00B62" w:rsidRPr="001D227C">
        <w:t>A</w:t>
      </w:r>
      <w:r w:rsidR="00B639E7" w:rsidRPr="001D227C">
        <w:t xml:space="preserve">: </w:t>
      </w:r>
      <w:r w:rsidR="00C735E9" w:rsidRPr="001D227C">
        <w:t>Determine if the project</w:t>
      </w:r>
      <w:r w:rsidRPr="001D227C">
        <w:t>,</w:t>
      </w:r>
      <w:r w:rsidR="00C735E9" w:rsidRPr="001D227C">
        <w:t xml:space="preserve"> or portions of the project</w:t>
      </w:r>
      <w:r w:rsidRPr="001D227C">
        <w:t>,</w:t>
      </w:r>
      <w:r w:rsidR="00C735E9" w:rsidRPr="001D227C">
        <w:t xml:space="preserve"> trigger the Cherry Creek Reservoir </w:t>
      </w:r>
      <w:r w:rsidR="00C73504" w:rsidRPr="001D227C">
        <w:t xml:space="preserve">Drainage </w:t>
      </w:r>
      <w:r w:rsidR="00C735E9" w:rsidRPr="001D227C">
        <w:t xml:space="preserve">Basin </w:t>
      </w:r>
      <w:r w:rsidR="00B639E7" w:rsidRPr="001D227C">
        <w:t xml:space="preserve">(CCRDB) </w:t>
      </w:r>
      <w:r w:rsidR="00C735E9" w:rsidRPr="001D227C">
        <w:t xml:space="preserve">Priority Project </w:t>
      </w:r>
      <w:r w:rsidR="00B639E7" w:rsidRPr="001D227C">
        <w:t>requirements</w:t>
      </w:r>
      <w:bookmarkEnd w:id="22"/>
    </w:p>
    <w:p w14:paraId="74DE3236" w14:textId="6DAFCB10" w:rsidR="00C735E9" w:rsidRPr="001D227C" w:rsidRDefault="00C735E9" w:rsidP="009B69DA">
      <w:pPr>
        <w:ind w:left="720"/>
      </w:pPr>
      <w:r w:rsidRPr="001D227C">
        <w:t>Any portion of a project discharging to the Cherry Cre</w:t>
      </w:r>
      <w:r w:rsidR="00FA7CE6" w:rsidRPr="001D227C">
        <w:t xml:space="preserve">ek Reservoir </w:t>
      </w:r>
      <w:r w:rsidR="00E31C4A">
        <w:t xml:space="preserve">Drainage </w:t>
      </w:r>
      <w:r w:rsidR="00FA7CE6" w:rsidRPr="001D227C">
        <w:t xml:space="preserve">Basin </w:t>
      </w:r>
      <w:r w:rsidR="00803D1D">
        <w:t>triggers the</w:t>
      </w:r>
      <w:r w:rsidR="00FA7CE6" w:rsidRPr="001D227C">
        <w:t xml:space="preserve"> Cherry Creek Priority </w:t>
      </w:r>
      <w:r w:rsidR="00803D1D">
        <w:t>requirements</w:t>
      </w:r>
      <w:r w:rsidRPr="001D227C">
        <w:t xml:space="preserve">.  </w:t>
      </w:r>
      <w:r w:rsidR="00D578D4">
        <w:t>C</w:t>
      </w:r>
      <w:r w:rsidR="00E31C4A" w:rsidRPr="00931106">
        <w:t>onsult with the Cherry Creek Reservoir Drainage Basin to confirm the project is in the drainage area.</w:t>
      </w:r>
      <w:r w:rsidR="00E31C4A">
        <w:t xml:space="preserve">  </w:t>
      </w:r>
      <w:r w:rsidR="00D578D4">
        <w:t>If so,</w:t>
      </w:r>
      <w:r w:rsidRPr="001D227C">
        <w:t xml:space="preserve"> </w:t>
      </w:r>
      <w:r w:rsidR="0097133F" w:rsidRPr="001D227C">
        <w:t xml:space="preserve">follow the requirements of the </w:t>
      </w:r>
      <w:hyperlink r:id="rId21" w:history="1">
        <w:r w:rsidR="00F16AF2">
          <w:rPr>
            <w:rStyle w:val="Hyperlink"/>
          </w:rPr>
          <w:t>Cherry Creek Reservoir Control Regulation 72</w:t>
        </w:r>
      </w:hyperlink>
      <w:r w:rsidRPr="00445037">
        <w:rPr>
          <w:rStyle w:val="Hyperlink"/>
          <w:color w:val="auto"/>
          <w:u w:val="none"/>
        </w:rPr>
        <w:t>,</w:t>
      </w:r>
      <w:r w:rsidRPr="00445037">
        <w:t xml:space="preserve"> </w:t>
      </w:r>
      <w:r w:rsidRPr="001D227C">
        <w:t xml:space="preserve">Part 72.7.2(d)(6), (7), and (8) unless excluded in accordance with the Cherry Creek Reservoir Control Regulation (5 CCR 1002-72), part 72.7.2(c)(4).  </w:t>
      </w:r>
    </w:p>
    <w:p w14:paraId="0B394964" w14:textId="77777777" w:rsidR="00C735E9" w:rsidRPr="001D227C" w:rsidRDefault="00C735E9" w:rsidP="00C5115E"/>
    <w:p w14:paraId="2FC139E6" w14:textId="0C0E0D0B" w:rsidR="00C2462E" w:rsidRPr="001D227C" w:rsidRDefault="0057133A" w:rsidP="00C5115E">
      <w:pPr>
        <w:pStyle w:val="Heading3"/>
      </w:pPr>
      <w:bookmarkStart w:id="23" w:name="_Toc410681399"/>
      <w:r w:rsidRPr="001D227C">
        <w:t xml:space="preserve">Step </w:t>
      </w:r>
      <w:r w:rsidR="00B00B62">
        <w:t>2</w:t>
      </w:r>
      <w:r w:rsidR="00B00B62" w:rsidRPr="001D227C">
        <w:t>B</w:t>
      </w:r>
      <w:r w:rsidRPr="001D227C">
        <w:t>: Determine if the p</w:t>
      </w:r>
      <w:r w:rsidR="00C2462E" w:rsidRPr="001D227C">
        <w:t>roject increases the impervious area by 20% or more</w:t>
      </w:r>
      <w:bookmarkEnd w:id="23"/>
    </w:p>
    <w:p w14:paraId="22D70BB7" w14:textId="77777777" w:rsidR="00C2462E" w:rsidRPr="001D227C" w:rsidRDefault="00084D68" w:rsidP="009B69DA">
      <w:pPr>
        <w:ind w:left="720"/>
      </w:pPr>
      <w:r>
        <w:t xml:space="preserve">This step, in combination with the below steps, is needed to </w:t>
      </w:r>
      <w:r w:rsidR="00B85B33">
        <w:t>determine whether your</w:t>
      </w:r>
      <w:r w:rsidR="00C2462E" w:rsidRPr="001D227C">
        <w:t xml:space="preserve"> project is</w:t>
      </w:r>
      <w:r w:rsidR="00B85B33">
        <w:t xml:space="preserve"> a</w:t>
      </w:r>
      <w:r w:rsidR="00C2462E" w:rsidRPr="001D227C">
        <w:t xml:space="preserve"> priority.  Even if the project is not a priority, </w:t>
      </w:r>
      <w:r w:rsidR="00D578D4">
        <w:t>you must</w:t>
      </w:r>
      <w:r w:rsidR="00C2462E" w:rsidRPr="001D227C">
        <w:t xml:space="preserve"> document the impervious area as described on the </w:t>
      </w:r>
      <w:r w:rsidR="0097133F" w:rsidRPr="00D578D4">
        <w:rPr>
          <w:i/>
        </w:rPr>
        <w:t>NDRD Evaluation and Tracking Form</w:t>
      </w:r>
      <w:r w:rsidR="00C2462E" w:rsidRPr="001D227C">
        <w:t xml:space="preserve">.  </w:t>
      </w:r>
    </w:p>
    <w:p w14:paraId="2EE9392F" w14:textId="77777777" w:rsidR="00C2462E" w:rsidRPr="001D227C" w:rsidRDefault="00C2462E" w:rsidP="00C5115E"/>
    <w:p w14:paraId="44438169" w14:textId="183E13E0" w:rsidR="007A4397" w:rsidRPr="001D227C" w:rsidRDefault="0057133A" w:rsidP="00C5115E">
      <w:pPr>
        <w:pStyle w:val="Heading3"/>
      </w:pPr>
      <w:bookmarkStart w:id="24" w:name="_Toc410681400"/>
      <w:r w:rsidRPr="001D227C">
        <w:t xml:space="preserve">Step </w:t>
      </w:r>
      <w:r w:rsidR="00B00B62">
        <w:t>2</w:t>
      </w:r>
      <w:r w:rsidR="00B00B62" w:rsidRPr="001D227C">
        <w:t>C</w:t>
      </w:r>
      <w:r w:rsidR="007A4397" w:rsidRPr="001D227C">
        <w:t>: Determine if the project triggers the EA/EIS Priority Project requirements</w:t>
      </w:r>
      <w:bookmarkEnd w:id="24"/>
    </w:p>
    <w:p w14:paraId="6CC881F8" w14:textId="1D285F05" w:rsidR="007A4397" w:rsidRPr="001D227C" w:rsidRDefault="007A4397" w:rsidP="009B69DA">
      <w:pPr>
        <w:ind w:left="720"/>
      </w:pPr>
      <w:r w:rsidRPr="001D227C">
        <w:t xml:space="preserve">If the project </w:t>
      </w:r>
      <w:r w:rsidR="00554EB1" w:rsidRPr="001D227C">
        <w:t xml:space="preserve">increases the impervious area by 20% or more (Step 3B) and </w:t>
      </w:r>
      <w:r w:rsidRPr="001D227C">
        <w:t>is an EA/EIS</w:t>
      </w:r>
      <w:r w:rsidR="00554EB1" w:rsidRPr="001D227C">
        <w:t xml:space="preserve"> </w:t>
      </w:r>
      <w:r w:rsidRPr="001D227C">
        <w:t xml:space="preserve">then it triggers the EA/EIS Priority Project requirements.  </w:t>
      </w:r>
    </w:p>
    <w:p w14:paraId="632EE55A" w14:textId="77777777" w:rsidR="007A4397" w:rsidRPr="001D227C" w:rsidRDefault="007A4397" w:rsidP="00CD4BA1">
      <w:pPr>
        <w:pStyle w:val="Heading3"/>
        <w:numPr>
          <w:ilvl w:val="0"/>
          <w:numId w:val="0"/>
        </w:numPr>
        <w:ind w:left="720"/>
      </w:pPr>
    </w:p>
    <w:p w14:paraId="19219B05" w14:textId="02020B80" w:rsidR="00C735E9" w:rsidRPr="001D227C" w:rsidRDefault="00C735E9" w:rsidP="00C5115E">
      <w:pPr>
        <w:pStyle w:val="Heading3"/>
      </w:pPr>
      <w:bookmarkStart w:id="25" w:name="_Toc410681401"/>
      <w:r w:rsidRPr="001D227C">
        <w:t xml:space="preserve">Step </w:t>
      </w:r>
      <w:r w:rsidR="00B00B62">
        <w:t>2</w:t>
      </w:r>
      <w:r w:rsidR="00B00B62" w:rsidRPr="001D227C">
        <w:t>D</w:t>
      </w:r>
      <w:r w:rsidRPr="001D227C">
        <w:t>: Determine if the project triggers the 303(d) Priority Project requirements</w:t>
      </w:r>
      <w:bookmarkEnd w:id="25"/>
    </w:p>
    <w:p w14:paraId="3944C2D1" w14:textId="77777777" w:rsidR="00C735E9" w:rsidRPr="001D227C" w:rsidRDefault="00C735E9" w:rsidP="00C5115E"/>
    <w:p w14:paraId="1DF2A804" w14:textId="237FD98F" w:rsidR="00C735E9" w:rsidRPr="001D227C" w:rsidRDefault="007A4397" w:rsidP="009B69DA">
      <w:pPr>
        <w:ind w:left="720"/>
        <w:rPr>
          <w:b/>
        </w:rPr>
      </w:pPr>
      <w:r w:rsidRPr="001D227C">
        <w:rPr>
          <w:b/>
        </w:rPr>
        <w:t xml:space="preserve">Step </w:t>
      </w:r>
      <w:r w:rsidR="00B00B62">
        <w:rPr>
          <w:b/>
        </w:rPr>
        <w:t>2</w:t>
      </w:r>
      <w:r w:rsidRPr="001D227C">
        <w:rPr>
          <w:b/>
        </w:rPr>
        <w:t>.D</w:t>
      </w:r>
      <w:r w:rsidR="00EE5EF3" w:rsidRPr="001D227C">
        <w:rPr>
          <w:b/>
        </w:rPr>
        <w:t xml:space="preserve">.1: </w:t>
      </w:r>
      <w:r w:rsidR="00B639E7" w:rsidRPr="001D227C">
        <w:rPr>
          <w:b/>
        </w:rPr>
        <w:t>Determine if the</w:t>
      </w:r>
      <w:r w:rsidR="00C735E9" w:rsidRPr="001D227C">
        <w:rPr>
          <w:b/>
        </w:rPr>
        <w:t xml:space="preserve"> project, or portions of the project, discharge to </w:t>
      </w:r>
      <w:r w:rsidR="00B639E7" w:rsidRPr="001D227C">
        <w:rPr>
          <w:b/>
        </w:rPr>
        <w:t xml:space="preserve">a </w:t>
      </w:r>
      <w:r w:rsidR="00C735E9" w:rsidRPr="001D227C">
        <w:rPr>
          <w:b/>
        </w:rPr>
        <w:t>303</w:t>
      </w:r>
      <w:r w:rsidR="00B639E7" w:rsidRPr="001D227C">
        <w:rPr>
          <w:b/>
        </w:rPr>
        <w:t>(d) listed segment</w:t>
      </w:r>
    </w:p>
    <w:p w14:paraId="01245E00" w14:textId="6B218CDA" w:rsidR="00C735E9" w:rsidRDefault="00FA7CE6" w:rsidP="009B69DA">
      <w:pPr>
        <w:ind w:left="720"/>
      </w:pPr>
      <w:r w:rsidRPr="001D227C">
        <w:t>In this step, you mus</w:t>
      </w:r>
      <w:r w:rsidR="00C735E9" w:rsidRPr="001D227C">
        <w:t xml:space="preserve">t determine if any of the stream segments or other water </w:t>
      </w:r>
      <w:r w:rsidR="00BF0329">
        <w:t>bodies the project drains to are</w:t>
      </w:r>
      <w:r w:rsidR="00C735E9" w:rsidRPr="001D227C">
        <w:t xml:space="preserve"> listed on </w:t>
      </w:r>
      <w:r w:rsidR="00583ACF">
        <w:t xml:space="preserve">Colorado’s </w:t>
      </w:r>
      <w:r w:rsidR="00C735E9" w:rsidRPr="001D227C">
        <w:t xml:space="preserve">303(d) list.  See </w:t>
      </w:r>
      <w:hyperlink r:id="rId22" w:history="1">
        <w:r w:rsidR="00852CBC" w:rsidRPr="001D227C">
          <w:rPr>
            <w:rStyle w:val="Hyperlink"/>
          </w:rPr>
          <w:t>R</w:t>
        </w:r>
        <w:r w:rsidR="00C735E9" w:rsidRPr="001D227C">
          <w:rPr>
            <w:rStyle w:val="Hyperlink"/>
          </w:rPr>
          <w:t>egulation 93</w:t>
        </w:r>
      </w:hyperlink>
      <w:r w:rsidR="00C735E9" w:rsidRPr="001D227C">
        <w:t xml:space="preserve"> (93.3) </w:t>
      </w:r>
      <w:r w:rsidR="0097133F" w:rsidRPr="001D227C">
        <w:t xml:space="preserve">to determine </w:t>
      </w:r>
      <w:r w:rsidR="00F16AF2">
        <w:t>if the stream</w:t>
      </w:r>
      <w:r w:rsidR="00F16AF2" w:rsidRPr="001D227C">
        <w:t xml:space="preserve"> </w:t>
      </w:r>
      <w:r w:rsidR="0097133F" w:rsidRPr="001D227C">
        <w:t>segments the</w:t>
      </w:r>
      <w:r w:rsidR="00C735E9" w:rsidRPr="001D227C">
        <w:t xml:space="preserve"> project drains to </w:t>
      </w:r>
      <w:r w:rsidR="00BF0329">
        <w:t>are</w:t>
      </w:r>
      <w:r w:rsidR="00C735E9" w:rsidRPr="001D227C">
        <w:t xml:space="preserve"> impaired.  </w:t>
      </w:r>
      <w:hyperlink r:id="rId23" w:history="1">
        <w:r w:rsidR="00C735E9" w:rsidRPr="001D227C">
          <w:rPr>
            <w:rStyle w:val="Hyperlink"/>
          </w:rPr>
          <w:t>EPA’s Watershed Assessment, Tracking &amp; Environmental Results</w:t>
        </w:r>
      </w:hyperlink>
      <w:r w:rsidR="0097133F" w:rsidRPr="001D227C">
        <w:t xml:space="preserve"> </w:t>
      </w:r>
      <w:r w:rsidR="00BF0329">
        <w:t xml:space="preserve">may be helpful for identifying segments, though this tool is not necessarily </w:t>
      </w:r>
      <w:r w:rsidR="00583ACF">
        <w:t xml:space="preserve">the latest information </w:t>
      </w:r>
      <w:r w:rsidR="00BF0329">
        <w:t xml:space="preserve">for the 303(d) list.  </w:t>
      </w:r>
      <w:r w:rsidR="00D96DF2">
        <w:t>If you have the appropriate software, y</w:t>
      </w:r>
      <w:r w:rsidR="00BF0329">
        <w:t>o</w:t>
      </w:r>
      <w:r w:rsidR="00C735E9" w:rsidRPr="001D227C">
        <w:t xml:space="preserve">u can </w:t>
      </w:r>
      <w:r w:rsidR="00BF0329">
        <w:t xml:space="preserve">also </w:t>
      </w:r>
      <w:r w:rsidR="00C735E9" w:rsidRPr="001D227C">
        <w:t xml:space="preserve">use </w:t>
      </w:r>
      <w:hyperlink r:id="rId24" w:history="1">
        <w:r w:rsidR="00C735E9" w:rsidRPr="007C18D9">
          <w:rPr>
            <w:rStyle w:val="Hyperlink"/>
          </w:rPr>
          <w:t>CDPHE’s GIS maps</w:t>
        </w:r>
      </w:hyperlink>
      <w:r w:rsidR="004517CD" w:rsidRPr="004517CD">
        <w:t xml:space="preserve"> to see the segment and impairment</w:t>
      </w:r>
      <w:r w:rsidR="007C18D9">
        <w:t>.</w:t>
      </w:r>
    </w:p>
    <w:p w14:paraId="6B36D07B" w14:textId="77777777" w:rsidR="007C18D9" w:rsidRPr="001D227C" w:rsidRDefault="007C18D9" w:rsidP="009B69DA">
      <w:pPr>
        <w:ind w:left="720"/>
      </w:pPr>
    </w:p>
    <w:p w14:paraId="30E8FE84" w14:textId="77777777" w:rsidR="00C735E9" w:rsidRPr="001D227C" w:rsidRDefault="006F132C" w:rsidP="009B69DA">
      <w:pPr>
        <w:ind w:left="720"/>
      </w:pPr>
      <w:r w:rsidRPr="00D578D4">
        <w:rPr>
          <w:b/>
        </w:rPr>
        <w:t xml:space="preserve">You must record </w:t>
      </w:r>
      <w:r w:rsidR="00C735E9" w:rsidRPr="00D578D4">
        <w:rPr>
          <w:b/>
        </w:rPr>
        <w:t>all impaired segments and the associated impairments</w:t>
      </w:r>
      <w:r w:rsidRPr="00D578D4">
        <w:rPr>
          <w:b/>
        </w:rPr>
        <w:t xml:space="preserve"> on the</w:t>
      </w:r>
      <w:r w:rsidRPr="001D227C">
        <w:rPr>
          <w:b/>
          <w:i/>
        </w:rPr>
        <w:t xml:space="preserve"> </w:t>
      </w:r>
      <w:r w:rsidR="0097133F" w:rsidRPr="001D227C">
        <w:rPr>
          <w:b/>
          <w:i/>
        </w:rPr>
        <w:t>NDRD Evaluation and Tracking Form</w:t>
      </w:r>
      <w:r w:rsidR="00C735E9" w:rsidRPr="001D227C">
        <w:t xml:space="preserve">.  If there are no impairments, the project </w:t>
      </w:r>
      <w:r w:rsidR="00157C96">
        <w:t>does not trigger</w:t>
      </w:r>
      <w:r w:rsidR="00C735E9" w:rsidRPr="001D227C">
        <w:t xml:space="preserve"> 303(d) Priority</w:t>
      </w:r>
      <w:r w:rsidR="00157C96">
        <w:t xml:space="preserve"> Project</w:t>
      </w:r>
      <w:r w:rsidR="00C735E9" w:rsidRPr="001D227C">
        <w:t xml:space="preserve"> </w:t>
      </w:r>
      <w:r w:rsidR="00157C96">
        <w:t>requirements</w:t>
      </w:r>
      <w:r w:rsidR="00C735E9" w:rsidRPr="001D227C">
        <w:t>.  However, for documentation purposes</w:t>
      </w:r>
      <w:r w:rsidR="00D578D4">
        <w:t xml:space="preserve">, you must </w:t>
      </w:r>
      <w:r w:rsidR="002A54E1">
        <w:t xml:space="preserve">still </w:t>
      </w:r>
      <w:r w:rsidR="00D578D4">
        <w:t>complete</w:t>
      </w:r>
      <w:r w:rsidR="00C735E9" w:rsidRPr="001D227C">
        <w:t xml:space="preserve"> this section of the form.  </w:t>
      </w:r>
    </w:p>
    <w:p w14:paraId="7578C852" w14:textId="77777777" w:rsidR="00C735E9" w:rsidRPr="001D227C" w:rsidRDefault="00C735E9" w:rsidP="009B69DA">
      <w:pPr>
        <w:ind w:left="720"/>
      </w:pPr>
    </w:p>
    <w:p w14:paraId="35A9DEBC" w14:textId="012567DB" w:rsidR="00EE5EF3" w:rsidRPr="001D227C" w:rsidRDefault="007A4397" w:rsidP="009B69DA">
      <w:pPr>
        <w:ind w:left="720"/>
        <w:rPr>
          <w:b/>
        </w:rPr>
      </w:pPr>
      <w:r w:rsidRPr="001D227C">
        <w:rPr>
          <w:b/>
        </w:rPr>
        <w:t xml:space="preserve">Step </w:t>
      </w:r>
      <w:r w:rsidR="00B00B62">
        <w:rPr>
          <w:b/>
        </w:rPr>
        <w:t>2</w:t>
      </w:r>
      <w:r w:rsidRPr="001D227C">
        <w:rPr>
          <w:b/>
        </w:rPr>
        <w:t>.D.2</w:t>
      </w:r>
      <w:r w:rsidR="00EE5EF3" w:rsidRPr="001D227C">
        <w:rPr>
          <w:b/>
        </w:rPr>
        <w:t xml:space="preserve"> </w:t>
      </w:r>
      <w:r w:rsidRPr="001D227C">
        <w:rPr>
          <w:b/>
        </w:rPr>
        <w:t>Determine if any</w:t>
      </w:r>
      <w:r w:rsidR="00C735E9" w:rsidRPr="001D227C">
        <w:rPr>
          <w:b/>
        </w:rPr>
        <w:t xml:space="preserve"> impairments </w:t>
      </w:r>
      <w:r w:rsidRPr="001D227C">
        <w:rPr>
          <w:b/>
        </w:rPr>
        <w:t>are for a pollutant of concern</w:t>
      </w:r>
    </w:p>
    <w:p w14:paraId="50D2B055" w14:textId="77777777" w:rsidR="007A4397" w:rsidRPr="001D227C" w:rsidRDefault="00D578D4" w:rsidP="009B69DA">
      <w:pPr>
        <w:ind w:left="720"/>
      </w:pPr>
      <w:r>
        <w:t>If your</w:t>
      </w:r>
      <w:r w:rsidR="007A4397" w:rsidRPr="001D227C">
        <w:t xml:space="preserve"> project </w:t>
      </w:r>
      <w:r w:rsidR="00554EB1" w:rsidRPr="001D227C">
        <w:t xml:space="preserve">increases the impervious area by 20% or more (Step 3B) and </w:t>
      </w:r>
      <w:r w:rsidR="007A4397" w:rsidRPr="001D227C">
        <w:t xml:space="preserve">is impaired for any of the below </w:t>
      </w:r>
      <w:r w:rsidR="00157C96">
        <w:t xml:space="preserve">seven </w:t>
      </w:r>
      <w:r w:rsidR="007A4397" w:rsidRPr="001D227C">
        <w:t>poll</w:t>
      </w:r>
      <w:r w:rsidR="002A54E1">
        <w:t>utants then it triggers the 303</w:t>
      </w:r>
      <w:r w:rsidR="007A4397" w:rsidRPr="001D227C">
        <w:t xml:space="preserve">(d) </w:t>
      </w:r>
      <w:r w:rsidR="00DF6733">
        <w:t>P</w:t>
      </w:r>
      <w:r w:rsidR="007A4397" w:rsidRPr="001D227C">
        <w:t xml:space="preserve">riority </w:t>
      </w:r>
      <w:r w:rsidR="00DF6733">
        <w:t>P</w:t>
      </w:r>
      <w:r w:rsidR="007A4397" w:rsidRPr="001D227C">
        <w:t>roject requirements:</w:t>
      </w:r>
    </w:p>
    <w:p w14:paraId="3DC38525" w14:textId="77777777" w:rsidR="007A4397" w:rsidRPr="001D227C" w:rsidRDefault="00F57EA9" w:rsidP="001036B1">
      <w:pPr>
        <w:pStyle w:val="ListParagraph"/>
        <w:numPr>
          <w:ilvl w:val="0"/>
          <w:numId w:val="5"/>
        </w:numPr>
        <w:ind w:left="1440"/>
        <w:rPr>
          <w:sz w:val="22"/>
          <w:szCs w:val="22"/>
        </w:rPr>
      </w:pPr>
      <w:r w:rsidRPr="001D227C">
        <w:rPr>
          <w:sz w:val="22"/>
          <w:szCs w:val="22"/>
        </w:rPr>
        <w:t>Ars</w:t>
      </w:r>
      <w:r w:rsidR="007A4397" w:rsidRPr="001D227C">
        <w:rPr>
          <w:sz w:val="22"/>
          <w:szCs w:val="22"/>
        </w:rPr>
        <w:t>enic (As)</w:t>
      </w:r>
    </w:p>
    <w:p w14:paraId="10D7B53C" w14:textId="77777777" w:rsidR="007A4397" w:rsidRPr="001D227C" w:rsidRDefault="007A4397" w:rsidP="001036B1">
      <w:pPr>
        <w:pStyle w:val="ListParagraph"/>
        <w:numPr>
          <w:ilvl w:val="0"/>
          <w:numId w:val="5"/>
        </w:numPr>
        <w:ind w:left="1440"/>
        <w:rPr>
          <w:sz w:val="22"/>
          <w:szCs w:val="22"/>
        </w:rPr>
      </w:pPr>
      <w:r w:rsidRPr="001D227C">
        <w:rPr>
          <w:sz w:val="22"/>
          <w:szCs w:val="22"/>
        </w:rPr>
        <w:t>Chloride (Cl)</w:t>
      </w:r>
    </w:p>
    <w:p w14:paraId="3E507BA4" w14:textId="77777777" w:rsidR="007A4397" w:rsidRPr="001D227C" w:rsidRDefault="007A4397" w:rsidP="001036B1">
      <w:pPr>
        <w:pStyle w:val="ListParagraph"/>
        <w:numPr>
          <w:ilvl w:val="0"/>
          <w:numId w:val="5"/>
        </w:numPr>
        <w:ind w:left="1440"/>
        <w:rPr>
          <w:sz w:val="22"/>
          <w:szCs w:val="22"/>
        </w:rPr>
      </w:pPr>
      <w:r w:rsidRPr="001D227C">
        <w:rPr>
          <w:sz w:val="22"/>
          <w:szCs w:val="22"/>
        </w:rPr>
        <w:t>Chromium (Cr)</w:t>
      </w:r>
    </w:p>
    <w:p w14:paraId="30A408F0" w14:textId="77777777" w:rsidR="007A4397" w:rsidRPr="001D227C" w:rsidRDefault="007A4397" w:rsidP="001036B1">
      <w:pPr>
        <w:pStyle w:val="ListParagraph"/>
        <w:numPr>
          <w:ilvl w:val="0"/>
          <w:numId w:val="5"/>
        </w:numPr>
        <w:ind w:left="1440"/>
        <w:rPr>
          <w:sz w:val="22"/>
          <w:szCs w:val="22"/>
        </w:rPr>
      </w:pPr>
      <w:r w:rsidRPr="001D227C">
        <w:rPr>
          <w:sz w:val="22"/>
          <w:szCs w:val="22"/>
        </w:rPr>
        <w:t>Copper (Cu)</w:t>
      </w:r>
    </w:p>
    <w:p w14:paraId="1FF7A82C" w14:textId="77777777" w:rsidR="007A4397" w:rsidRPr="001D227C" w:rsidRDefault="00DF6733" w:rsidP="001036B1">
      <w:pPr>
        <w:pStyle w:val="ListParagraph"/>
        <w:numPr>
          <w:ilvl w:val="0"/>
          <w:numId w:val="5"/>
        </w:numPr>
        <w:ind w:left="1440"/>
        <w:rPr>
          <w:sz w:val="22"/>
          <w:szCs w:val="22"/>
        </w:rPr>
      </w:pPr>
      <w:r>
        <w:rPr>
          <w:sz w:val="22"/>
          <w:szCs w:val="22"/>
        </w:rPr>
        <w:t>M</w:t>
      </w:r>
      <w:r w:rsidR="007A4397" w:rsidRPr="001D227C">
        <w:rPr>
          <w:sz w:val="22"/>
          <w:szCs w:val="22"/>
        </w:rPr>
        <w:t>anganese (Mn)</w:t>
      </w:r>
    </w:p>
    <w:p w14:paraId="7AFB504F" w14:textId="77777777" w:rsidR="007A4397" w:rsidRPr="001D227C" w:rsidRDefault="00C735E9" w:rsidP="001036B1">
      <w:pPr>
        <w:pStyle w:val="ListParagraph"/>
        <w:numPr>
          <w:ilvl w:val="0"/>
          <w:numId w:val="5"/>
        </w:numPr>
        <w:ind w:left="1440"/>
        <w:rPr>
          <w:sz w:val="22"/>
          <w:szCs w:val="22"/>
        </w:rPr>
      </w:pPr>
      <w:r w:rsidRPr="001D227C">
        <w:rPr>
          <w:sz w:val="22"/>
          <w:szCs w:val="22"/>
        </w:rPr>
        <w:t xml:space="preserve">Zinc (Zn) </w:t>
      </w:r>
    </w:p>
    <w:p w14:paraId="1644ECF9" w14:textId="77777777" w:rsidR="00C735E9" w:rsidRPr="001D227C" w:rsidRDefault="007A4397" w:rsidP="001036B1">
      <w:pPr>
        <w:pStyle w:val="ListParagraph"/>
        <w:numPr>
          <w:ilvl w:val="0"/>
          <w:numId w:val="5"/>
        </w:numPr>
        <w:ind w:left="1440"/>
        <w:rPr>
          <w:sz w:val="22"/>
          <w:szCs w:val="22"/>
        </w:rPr>
      </w:pPr>
      <w:r w:rsidRPr="001D227C">
        <w:rPr>
          <w:sz w:val="22"/>
          <w:szCs w:val="22"/>
        </w:rPr>
        <w:t>S</w:t>
      </w:r>
      <w:r w:rsidR="001D2133" w:rsidRPr="001D227C">
        <w:rPr>
          <w:sz w:val="22"/>
          <w:szCs w:val="22"/>
        </w:rPr>
        <w:t>ediment</w:t>
      </w:r>
      <w:r w:rsidR="00C735E9" w:rsidRPr="001D227C">
        <w:rPr>
          <w:sz w:val="22"/>
          <w:szCs w:val="22"/>
        </w:rPr>
        <w:t xml:space="preserve"> </w:t>
      </w:r>
    </w:p>
    <w:p w14:paraId="6D43D31D" w14:textId="77777777" w:rsidR="007A4397" w:rsidRPr="001D227C" w:rsidRDefault="007A4397" w:rsidP="009B69DA">
      <w:pPr>
        <w:ind w:left="720"/>
      </w:pPr>
    </w:p>
    <w:p w14:paraId="5E06E463" w14:textId="77777777" w:rsidR="007A4397" w:rsidRPr="001D227C" w:rsidRDefault="00A429F4" w:rsidP="009B69DA">
      <w:pPr>
        <w:ind w:left="720"/>
      </w:pPr>
      <w:r>
        <w:t>You</w:t>
      </w:r>
      <w:r w:rsidR="007A4397" w:rsidRPr="001D227C">
        <w:t xml:space="preserve"> must follow the applicable Design Standard</w:t>
      </w:r>
      <w:r w:rsidR="00084D68">
        <w:t>s</w:t>
      </w:r>
      <w:r w:rsidR="007A4397" w:rsidRPr="001D227C">
        <w:t xml:space="preserve"> for any portions </w:t>
      </w:r>
      <w:r w:rsidR="007A59C1">
        <w:t xml:space="preserve">of the project </w:t>
      </w:r>
      <w:r w:rsidR="007A4397" w:rsidRPr="001D227C">
        <w:t xml:space="preserve">draining to a segment listed for one of the </w:t>
      </w:r>
      <w:r w:rsidR="00157C96">
        <w:t>seven</w:t>
      </w:r>
      <w:r w:rsidR="00157C96" w:rsidRPr="001D227C">
        <w:t xml:space="preserve"> </w:t>
      </w:r>
      <w:r w:rsidR="007A4397" w:rsidRPr="001D227C">
        <w:t xml:space="preserve">above pollutants.  If the project is not listed for one of these, then it does not trigger the 303(d) Priority Project requirements.  </w:t>
      </w:r>
    </w:p>
    <w:p w14:paraId="497496AF" w14:textId="77777777" w:rsidR="00A947B7" w:rsidRPr="001D227C" w:rsidRDefault="00A947B7" w:rsidP="00C5115E"/>
    <w:p w14:paraId="18C5A6EC" w14:textId="7ECF8A82" w:rsidR="008C2014" w:rsidRPr="00A429F4" w:rsidRDefault="00A3413F" w:rsidP="00CD4BA1">
      <w:pPr>
        <w:pBdr>
          <w:top w:val="single" w:sz="4" w:space="1" w:color="auto"/>
          <w:left w:val="single" w:sz="4" w:space="4" w:color="auto"/>
          <w:bottom w:val="single" w:sz="4" w:space="1" w:color="auto"/>
          <w:right w:val="single" w:sz="4" w:space="4" w:color="auto"/>
        </w:pBdr>
      </w:pPr>
      <w:r>
        <w:rPr>
          <w:b/>
        </w:rPr>
        <w:t xml:space="preserve">If your </w:t>
      </w:r>
      <w:r w:rsidR="008C2014" w:rsidRPr="001D227C">
        <w:rPr>
          <w:b/>
        </w:rPr>
        <w:t xml:space="preserve">project is </w:t>
      </w:r>
      <w:r w:rsidR="008C2014" w:rsidRPr="001D227C">
        <w:rPr>
          <w:b/>
          <w:u w:val="single"/>
        </w:rPr>
        <w:t>not</w:t>
      </w:r>
      <w:r>
        <w:rPr>
          <w:b/>
        </w:rPr>
        <w:t xml:space="preserve"> a Priority Project </w:t>
      </w:r>
      <w:r w:rsidRPr="00A429F4">
        <w:t>you are not required to construct an</w:t>
      </w:r>
      <w:r w:rsidR="002B3D7F" w:rsidRPr="00A429F4">
        <w:t>y</w:t>
      </w:r>
      <w:r w:rsidRPr="00A429F4">
        <w:t xml:space="preserve"> PWQ </w:t>
      </w:r>
      <w:r w:rsidR="0080159A" w:rsidRPr="00A429F4">
        <w:t>Control Measure</w:t>
      </w:r>
      <w:r w:rsidRPr="00A429F4">
        <w:t>s.  D</w:t>
      </w:r>
      <w:r w:rsidR="00084D68" w:rsidRPr="00A429F4">
        <w:t xml:space="preserve">ocument that the project is Non-Priority on the </w:t>
      </w:r>
      <w:r w:rsidR="00084D68" w:rsidRPr="00A429F4">
        <w:rPr>
          <w:i/>
        </w:rPr>
        <w:t>NDRD Evaluation and Tracking Form</w:t>
      </w:r>
      <w:r w:rsidR="00157C96" w:rsidRPr="00A429F4">
        <w:rPr>
          <w:i/>
        </w:rPr>
        <w:t>,</w:t>
      </w:r>
      <w:r w:rsidRPr="00A429F4">
        <w:rPr>
          <w:i/>
        </w:rPr>
        <w:t xml:space="preserve"> </w:t>
      </w:r>
      <w:r w:rsidRPr="00A429F4">
        <w:t xml:space="preserve">submit to the NDRD Program Manager at </w:t>
      </w:r>
      <w:hyperlink r:id="rId25" w:history="1">
        <w:r w:rsidRPr="00A429F4">
          <w:rPr>
            <w:rStyle w:val="Hyperlink"/>
          </w:rPr>
          <w:t>dot_pwq@state.co.us</w:t>
        </w:r>
      </w:hyperlink>
      <w:r w:rsidRPr="00A429F4">
        <w:t xml:space="preserve"> </w:t>
      </w:r>
      <w:r w:rsidR="004517CD" w:rsidRPr="00A429F4">
        <w:t>within 30 days after the ad date, and save a copy with required signatures in the project file</w:t>
      </w:r>
      <w:r w:rsidRPr="00A429F4">
        <w:t>.  P</w:t>
      </w:r>
      <w:r w:rsidR="008C2014" w:rsidRPr="00A429F4">
        <w:t>roce</w:t>
      </w:r>
      <w:r w:rsidR="001B5EFE">
        <w:t xml:space="preserve">ed to Step </w:t>
      </w:r>
      <w:r w:rsidR="005F1720">
        <w:t>3</w:t>
      </w:r>
      <w:r w:rsidR="005F1720" w:rsidRPr="00A429F4">
        <w:t xml:space="preserve"> </w:t>
      </w:r>
      <w:r w:rsidR="00084D68" w:rsidRPr="00A429F4">
        <w:t xml:space="preserve">to determine whether to apply for </w:t>
      </w:r>
      <w:r w:rsidR="00353E3F">
        <w:t xml:space="preserve">Non-Priority Plus </w:t>
      </w:r>
      <w:r w:rsidR="00084D68" w:rsidRPr="00A429F4">
        <w:t>funding</w:t>
      </w:r>
      <w:r w:rsidRPr="00A429F4">
        <w:t xml:space="preserve"> </w:t>
      </w:r>
      <w:r w:rsidR="001B5EFE" w:rsidRPr="001B5EFE">
        <w:t xml:space="preserve">to improve water quality at a watershed scale.  </w:t>
      </w:r>
    </w:p>
    <w:p w14:paraId="71A15C0F" w14:textId="77777777" w:rsidR="008C2014" w:rsidRPr="001D227C" w:rsidRDefault="008C2014" w:rsidP="00CD4BA1">
      <w:pPr>
        <w:pBdr>
          <w:top w:val="single" w:sz="4" w:space="1" w:color="auto"/>
          <w:left w:val="single" w:sz="4" w:space="4" w:color="auto"/>
          <w:bottom w:val="single" w:sz="4" w:space="1" w:color="auto"/>
          <w:right w:val="single" w:sz="4" w:space="4" w:color="auto"/>
        </w:pBdr>
        <w:rPr>
          <w:b/>
        </w:rPr>
      </w:pPr>
    </w:p>
    <w:p w14:paraId="5655B1B8" w14:textId="7B01912D" w:rsidR="007A4397" w:rsidRPr="001D227C" w:rsidRDefault="008C2014" w:rsidP="00CD4BA1">
      <w:pPr>
        <w:pBdr>
          <w:top w:val="single" w:sz="4" w:space="1" w:color="auto"/>
          <w:left w:val="single" w:sz="4" w:space="4" w:color="auto"/>
          <w:bottom w:val="single" w:sz="4" w:space="1" w:color="auto"/>
          <w:right w:val="single" w:sz="4" w:space="4" w:color="auto"/>
        </w:pBdr>
        <w:rPr>
          <w:b/>
        </w:rPr>
      </w:pPr>
      <w:r w:rsidRPr="001D227C">
        <w:rPr>
          <w:b/>
        </w:rPr>
        <w:t xml:space="preserve">If your project is a </w:t>
      </w:r>
      <w:r w:rsidR="001031DA" w:rsidRPr="001D227C">
        <w:rPr>
          <w:b/>
        </w:rPr>
        <w:t xml:space="preserve">CDOT advertised </w:t>
      </w:r>
      <w:r w:rsidRPr="001D227C">
        <w:rPr>
          <w:b/>
        </w:rPr>
        <w:t>Priority Project</w:t>
      </w:r>
      <w:r w:rsidR="004517CD" w:rsidRPr="004517CD">
        <w:t xml:space="preserve"> </w:t>
      </w:r>
      <w:r w:rsidR="004517CD" w:rsidRPr="004517CD">
        <w:rPr>
          <w:b/>
        </w:rPr>
        <w:t>budg</w:t>
      </w:r>
      <w:r w:rsidR="004517CD">
        <w:rPr>
          <w:b/>
        </w:rPr>
        <w:t>eted at $100 million or less</w:t>
      </w:r>
      <w:r w:rsidRPr="00A429F4">
        <w:t>,</w:t>
      </w:r>
      <w:r w:rsidR="004517CD" w:rsidRPr="00A429F4">
        <w:t xml:space="preserve"> it is eligible to receive funding for PWQ </w:t>
      </w:r>
      <w:r w:rsidR="0080159A" w:rsidRPr="00A429F4">
        <w:t>Control Measure</w:t>
      </w:r>
      <w:r w:rsidR="004517CD" w:rsidRPr="00A429F4">
        <w:t>s</w:t>
      </w:r>
      <w:r w:rsidR="00E30D0C">
        <w:t xml:space="preserve"> to treat runoff from </w:t>
      </w:r>
      <w:r w:rsidR="007A59C1">
        <w:t xml:space="preserve">within </w:t>
      </w:r>
      <w:r w:rsidR="00E30D0C">
        <w:t>the project</w:t>
      </w:r>
      <w:r w:rsidR="00E51906">
        <w:t>’s</w:t>
      </w:r>
      <w:r w:rsidR="00E30D0C">
        <w:t xml:space="preserve"> limits</w:t>
      </w:r>
      <w:r w:rsidRPr="00A429F4">
        <w:t>.</w:t>
      </w:r>
      <w:r w:rsidR="00A429F4">
        <w:t xml:space="preserve"> </w:t>
      </w:r>
      <w:r w:rsidRPr="00A429F4">
        <w:t xml:space="preserve"> Proceed </w:t>
      </w:r>
      <w:r w:rsidR="00DF6733" w:rsidRPr="00A429F4">
        <w:t>to</w:t>
      </w:r>
      <w:r w:rsidRPr="00A429F4">
        <w:t xml:space="preserve"> </w:t>
      </w:r>
      <w:r w:rsidR="008C11EB" w:rsidRPr="00A429F4">
        <w:rPr>
          <w:color w:val="7030A0"/>
        </w:rPr>
        <w:t>Section 4</w:t>
      </w:r>
      <w:r w:rsidR="001D2133" w:rsidRPr="00A429F4">
        <w:rPr>
          <w:color w:val="7030A0"/>
        </w:rPr>
        <w:t xml:space="preserve"> - PWQ </w:t>
      </w:r>
      <w:r w:rsidR="000C3C28" w:rsidRPr="00A429F4">
        <w:rPr>
          <w:color w:val="7030A0"/>
        </w:rPr>
        <w:t>Mitigation Pool</w:t>
      </w:r>
      <w:r w:rsidR="003D0451" w:rsidRPr="00A429F4">
        <w:rPr>
          <w:color w:val="7030A0"/>
        </w:rPr>
        <w:t xml:space="preserve"> Allocation</w:t>
      </w:r>
      <w:r w:rsidR="001D2133" w:rsidRPr="00A429F4">
        <w:t>.</w:t>
      </w:r>
      <w:r w:rsidRPr="00A429F4">
        <w:rPr>
          <w:color w:val="FF0000"/>
        </w:rPr>
        <w:t xml:space="preserve">  </w:t>
      </w:r>
      <w:r w:rsidRPr="00A429F4">
        <w:t xml:space="preserve">Also, refer to </w:t>
      </w:r>
      <w:r w:rsidR="008C11EB" w:rsidRPr="00A429F4">
        <w:rPr>
          <w:color w:val="7030A0"/>
        </w:rPr>
        <w:t>Section 5</w:t>
      </w:r>
      <w:r w:rsidR="001D2133" w:rsidRPr="00A429F4">
        <w:rPr>
          <w:color w:val="7030A0"/>
        </w:rPr>
        <w:t xml:space="preserve"> - </w:t>
      </w:r>
      <w:r w:rsidRPr="00A429F4">
        <w:rPr>
          <w:color w:val="7030A0"/>
        </w:rPr>
        <w:t xml:space="preserve">Design Standards </w:t>
      </w:r>
      <w:r w:rsidRPr="00A429F4">
        <w:t xml:space="preserve">for specific requirements. </w:t>
      </w:r>
    </w:p>
    <w:p w14:paraId="308FCCDE" w14:textId="77777777" w:rsidR="001031DA" w:rsidRPr="001D227C" w:rsidRDefault="001031DA" w:rsidP="00CD4BA1">
      <w:pPr>
        <w:pBdr>
          <w:top w:val="single" w:sz="4" w:space="1" w:color="auto"/>
          <w:left w:val="single" w:sz="4" w:space="4" w:color="auto"/>
          <w:bottom w:val="single" w:sz="4" w:space="1" w:color="auto"/>
          <w:right w:val="single" w:sz="4" w:space="4" w:color="auto"/>
        </w:pBdr>
        <w:rPr>
          <w:b/>
        </w:rPr>
      </w:pPr>
    </w:p>
    <w:p w14:paraId="17B31F24" w14:textId="062B5BD2" w:rsidR="004608F6" w:rsidRPr="001D227C" w:rsidRDefault="001031DA" w:rsidP="004608F6">
      <w:pPr>
        <w:pBdr>
          <w:top w:val="single" w:sz="4" w:space="1" w:color="auto"/>
          <w:left w:val="single" w:sz="4" w:space="4" w:color="auto"/>
          <w:bottom w:val="single" w:sz="4" w:space="1" w:color="auto"/>
          <w:right w:val="single" w:sz="4" w:space="4" w:color="auto"/>
        </w:pBdr>
        <w:rPr>
          <w:b/>
        </w:rPr>
      </w:pPr>
      <w:r w:rsidRPr="001D227C">
        <w:rPr>
          <w:b/>
        </w:rPr>
        <w:t xml:space="preserve">If your project is a </w:t>
      </w:r>
      <w:r w:rsidR="004517CD">
        <w:rPr>
          <w:b/>
        </w:rPr>
        <w:t>CDOT advertised Priority Project with a budget</w:t>
      </w:r>
      <w:r w:rsidR="004517CD" w:rsidRPr="004517CD">
        <w:rPr>
          <w:b/>
        </w:rPr>
        <w:t xml:space="preserve"> that exceed</w:t>
      </w:r>
      <w:r w:rsidR="004517CD">
        <w:rPr>
          <w:b/>
        </w:rPr>
        <w:t>s</w:t>
      </w:r>
      <w:r w:rsidR="004517CD" w:rsidRPr="004517CD">
        <w:rPr>
          <w:b/>
        </w:rPr>
        <w:t xml:space="preserve"> $100 million </w:t>
      </w:r>
      <w:r w:rsidR="004517CD">
        <w:rPr>
          <w:b/>
        </w:rPr>
        <w:t>or a</w:t>
      </w:r>
      <w:r w:rsidR="004517CD" w:rsidRPr="004517CD">
        <w:rPr>
          <w:b/>
        </w:rPr>
        <w:t xml:space="preserve"> local age</w:t>
      </w:r>
      <w:r w:rsidR="004517CD">
        <w:rPr>
          <w:b/>
        </w:rPr>
        <w:t>ncy advertised Priority Project</w:t>
      </w:r>
      <w:r w:rsidR="004517CD" w:rsidRPr="00A429F4">
        <w:t xml:space="preserve">, you must </w:t>
      </w:r>
      <w:r w:rsidR="00B85B33">
        <w:t>use project funds or</w:t>
      </w:r>
      <w:r w:rsidR="004608F6" w:rsidRPr="00A429F4">
        <w:t xml:space="preserve"> other funding sources for</w:t>
      </w:r>
      <w:r w:rsidR="004517CD" w:rsidRPr="00A429F4">
        <w:t xml:space="preserve"> </w:t>
      </w:r>
      <w:r w:rsidR="004608F6" w:rsidRPr="00A429F4">
        <w:t xml:space="preserve">required </w:t>
      </w:r>
      <w:r w:rsidR="004517CD" w:rsidRPr="00A429F4">
        <w:t xml:space="preserve">PWQ </w:t>
      </w:r>
      <w:r w:rsidR="0080159A" w:rsidRPr="00A429F4">
        <w:t>Control Measure</w:t>
      </w:r>
      <w:r w:rsidR="004517CD" w:rsidRPr="00A429F4">
        <w:t>s</w:t>
      </w:r>
      <w:r w:rsidR="00E30D0C">
        <w:t xml:space="preserve"> to treat runoff from</w:t>
      </w:r>
      <w:r w:rsidR="007A59C1">
        <w:t xml:space="preserve"> within</w:t>
      </w:r>
      <w:r w:rsidR="00E30D0C">
        <w:t xml:space="preserve"> the project limits</w:t>
      </w:r>
      <w:r w:rsidR="004608F6" w:rsidRPr="00A429F4">
        <w:t>.</w:t>
      </w:r>
      <w:r w:rsidR="004517CD" w:rsidRPr="00A429F4">
        <w:t xml:space="preserve"> </w:t>
      </w:r>
      <w:r w:rsidR="00A8252B" w:rsidRPr="00A429F4">
        <w:t xml:space="preserve"> D</w:t>
      </w:r>
      <w:r w:rsidR="00C30DEA" w:rsidRPr="00A429F4">
        <w:t>ocumentation</w:t>
      </w:r>
      <w:r w:rsidR="00A8252B" w:rsidRPr="00A429F4">
        <w:t xml:space="preserve"> is required in order to track all CDOT PWQ expenditures. </w:t>
      </w:r>
      <w:r w:rsidR="00A949CD">
        <w:t xml:space="preserve"> </w:t>
      </w:r>
      <w:r w:rsidR="007E7E18">
        <w:t>S</w:t>
      </w:r>
      <w:r w:rsidR="007E7E18" w:rsidRPr="007E7E18">
        <w:t xml:space="preserve">ubmit a PWQ Control Measure cost estimate and </w:t>
      </w:r>
      <w:r w:rsidR="007E7E18" w:rsidRPr="007E7E18">
        <w:rPr>
          <w:i/>
        </w:rPr>
        <w:t xml:space="preserve">NDRD Evaluation and Tracking Form </w:t>
      </w:r>
      <w:r w:rsidR="007E7E18" w:rsidRPr="007E7E18">
        <w:t>to the NDRD Program Manager (</w:t>
      </w:r>
      <w:hyperlink r:id="rId26" w:history="1">
        <w:r w:rsidR="007E7E18" w:rsidRPr="006623E7">
          <w:rPr>
            <w:rStyle w:val="Hyperlink"/>
          </w:rPr>
          <w:t>dot_pwq@state.co.us</w:t>
        </w:r>
      </w:hyperlink>
      <w:r w:rsidR="007E7E18" w:rsidRPr="007E7E18">
        <w:t>) within 30 days after the ad date, and save a copy with required signatures in the project file.</w:t>
      </w:r>
      <w:r w:rsidR="007E7E18">
        <w:t xml:space="preserve">  </w:t>
      </w:r>
      <w:r w:rsidR="004608F6" w:rsidRPr="00A429F4">
        <w:t xml:space="preserve">Also, refer to </w:t>
      </w:r>
      <w:r w:rsidR="004608F6" w:rsidRPr="00A429F4">
        <w:rPr>
          <w:color w:val="7030A0"/>
        </w:rPr>
        <w:t xml:space="preserve">Section 5 - Design Standards </w:t>
      </w:r>
      <w:r w:rsidR="004608F6" w:rsidRPr="00A429F4">
        <w:t xml:space="preserve">for specific requirements. </w:t>
      </w:r>
      <w:r w:rsidR="00A8252B" w:rsidRPr="00A429F4">
        <w:t xml:space="preserve"> Note that local agency projects must comply with all the same program requirements as CDOT advertised projects.</w:t>
      </w:r>
    </w:p>
    <w:p w14:paraId="4DBE6E49" w14:textId="77777777" w:rsidR="008C2014" w:rsidRPr="001D227C" w:rsidRDefault="008C2014" w:rsidP="00CD4BA1">
      <w:pPr>
        <w:pBdr>
          <w:top w:val="single" w:sz="4" w:space="1" w:color="auto"/>
          <w:left w:val="single" w:sz="4" w:space="4" w:color="auto"/>
          <w:bottom w:val="single" w:sz="4" w:space="1" w:color="auto"/>
          <w:right w:val="single" w:sz="4" w:space="4" w:color="auto"/>
        </w:pBdr>
        <w:rPr>
          <w:b/>
        </w:rPr>
      </w:pPr>
    </w:p>
    <w:p w14:paraId="1D99C7EE" w14:textId="486E2D21" w:rsidR="008C2014" w:rsidRPr="001D227C" w:rsidRDefault="008C2014" w:rsidP="00CD4BA1">
      <w:pPr>
        <w:pBdr>
          <w:top w:val="single" w:sz="4" w:space="1" w:color="auto"/>
          <w:left w:val="single" w:sz="4" w:space="4" w:color="auto"/>
          <w:bottom w:val="single" w:sz="4" w:space="1" w:color="auto"/>
          <w:right w:val="single" w:sz="4" w:space="4" w:color="auto"/>
        </w:pBdr>
        <w:rPr>
          <w:b/>
        </w:rPr>
      </w:pPr>
      <w:r w:rsidRPr="001D227C">
        <w:rPr>
          <w:b/>
        </w:rPr>
        <w:t>If your project is a Priority Project</w:t>
      </w:r>
      <w:r w:rsidR="00A429F4" w:rsidRPr="00A429F4">
        <w:t xml:space="preserve">, proceed </w:t>
      </w:r>
      <w:r w:rsidR="00353E3F">
        <w:t xml:space="preserve">to Step </w:t>
      </w:r>
      <w:r w:rsidR="005F1720">
        <w:t>3</w:t>
      </w:r>
      <w:r w:rsidR="00353E3F">
        <w:t xml:space="preserve">to determine whether to apply for </w:t>
      </w:r>
      <w:r w:rsidR="00353E3F" w:rsidRPr="00353E3F">
        <w:t xml:space="preserve">Priority Plus funding for </w:t>
      </w:r>
      <w:r w:rsidR="00DB66F7">
        <w:rPr>
          <w:i/>
        </w:rPr>
        <w:t>additional treatment in CDOT MS4 area</w:t>
      </w:r>
      <w:r w:rsidR="00353E3F" w:rsidRPr="002A54E1">
        <w:rPr>
          <w:i/>
        </w:rPr>
        <w:t>, beyond what is required</w:t>
      </w:r>
      <w:r w:rsidR="00353E3F" w:rsidRPr="00353E3F">
        <w:t xml:space="preserve">.  </w:t>
      </w:r>
    </w:p>
    <w:p w14:paraId="2F97AE08" w14:textId="77777777" w:rsidR="008C2014" w:rsidRPr="001D227C" w:rsidRDefault="008C2014" w:rsidP="00CD4BA1">
      <w:pPr>
        <w:pStyle w:val="Heading2"/>
        <w:numPr>
          <w:ilvl w:val="0"/>
          <w:numId w:val="0"/>
        </w:numPr>
        <w:ind w:left="576"/>
      </w:pPr>
    </w:p>
    <w:p w14:paraId="68FC4810" w14:textId="77777777" w:rsidR="008C2014" w:rsidRPr="001D227C" w:rsidRDefault="008C2014" w:rsidP="00CD4BA1">
      <w:pPr>
        <w:pStyle w:val="Heading2"/>
        <w:numPr>
          <w:ilvl w:val="0"/>
          <w:numId w:val="0"/>
        </w:numPr>
        <w:ind w:left="576"/>
      </w:pPr>
    </w:p>
    <w:p w14:paraId="316581E1" w14:textId="45C61A6A" w:rsidR="004D29B0" w:rsidRPr="001D227C" w:rsidRDefault="00DF1DA9" w:rsidP="00C5115E">
      <w:pPr>
        <w:pStyle w:val="Heading2"/>
      </w:pPr>
      <w:bookmarkStart w:id="26" w:name="_Toc410681402"/>
      <w:r w:rsidRPr="001D227C">
        <w:t xml:space="preserve">STEP </w:t>
      </w:r>
      <w:r w:rsidR="005F1720">
        <w:t>3</w:t>
      </w:r>
      <w:r w:rsidR="004D29B0" w:rsidRPr="001D227C">
        <w:t xml:space="preserve">: </w:t>
      </w:r>
      <w:r w:rsidR="00FA0E5F" w:rsidRPr="001D227C">
        <w:t xml:space="preserve">Determine </w:t>
      </w:r>
      <w:r w:rsidR="00A947B7">
        <w:t>Whether to Apply for</w:t>
      </w:r>
      <w:r w:rsidRPr="001D227C">
        <w:t xml:space="preserve"> </w:t>
      </w:r>
      <w:r w:rsidR="00A947B7">
        <w:t>Funding</w:t>
      </w:r>
      <w:r w:rsidR="00771EB0">
        <w:t xml:space="preserve"> to Treat Additional CDOT </w:t>
      </w:r>
      <w:r w:rsidR="00DB66F7">
        <w:rPr>
          <w:sz w:val="22"/>
          <w:szCs w:val="22"/>
        </w:rPr>
        <w:t>MS4 Area</w:t>
      </w:r>
      <w:bookmarkEnd w:id="26"/>
    </w:p>
    <w:p w14:paraId="1E345614" w14:textId="77777777" w:rsidR="004C361B" w:rsidRPr="001D227C" w:rsidRDefault="004C361B" w:rsidP="00C5115E"/>
    <w:p w14:paraId="58D6FFBA" w14:textId="77777777" w:rsidR="001B5EFE" w:rsidRDefault="00FA0E5F" w:rsidP="00C5115E">
      <w:r w:rsidRPr="001D227C">
        <w:t xml:space="preserve">Additional funding </w:t>
      </w:r>
      <w:r w:rsidR="00157C96">
        <w:t xml:space="preserve">may be </w:t>
      </w:r>
      <w:r w:rsidRPr="001D227C">
        <w:t>available for</w:t>
      </w:r>
      <w:r w:rsidR="001B5EFE">
        <w:t xml:space="preserve"> the following types of</w:t>
      </w:r>
      <w:r w:rsidR="008C1E5A">
        <w:t xml:space="preserve"> transportation</w:t>
      </w:r>
      <w:r w:rsidR="001B5EFE">
        <w:t xml:space="preserve"> projects</w:t>
      </w:r>
      <w:r w:rsidR="000C6D59">
        <w:t xml:space="preserve"> through the Mitigation Pool Committee selection p</w:t>
      </w:r>
      <w:r w:rsidR="000C6D59" w:rsidRPr="000C6D59">
        <w:t>rocess</w:t>
      </w:r>
      <w:r w:rsidR="001B5EFE">
        <w:t>:</w:t>
      </w:r>
    </w:p>
    <w:p w14:paraId="4B1D60D4" w14:textId="77777777" w:rsidR="001B5EFE" w:rsidRDefault="001B5EFE" w:rsidP="001036B1">
      <w:pPr>
        <w:pStyle w:val="ListParagraph"/>
        <w:numPr>
          <w:ilvl w:val="0"/>
          <w:numId w:val="19"/>
        </w:numPr>
        <w:rPr>
          <w:sz w:val="22"/>
          <w:szCs w:val="22"/>
        </w:rPr>
      </w:pPr>
      <w:r w:rsidRPr="001B5EFE">
        <w:rPr>
          <w:sz w:val="22"/>
          <w:szCs w:val="22"/>
        </w:rPr>
        <w:lastRenderedPageBreak/>
        <w:t>T</w:t>
      </w:r>
      <w:r w:rsidR="008A43E3" w:rsidRPr="001B5EFE">
        <w:rPr>
          <w:sz w:val="22"/>
          <w:szCs w:val="22"/>
        </w:rPr>
        <w:t xml:space="preserve">he “Plus” portion of </w:t>
      </w:r>
      <w:r w:rsidR="00C30DEA" w:rsidRPr="001B5EFE">
        <w:rPr>
          <w:sz w:val="22"/>
          <w:szCs w:val="22"/>
        </w:rPr>
        <w:t xml:space="preserve">CDOT and local agency advertised </w:t>
      </w:r>
      <w:r w:rsidR="00134415">
        <w:rPr>
          <w:sz w:val="22"/>
          <w:szCs w:val="22"/>
        </w:rPr>
        <w:t xml:space="preserve">transportation </w:t>
      </w:r>
      <w:r w:rsidR="00FA0E5F" w:rsidRPr="001B5EFE">
        <w:rPr>
          <w:sz w:val="22"/>
          <w:szCs w:val="22"/>
        </w:rPr>
        <w:t xml:space="preserve">Priority Projects that </w:t>
      </w:r>
      <w:r w:rsidR="004C361B" w:rsidRPr="001B5EFE">
        <w:rPr>
          <w:sz w:val="22"/>
          <w:szCs w:val="22"/>
        </w:rPr>
        <w:t xml:space="preserve">have the </w:t>
      </w:r>
      <w:r w:rsidR="00353E3F" w:rsidRPr="001B5EFE">
        <w:rPr>
          <w:sz w:val="22"/>
          <w:szCs w:val="22"/>
        </w:rPr>
        <w:t xml:space="preserve">potential for </w:t>
      </w:r>
      <w:r w:rsidR="00DB66F7">
        <w:rPr>
          <w:i/>
          <w:sz w:val="22"/>
          <w:szCs w:val="22"/>
        </w:rPr>
        <w:t>additional treatment in CDOT MS4 area</w:t>
      </w:r>
      <w:r w:rsidR="00353E3F" w:rsidRPr="008C1E5A">
        <w:rPr>
          <w:i/>
          <w:sz w:val="22"/>
          <w:szCs w:val="22"/>
        </w:rPr>
        <w:t>, beyond what is required</w:t>
      </w:r>
      <w:r w:rsidR="004C361B" w:rsidRPr="001B5EFE">
        <w:rPr>
          <w:sz w:val="22"/>
          <w:szCs w:val="22"/>
        </w:rPr>
        <w:t xml:space="preserve"> by the Priority Project Desi</w:t>
      </w:r>
      <w:r w:rsidR="00FA0E5F" w:rsidRPr="001B5EFE">
        <w:rPr>
          <w:sz w:val="22"/>
          <w:szCs w:val="22"/>
        </w:rPr>
        <w:t>gn Standards and Requirements</w:t>
      </w:r>
      <w:r w:rsidR="000C6D59">
        <w:rPr>
          <w:sz w:val="22"/>
          <w:szCs w:val="22"/>
        </w:rPr>
        <w:t xml:space="preserve">. </w:t>
      </w:r>
      <w:r w:rsidR="00771EB0">
        <w:rPr>
          <w:sz w:val="22"/>
          <w:szCs w:val="22"/>
        </w:rPr>
        <w:t xml:space="preserve"> </w:t>
      </w:r>
      <w:r w:rsidR="000C6D59" w:rsidRPr="000C6D59">
        <w:rPr>
          <w:sz w:val="22"/>
          <w:szCs w:val="22"/>
        </w:rPr>
        <w:t xml:space="preserve">Note that </w:t>
      </w:r>
      <w:r w:rsidR="000C6D59">
        <w:rPr>
          <w:sz w:val="22"/>
          <w:szCs w:val="22"/>
        </w:rPr>
        <w:t xml:space="preserve">additional funding is available only </w:t>
      </w:r>
      <w:r w:rsidR="000C6D59" w:rsidRPr="000C6D59">
        <w:rPr>
          <w:sz w:val="22"/>
          <w:szCs w:val="22"/>
        </w:rPr>
        <w:t xml:space="preserve">for the “Plus” portion of the project.  </w:t>
      </w:r>
    </w:p>
    <w:p w14:paraId="41189230" w14:textId="77777777" w:rsidR="001B5EFE" w:rsidRDefault="001B5EFE" w:rsidP="001036B1">
      <w:pPr>
        <w:pStyle w:val="ListParagraph"/>
        <w:numPr>
          <w:ilvl w:val="0"/>
          <w:numId w:val="19"/>
        </w:numPr>
        <w:rPr>
          <w:sz w:val="22"/>
          <w:szCs w:val="22"/>
        </w:rPr>
      </w:pPr>
      <w:r w:rsidRPr="001B5EFE">
        <w:rPr>
          <w:sz w:val="22"/>
          <w:szCs w:val="22"/>
        </w:rPr>
        <w:t xml:space="preserve">Non-Priority </w:t>
      </w:r>
      <w:r>
        <w:rPr>
          <w:sz w:val="22"/>
          <w:szCs w:val="22"/>
        </w:rPr>
        <w:t xml:space="preserve">Plus Projects </w:t>
      </w:r>
      <w:r w:rsidRPr="001B5EFE">
        <w:rPr>
          <w:sz w:val="22"/>
          <w:szCs w:val="22"/>
        </w:rPr>
        <w:t>th</w:t>
      </w:r>
      <w:r>
        <w:rPr>
          <w:sz w:val="22"/>
          <w:szCs w:val="22"/>
        </w:rPr>
        <w:t>at</w:t>
      </w:r>
      <w:r w:rsidRPr="001B5EFE">
        <w:rPr>
          <w:sz w:val="22"/>
          <w:szCs w:val="22"/>
        </w:rPr>
        <w:t xml:space="preserve"> have an opportunity to improve water quality at a watershed scale.  </w:t>
      </w:r>
    </w:p>
    <w:p w14:paraId="66AD07DD" w14:textId="77777777" w:rsidR="008C1E5A" w:rsidRDefault="008C1E5A" w:rsidP="001036B1">
      <w:pPr>
        <w:pStyle w:val="ListParagraph"/>
        <w:numPr>
          <w:ilvl w:val="0"/>
          <w:numId w:val="19"/>
        </w:numPr>
        <w:rPr>
          <w:sz w:val="22"/>
          <w:szCs w:val="22"/>
        </w:rPr>
      </w:pPr>
      <w:r w:rsidRPr="008C1E5A">
        <w:rPr>
          <w:sz w:val="22"/>
          <w:szCs w:val="22"/>
        </w:rPr>
        <w:t xml:space="preserve">Watershed Projects </w:t>
      </w:r>
      <w:r>
        <w:rPr>
          <w:sz w:val="22"/>
          <w:szCs w:val="22"/>
        </w:rPr>
        <w:t xml:space="preserve">that are </w:t>
      </w:r>
      <w:r w:rsidRPr="008C1E5A">
        <w:rPr>
          <w:sz w:val="22"/>
          <w:szCs w:val="22"/>
        </w:rPr>
        <w:t>not associated with a specific transportation project</w:t>
      </w:r>
      <w:r>
        <w:rPr>
          <w:sz w:val="22"/>
          <w:szCs w:val="22"/>
        </w:rPr>
        <w:t xml:space="preserve">, and have an opportunity to </w:t>
      </w:r>
      <w:r w:rsidRPr="008C1E5A">
        <w:rPr>
          <w:sz w:val="22"/>
          <w:szCs w:val="22"/>
        </w:rPr>
        <w:t xml:space="preserve">support watershed-level water quality improvement efforts that treat a portion of </w:t>
      </w:r>
      <w:r>
        <w:rPr>
          <w:sz w:val="22"/>
          <w:szCs w:val="22"/>
        </w:rPr>
        <w:t>CDOT MS4 area</w:t>
      </w:r>
      <w:r w:rsidRPr="008C1E5A">
        <w:rPr>
          <w:sz w:val="22"/>
          <w:szCs w:val="22"/>
        </w:rPr>
        <w:t xml:space="preserve">.  </w:t>
      </w:r>
    </w:p>
    <w:p w14:paraId="17138D9E" w14:textId="77777777" w:rsidR="001B5EFE" w:rsidRPr="001B5EFE" w:rsidRDefault="001B5EFE" w:rsidP="001B5EFE"/>
    <w:p w14:paraId="642CA230" w14:textId="77777777" w:rsidR="004C361B" w:rsidRPr="001B5EFE" w:rsidRDefault="00FA0E5F" w:rsidP="001B5EFE">
      <w:r w:rsidRPr="001B5EFE">
        <w:t xml:space="preserve">Considerations for determining whether </w:t>
      </w:r>
      <w:r w:rsidR="00353E3F" w:rsidRPr="001B5EFE">
        <w:t>your</w:t>
      </w:r>
      <w:r w:rsidR="00C30DEA" w:rsidRPr="001B5EFE">
        <w:t xml:space="preserve"> </w:t>
      </w:r>
      <w:r w:rsidRPr="001B5EFE">
        <w:t xml:space="preserve">project </w:t>
      </w:r>
      <w:r w:rsidR="00353E3F" w:rsidRPr="001B5EFE">
        <w:t>is a candidate for funding</w:t>
      </w:r>
      <w:r w:rsidR="001B5EFE">
        <w:t xml:space="preserve"> </w:t>
      </w:r>
      <w:r w:rsidRPr="001B5EFE">
        <w:t>include:</w:t>
      </w:r>
    </w:p>
    <w:p w14:paraId="1F5709B2" w14:textId="77777777" w:rsidR="00227CF5" w:rsidRPr="001D227C" w:rsidRDefault="00227CF5" w:rsidP="00C5115E"/>
    <w:p w14:paraId="691BA79C" w14:textId="77777777" w:rsidR="004C361B" w:rsidRPr="001D227C" w:rsidRDefault="004C361B" w:rsidP="001036B1">
      <w:pPr>
        <w:pStyle w:val="ListParagraph"/>
        <w:numPr>
          <w:ilvl w:val="0"/>
          <w:numId w:val="34"/>
        </w:numPr>
        <w:ind w:left="720"/>
        <w:rPr>
          <w:sz w:val="22"/>
          <w:szCs w:val="22"/>
        </w:rPr>
      </w:pPr>
      <w:r w:rsidRPr="001D227C">
        <w:rPr>
          <w:b/>
          <w:sz w:val="22"/>
          <w:szCs w:val="22"/>
        </w:rPr>
        <w:t>Future projects in the same basin(s) as your project</w:t>
      </w:r>
      <w:r w:rsidR="00FA0E5F" w:rsidRPr="001D227C">
        <w:rPr>
          <w:sz w:val="22"/>
          <w:szCs w:val="22"/>
        </w:rPr>
        <w:t xml:space="preserve">: </w:t>
      </w:r>
      <w:r w:rsidR="0097133F" w:rsidRPr="001D227C">
        <w:rPr>
          <w:sz w:val="22"/>
          <w:szCs w:val="22"/>
        </w:rPr>
        <w:t xml:space="preserve"> </w:t>
      </w:r>
      <w:r w:rsidR="00BB3EE2" w:rsidRPr="001D227C">
        <w:rPr>
          <w:sz w:val="22"/>
          <w:szCs w:val="22"/>
        </w:rPr>
        <w:t>Will there be future CDOT projects (particularly future Priority Projects) that you can treat with this project?  Treating multiple projects at one time can be a significant cost savings to CDOT.  In order for this to be accepted by CDPHE</w:t>
      </w:r>
      <w:r w:rsidR="00BB3EE2">
        <w:rPr>
          <w:sz w:val="22"/>
          <w:szCs w:val="22"/>
        </w:rPr>
        <w:t>,</w:t>
      </w:r>
      <w:r w:rsidR="00BB3EE2" w:rsidRPr="001D227C">
        <w:rPr>
          <w:sz w:val="22"/>
          <w:szCs w:val="22"/>
        </w:rPr>
        <w:t xml:space="preserve"> the </w:t>
      </w:r>
      <w:r w:rsidR="00BB3EE2">
        <w:rPr>
          <w:sz w:val="22"/>
          <w:szCs w:val="22"/>
        </w:rPr>
        <w:t xml:space="preserve">PWQ </w:t>
      </w:r>
      <w:r w:rsidR="0080159A">
        <w:rPr>
          <w:sz w:val="22"/>
          <w:szCs w:val="22"/>
        </w:rPr>
        <w:t>Control Measure</w:t>
      </w:r>
      <w:r w:rsidR="00BB3EE2">
        <w:rPr>
          <w:sz w:val="22"/>
          <w:szCs w:val="22"/>
        </w:rPr>
        <w:t>s need</w:t>
      </w:r>
      <w:r w:rsidR="00BB3EE2" w:rsidRPr="001D227C">
        <w:rPr>
          <w:sz w:val="22"/>
          <w:szCs w:val="22"/>
        </w:rPr>
        <w:t xml:space="preserve"> to treat</w:t>
      </w:r>
      <w:r w:rsidR="00BB3EE2">
        <w:rPr>
          <w:sz w:val="22"/>
          <w:szCs w:val="22"/>
        </w:rPr>
        <w:t xml:space="preserve"> runoff from both</w:t>
      </w:r>
      <w:r w:rsidR="00BB3EE2" w:rsidRPr="001D227C">
        <w:rPr>
          <w:sz w:val="22"/>
          <w:szCs w:val="22"/>
        </w:rPr>
        <w:t xml:space="preserve"> the project and future projects prior to that runoff entering Water</w:t>
      </w:r>
      <w:r w:rsidR="00BB3EE2">
        <w:rPr>
          <w:sz w:val="22"/>
          <w:szCs w:val="22"/>
        </w:rPr>
        <w:t>s</w:t>
      </w:r>
      <w:r w:rsidR="00BB3EE2" w:rsidRPr="001D227C">
        <w:rPr>
          <w:sz w:val="22"/>
          <w:szCs w:val="22"/>
        </w:rPr>
        <w:t xml:space="preserve"> of the State.</w:t>
      </w:r>
    </w:p>
    <w:p w14:paraId="64FA037B" w14:textId="77777777" w:rsidR="009B69DA" w:rsidRPr="001D227C" w:rsidRDefault="009B69DA" w:rsidP="001036B1">
      <w:pPr>
        <w:pStyle w:val="ListParagraph"/>
        <w:ind w:hanging="360"/>
        <w:rPr>
          <w:sz w:val="22"/>
          <w:szCs w:val="22"/>
        </w:rPr>
      </w:pPr>
    </w:p>
    <w:p w14:paraId="66647088" w14:textId="77777777" w:rsidR="0097133F" w:rsidRDefault="00FA0E5F" w:rsidP="001036B1">
      <w:pPr>
        <w:pStyle w:val="ListParagraph"/>
        <w:numPr>
          <w:ilvl w:val="0"/>
          <w:numId w:val="34"/>
        </w:numPr>
        <w:ind w:left="720"/>
        <w:rPr>
          <w:sz w:val="22"/>
          <w:szCs w:val="22"/>
        </w:rPr>
      </w:pPr>
      <w:r w:rsidRPr="001D227C">
        <w:rPr>
          <w:b/>
          <w:sz w:val="22"/>
          <w:szCs w:val="22"/>
        </w:rPr>
        <w:t>P</w:t>
      </w:r>
      <w:r w:rsidR="0091769C" w:rsidRPr="001D227C">
        <w:rPr>
          <w:b/>
          <w:sz w:val="22"/>
          <w:szCs w:val="22"/>
        </w:rPr>
        <w:t>artnering opportunities that mak</w:t>
      </w:r>
      <w:r w:rsidRPr="001D227C">
        <w:rPr>
          <w:b/>
          <w:sz w:val="22"/>
          <w:szCs w:val="22"/>
        </w:rPr>
        <w:t>e treatment more cost effective</w:t>
      </w:r>
      <w:r w:rsidR="00F57EA9" w:rsidRPr="001D227C">
        <w:rPr>
          <w:b/>
          <w:sz w:val="22"/>
          <w:szCs w:val="22"/>
        </w:rPr>
        <w:t xml:space="preserve">: </w:t>
      </w:r>
      <w:r w:rsidR="00353E3F">
        <w:rPr>
          <w:sz w:val="22"/>
          <w:szCs w:val="22"/>
        </w:rPr>
        <w:t>Are there</w:t>
      </w:r>
      <w:r w:rsidR="00C4117B">
        <w:rPr>
          <w:sz w:val="22"/>
          <w:szCs w:val="22"/>
        </w:rPr>
        <w:t xml:space="preserve"> </w:t>
      </w:r>
      <w:r w:rsidR="00C4117B" w:rsidRPr="00C4117B">
        <w:rPr>
          <w:sz w:val="22"/>
          <w:szCs w:val="22"/>
        </w:rPr>
        <w:t>private land developers, adjacent land owners, metropolitan districts, and other federal, state, and local governments</w:t>
      </w:r>
      <w:r w:rsidR="00C4117B">
        <w:rPr>
          <w:sz w:val="22"/>
          <w:szCs w:val="22"/>
        </w:rPr>
        <w:t xml:space="preserve"> who have an interest in improvin</w:t>
      </w:r>
      <w:r w:rsidR="00353E3F">
        <w:rPr>
          <w:sz w:val="22"/>
          <w:szCs w:val="22"/>
        </w:rPr>
        <w:t>g water quality in nearby areas?</w:t>
      </w:r>
      <w:r w:rsidR="00636D91">
        <w:rPr>
          <w:sz w:val="22"/>
          <w:szCs w:val="22"/>
        </w:rPr>
        <w:t xml:space="preserve">  </w:t>
      </w:r>
      <w:r w:rsidR="00C4117B">
        <w:rPr>
          <w:sz w:val="22"/>
          <w:szCs w:val="22"/>
        </w:rPr>
        <w:t xml:space="preserve">It may be worthwhile to combine resources for an expanded project that will have a significant impact on improving water quality. </w:t>
      </w:r>
      <w:r w:rsidR="00636D91">
        <w:rPr>
          <w:sz w:val="22"/>
          <w:szCs w:val="22"/>
        </w:rPr>
        <w:t xml:space="preserve"> </w:t>
      </w:r>
      <w:r w:rsidR="00C4117B">
        <w:rPr>
          <w:sz w:val="22"/>
          <w:szCs w:val="22"/>
        </w:rPr>
        <w:t xml:space="preserve">There may also be opportunities for these partners to </w:t>
      </w:r>
      <w:r w:rsidR="00C4117B" w:rsidRPr="00C4117B">
        <w:rPr>
          <w:sz w:val="22"/>
          <w:szCs w:val="22"/>
        </w:rPr>
        <w:t xml:space="preserve">conduct maintenance activities </w:t>
      </w:r>
      <w:r w:rsidR="00437F1A">
        <w:rPr>
          <w:sz w:val="22"/>
          <w:szCs w:val="22"/>
        </w:rPr>
        <w:t xml:space="preserve">for PWQ </w:t>
      </w:r>
      <w:r w:rsidR="0080159A">
        <w:rPr>
          <w:sz w:val="22"/>
          <w:szCs w:val="22"/>
        </w:rPr>
        <w:t>Control Measure</w:t>
      </w:r>
      <w:r w:rsidR="00437F1A">
        <w:rPr>
          <w:sz w:val="22"/>
          <w:szCs w:val="22"/>
        </w:rPr>
        <w:t>s</w:t>
      </w:r>
      <w:r w:rsidR="00C4117B" w:rsidRPr="00C4117B">
        <w:rPr>
          <w:sz w:val="22"/>
          <w:szCs w:val="22"/>
        </w:rPr>
        <w:t xml:space="preserve"> through an In</w:t>
      </w:r>
      <w:r w:rsidR="00C4117B">
        <w:rPr>
          <w:sz w:val="22"/>
          <w:szCs w:val="22"/>
        </w:rPr>
        <w:t>tergovernmental Agreement (IGA).</w:t>
      </w:r>
      <w:r w:rsidR="00C4117B" w:rsidRPr="00C4117B">
        <w:rPr>
          <w:sz w:val="22"/>
          <w:szCs w:val="22"/>
        </w:rPr>
        <w:t xml:space="preserve"> </w:t>
      </w:r>
      <w:r w:rsidR="00C4117B">
        <w:rPr>
          <w:sz w:val="22"/>
          <w:szCs w:val="22"/>
        </w:rPr>
        <w:t xml:space="preserve"> </w:t>
      </w:r>
      <w:r w:rsidR="00931106">
        <w:rPr>
          <w:sz w:val="22"/>
          <w:szCs w:val="22"/>
        </w:rPr>
        <w:t>These types of</w:t>
      </w:r>
      <w:r w:rsidR="002B3D7F">
        <w:rPr>
          <w:sz w:val="22"/>
          <w:szCs w:val="22"/>
        </w:rPr>
        <w:t xml:space="preserve"> project</w:t>
      </w:r>
      <w:r w:rsidR="00931106">
        <w:rPr>
          <w:sz w:val="22"/>
          <w:szCs w:val="22"/>
        </w:rPr>
        <w:t>s</w:t>
      </w:r>
      <w:r w:rsidR="002B3D7F">
        <w:rPr>
          <w:sz w:val="22"/>
          <w:szCs w:val="22"/>
        </w:rPr>
        <w:t xml:space="preserve"> would be good candidate</w:t>
      </w:r>
      <w:r w:rsidR="00931106">
        <w:rPr>
          <w:sz w:val="22"/>
          <w:szCs w:val="22"/>
        </w:rPr>
        <w:t>s</w:t>
      </w:r>
      <w:r w:rsidR="002B3D7F">
        <w:rPr>
          <w:sz w:val="22"/>
          <w:szCs w:val="22"/>
        </w:rPr>
        <w:t xml:space="preserve"> for applying to the Mitigation Pool </w:t>
      </w:r>
      <w:r w:rsidR="001B5EFE">
        <w:rPr>
          <w:sz w:val="22"/>
          <w:szCs w:val="22"/>
        </w:rPr>
        <w:t>Committee for funding</w:t>
      </w:r>
      <w:r w:rsidR="002B3D7F">
        <w:rPr>
          <w:sz w:val="22"/>
          <w:szCs w:val="22"/>
        </w:rPr>
        <w:t>.</w:t>
      </w:r>
    </w:p>
    <w:p w14:paraId="363DEBFF" w14:textId="77777777" w:rsidR="00353E3F" w:rsidRPr="00353E3F" w:rsidRDefault="00353E3F" w:rsidP="001036B1">
      <w:pPr>
        <w:pStyle w:val="ListParagraph"/>
        <w:ind w:hanging="360"/>
        <w:rPr>
          <w:sz w:val="22"/>
          <w:szCs w:val="22"/>
        </w:rPr>
      </w:pPr>
    </w:p>
    <w:p w14:paraId="00936045" w14:textId="77777777" w:rsidR="00353E3F" w:rsidRPr="00353E3F" w:rsidRDefault="00771EB0" w:rsidP="001036B1">
      <w:pPr>
        <w:pStyle w:val="ListParagraph"/>
        <w:numPr>
          <w:ilvl w:val="0"/>
          <w:numId w:val="34"/>
        </w:numPr>
        <w:ind w:left="720"/>
        <w:rPr>
          <w:sz w:val="22"/>
          <w:szCs w:val="22"/>
        </w:rPr>
      </w:pPr>
      <w:r>
        <w:rPr>
          <w:b/>
          <w:sz w:val="22"/>
          <w:szCs w:val="22"/>
        </w:rPr>
        <w:t>Cost s</w:t>
      </w:r>
      <w:r w:rsidR="00353E3F" w:rsidRPr="001D227C">
        <w:rPr>
          <w:b/>
          <w:sz w:val="22"/>
          <w:szCs w:val="22"/>
        </w:rPr>
        <w:t>avings by treating now instead of later:</w:t>
      </w:r>
      <w:r w:rsidR="00353E3F" w:rsidRPr="001D227C">
        <w:rPr>
          <w:sz w:val="22"/>
          <w:szCs w:val="22"/>
        </w:rPr>
        <w:t xml:space="preserve"> Will there be a cost savings if CDOT treats this area now?  How difficult may it be to treat this area in the future versus treating it now?</w:t>
      </w:r>
      <w:r w:rsidR="00353E3F" w:rsidRPr="00353E3F">
        <w:t xml:space="preserve"> </w:t>
      </w:r>
      <w:r w:rsidR="00353E3F">
        <w:t xml:space="preserve"> </w:t>
      </w:r>
      <w:r w:rsidR="00353E3F" w:rsidRPr="00353E3F">
        <w:rPr>
          <w:sz w:val="22"/>
          <w:szCs w:val="22"/>
        </w:rPr>
        <w:t xml:space="preserve">While PWQ treatment is not currently required; CDOT must eventually treat its entire MS4 area.  </w:t>
      </w:r>
    </w:p>
    <w:p w14:paraId="30E0E73F" w14:textId="77777777" w:rsidR="0097133F" w:rsidRPr="001D227C" w:rsidRDefault="0097133F" w:rsidP="0097133F">
      <w:pPr>
        <w:pStyle w:val="ListParagraph"/>
        <w:rPr>
          <w:sz w:val="22"/>
          <w:szCs w:val="22"/>
        </w:rPr>
      </w:pPr>
    </w:p>
    <w:p w14:paraId="3F142DDC" w14:textId="77777777" w:rsidR="0091769C" w:rsidRPr="001D227C" w:rsidRDefault="0091769C" w:rsidP="0097133F">
      <w:r w:rsidRPr="001D227C">
        <w:t>If you think you</w:t>
      </w:r>
      <w:r w:rsidR="001D2133" w:rsidRPr="001D227C">
        <w:t xml:space="preserve">r project is </w:t>
      </w:r>
      <w:r w:rsidRPr="001D227C">
        <w:t>a good</w:t>
      </w:r>
      <w:r w:rsidR="00A947B7">
        <w:t xml:space="preserve"> candidate for a Priority Plus </w:t>
      </w:r>
      <w:r w:rsidR="008C1E5A">
        <w:t xml:space="preserve">Project, </w:t>
      </w:r>
      <w:r w:rsidR="001B5EFE">
        <w:t>Non-Priority Plus Project</w:t>
      </w:r>
      <w:r w:rsidR="008C1E5A">
        <w:t xml:space="preserve"> or Watershed Project, </w:t>
      </w:r>
      <w:r w:rsidRPr="001D227C">
        <w:t>you will have to submit a</w:t>
      </w:r>
      <w:r w:rsidR="00E31C4A">
        <w:t>n application</w:t>
      </w:r>
      <w:r w:rsidRPr="001D227C">
        <w:t xml:space="preserve"> </w:t>
      </w:r>
      <w:r w:rsidR="001D2133" w:rsidRPr="001D227C">
        <w:t>to th</w:t>
      </w:r>
      <w:r w:rsidR="001B5EFE">
        <w:t xml:space="preserve">e PWQ Mitigation Pool Committee.  </w:t>
      </w:r>
      <w:r w:rsidR="001D2133" w:rsidRPr="001D227C">
        <w:t xml:space="preserve">Proceed per </w:t>
      </w:r>
      <w:r w:rsidR="00771EB0">
        <w:rPr>
          <w:color w:val="7030A0"/>
        </w:rPr>
        <w:t xml:space="preserve">Section 4.2.2 - </w:t>
      </w:r>
      <w:r w:rsidR="00771EB0" w:rsidRPr="00771EB0">
        <w:rPr>
          <w:color w:val="7030A0"/>
        </w:rPr>
        <w:t>Mitigation Pool Committee Selection Process</w:t>
      </w:r>
      <w:r w:rsidR="001D2133" w:rsidRPr="001D227C">
        <w:t>.</w:t>
      </w:r>
      <w:r w:rsidR="001B5EFE">
        <w:t xml:space="preserve">  </w:t>
      </w:r>
    </w:p>
    <w:p w14:paraId="04302B54" w14:textId="77777777" w:rsidR="00193C15" w:rsidRPr="001D227C" w:rsidRDefault="00193C15" w:rsidP="003F63A9">
      <w:pPr>
        <w:ind w:right="462"/>
        <w:contextualSpacing/>
        <w:rPr>
          <w:rFonts w:ascii="Times New Roman" w:hAnsi="Times New Roman"/>
          <w:sz w:val="20"/>
          <w:szCs w:val="20"/>
        </w:rPr>
      </w:pPr>
    </w:p>
    <w:p w14:paraId="46FADB94" w14:textId="77777777" w:rsidR="006A6342" w:rsidRPr="001D227C" w:rsidRDefault="006A6342" w:rsidP="00C5115E"/>
    <w:p w14:paraId="20C6A119" w14:textId="77777777" w:rsidR="006A6342" w:rsidRPr="001D227C" w:rsidRDefault="00227CF5" w:rsidP="00C5115E">
      <w:pPr>
        <w:pStyle w:val="Heading1"/>
      </w:pPr>
      <w:bookmarkStart w:id="27" w:name="_Toc410681403"/>
      <w:r w:rsidRPr="001D227C">
        <w:t xml:space="preserve">PWQ </w:t>
      </w:r>
      <w:r w:rsidR="000C3C28" w:rsidRPr="001D227C">
        <w:t>Mitigation Pool</w:t>
      </w:r>
      <w:r w:rsidR="00960BF0" w:rsidRPr="001D227C">
        <w:t xml:space="preserve"> Allocation</w:t>
      </w:r>
      <w:bookmarkEnd w:id="27"/>
    </w:p>
    <w:p w14:paraId="7F1EF7DF" w14:textId="77777777" w:rsidR="00A43319" w:rsidRPr="001D227C" w:rsidRDefault="00A43319" w:rsidP="00C5115E"/>
    <w:p w14:paraId="62182444" w14:textId="77777777" w:rsidR="00C5115E" w:rsidRPr="001D227C" w:rsidRDefault="00472BAC" w:rsidP="001F39C0">
      <w:pPr>
        <w:pStyle w:val="Heading2"/>
      </w:pPr>
      <w:bookmarkStart w:id="28" w:name="_Toc410681404"/>
      <w:r w:rsidRPr="001D227C">
        <w:t>Eligibility</w:t>
      </w:r>
      <w:bookmarkEnd w:id="28"/>
      <w:r w:rsidR="00A43319" w:rsidRPr="001D227C">
        <w:t xml:space="preserve">  </w:t>
      </w:r>
    </w:p>
    <w:p w14:paraId="53342117" w14:textId="77777777" w:rsidR="00500053" w:rsidRPr="001D227C" w:rsidRDefault="00500053" w:rsidP="001F39C0"/>
    <w:p w14:paraId="11E647C6" w14:textId="77777777" w:rsidR="001F39C0" w:rsidRPr="001D227C" w:rsidRDefault="00F10BD8" w:rsidP="001F39C0">
      <w:r w:rsidRPr="00F10BD8">
        <w:t xml:space="preserve">CDOT transportation projects, </w:t>
      </w:r>
      <w:r w:rsidR="005C6FF5" w:rsidRPr="00F10BD8">
        <w:t xml:space="preserve">portions of </w:t>
      </w:r>
      <w:r w:rsidRPr="00F10BD8">
        <w:t>local agency</w:t>
      </w:r>
      <w:r w:rsidR="002E5069" w:rsidRPr="00F10BD8">
        <w:t xml:space="preserve"> advertised </w:t>
      </w:r>
      <w:r w:rsidRPr="00F10BD8">
        <w:t xml:space="preserve">transportation </w:t>
      </w:r>
      <w:r w:rsidR="002E5069" w:rsidRPr="00F10BD8">
        <w:t>projects</w:t>
      </w:r>
      <w:r w:rsidR="001F39C0" w:rsidRPr="00F10BD8">
        <w:t xml:space="preserve"> </w:t>
      </w:r>
      <w:r w:rsidRPr="00F10BD8">
        <w:t>and</w:t>
      </w:r>
      <w:r>
        <w:t xml:space="preserve"> non-transportation watershed projects </w:t>
      </w:r>
      <w:r w:rsidR="001F39C0" w:rsidRPr="001D227C">
        <w:t>that provide PWQ are eligible for Mitigation Pool f</w:t>
      </w:r>
      <w:r w:rsidR="004101C6">
        <w:t xml:space="preserve">unding consideration as long </w:t>
      </w:r>
      <w:r w:rsidR="003F6B12">
        <w:t xml:space="preserve">as </w:t>
      </w:r>
      <w:r w:rsidR="001F39C0" w:rsidRPr="001D227C">
        <w:t>CDOT MS4 area is treated</w:t>
      </w:r>
      <w:r w:rsidR="00E402F8">
        <w:t xml:space="preserve"> (see exceptions below)</w:t>
      </w:r>
      <w:r w:rsidR="001F39C0" w:rsidRPr="001D227C">
        <w:t xml:space="preserve">.  They are not guaranteed funding because the PWQ Mitigation Pool is limited to $6.5 million annually.  The likelihood of receiving funds is based on the type of project and associated funding process, as outlined below in </w:t>
      </w:r>
      <w:r w:rsidR="001F39C0" w:rsidRPr="00921080">
        <w:rPr>
          <w:color w:val="7030A0"/>
        </w:rPr>
        <w:t xml:space="preserve">Section </w:t>
      </w:r>
      <w:r w:rsidR="00BF056D" w:rsidRPr="00921080">
        <w:rPr>
          <w:color w:val="7030A0"/>
        </w:rPr>
        <w:t>4</w:t>
      </w:r>
      <w:r w:rsidR="001F39C0" w:rsidRPr="00921080">
        <w:rPr>
          <w:color w:val="7030A0"/>
        </w:rPr>
        <w:t xml:space="preserve">.2 </w:t>
      </w:r>
      <w:r w:rsidR="00921080" w:rsidRPr="00921080">
        <w:rPr>
          <w:color w:val="7030A0"/>
        </w:rPr>
        <w:t>Funding Related Processes</w:t>
      </w:r>
      <w:r w:rsidR="001F39C0" w:rsidRPr="001D227C">
        <w:t>.</w:t>
      </w:r>
    </w:p>
    <w:p w14:paraId="4A5C374B" w14:textId="77777777" w:rsidR="001F39C0" w:rsidRPr="001D227C" w:rsidRDefault="001F39C0" w:rsidP="001F39C0"/>
    <w:p w14:paraId="4EC21335" w14:textId="77777777" w:rsidR="001F39C0" w:rsidRPr="001D227C" w:rsidRDefault="001F39C0" w:rsidP="001F39C0">
      <w:r w:rsidRPr="001D227C">
        <w:t>Specific considerations apply for the following types of projects</w:t>
      </w:r>
      <w:r w:rsidR="00BF056D">
        <w:t>:</w:t>
      </w:r>
    </w:p>
    <w:p w14:paraId="0667C5BA" w14:textId="77777777" w:rsidR="001F39C0" w:rsidRPr="001D227C" w:rsidRDefault="001F39C0" w:rsidP="001F39C0">
      <w:pPr>
        <w:rPr>
          <w:b/>
        </w:rPr>
      </w:pPr>
    </w:p>
    <w:p w14:paraId="56193282" w14:textId="77777777" w:rsidR="001F39C0" w:rsidRPr="001D227C" w:rsidRDefault="00F10BD8" w:rsidP="001036B1">
      <w:pPr>
        <w:pStyle w:val="ListParagraph"/>
        <w:numPr>
          <w:ilvl w:val="0"/>
          <w:numId w:val="6"/>
        </w:numPr>
        <w:rPr>
          <w:sz w:val="22"/>
          <w:szCs w:val="22"/>
        </w:rPr>
      </w:pPr>
      <w:r>
        <w:rPr>
          <w:b/>
          <w:sz w:val="22"/>
          <w:szCs w:val="22"/>
        </w:rPr>
        <w:lastRenderedPageBreak/>
        <w:t xml:space="preserve">CDOT Advertised </w:t>
      </w:r>
      <w:r w:rsidR="001F39C0" w:rsidRPr="001D227C">
        <w:rPr>
          <w:b/>
          <w:sz w:val="22"/>
          <w:szCs w:val="22"/>
        </w:rPr>
        <w:t>Priority Projects exceeding a $100 Million Transportation Budget:</w:t>
      </w:r>
      <w:r w:rsidR="001F39C0" w:rsidRPr="001D227C">
        <w:rPr>
          <w:sz w:val="22"/>
          <w:szCs w:val="22"/>
        </w:rPr>
        <w:t xml:space="preserve"> CDOT advertised Priority Projects are the first type of projects to be funded. </w:t>
      </w:r>
      <w:r w:rsidR="00771EB0">
        <w:rPr>
          <w:sz w:val="22"/>
          <w:szCs w:val="22"/>
        </w:rPr>
        <w:t xml:space="preserve"> </w:t>
      </w:r>
      <w:r w:rsidR="001F39C0" w:rsidRPr="001D227C">
        <w:rPr>
          <w:sz w:val="22"/>
          <w:szCs w:val="22"/>
        </w:rPr>
        <w:t xml:space="preserve">However, </w:t>
      </w:r>
      <w:r w:rsidR="0054710C">
        <w:rPr>
          <w:sz w:val="22"/>
          <w:szCs w:val="22"/>
        </w:rPr>
        <w:t xml:space="preserve">the Mitigation Pool cannot be used for </w:t>
      </w:r>
      <w:r w:rsidR="000C6D59">
        <w:rPr>
          <w:sz w:val="22"/>
          <w:szCs w:val="22"/>
        </w:rPr>
        <w:t>Priority Project</w:t>
      </w:r>
      <w:r w:rsidR="0054710C">
        <w:rPr>
          <w:sz w:val="22"/>
          <w:szCs w:val="22"/>
        </w:rPr>
        <w:t>s</w:t>
      </w:r>
      <w:r w:rsidR="000C6D59">
        <w:rPr>
          <w:sz w:val="22"/>
          <w:szCs w:val="22"/>
        </w:rPr>
        <w:t xml:space="preserve"> </w:t>
      </w:r>
      <w:r w:rsidR="0054710C">
        <w:rPr>
          <w:sz w:val="22"/>
          <w:szCs w:val="22"/>
        </w:rPr>
        <w:t>with a</w:t>
      </w:r>
      <w:r w:rsidR="000C6D59">
        <w:rPr>
          <w:sz w:val="22"/>
          <w:szCs w:val="22"/>
        </w:rPr>
        <w:t xml:space="preserve"> </w:t>
      </w:r>
      <w:r w:rsidR="001F39C0" w:rsidRPr="001D227C">
        <w:rPr>
          <w:sz w:val="22"/>
          <w:szCs w:val="22"/>
        </w:rPr>
        <w:t xml:space="preserve">total transportation budget of </w:t>
      </w:r>
      <w:r w:rsidR="0057275F">
        <w:rPr>
          <w:sz w:val="22"/>
          <w:szCs w:val="22"/>
        </w:rPr>
        <w:t>more than</w:t>
      </w:r>
      <w:r w:rsidR="0057275F" w:rsidRPr="001D227C">
        <w:rPr>
          <w:sz w:val="22"/>
          <w:szCs w:val="22"/>
        </w:rPr>
        <w:t xml:space="preserve"> </w:t>
      </w:r>
      <w:r w:rsidR="000C6D59">
        <w:rPr>
          <w:sz w:val="22"/>
          <w:szCs w:val="22"/>
        </w:rPr>
        <w:t>$100 million</w:t>
      </w:r>
      <w:r w:rsidR="001F39C0" w:rsidRPr="001D227C">
        <w:rPr>
          <w:sz w:val="22"/>
          <w:szCs w:val="22"/>
        </w:rPr>
        <w:t xml:space="preserve">.  </w:t>
      </w:r>
      <w:r w:rsidR="0054710C">
        <w:rPr>
          <w:sz w:val="22"/>
          <w:szCs w:val="22"/>
        </w:rPr>
        <w:t xml:space="preserve">These projects </w:t>
      </w:r>
      <w:r w:rsidR="000C6D59">
        <w:rPr>
          <w:sz w:val="22"/>
          <w:szCs w:val="22"/>
        </w:rPr>
        <w:t>may be</w:t>
      </w:r>
      <w:r w:rsidR="001F39C0" w:rsidRPr="001D227C">
        <w:rPr>
          <w:sz w:val="22"/>
          <w:szCs w:val="22"/>
        </w:rPr>
        <w:t xml:space="preserve"> eligible to receive funding for </w:t>
      </w:r>
      <w:r w:rsidR="00DB66F7">
        <w:rPr>
          <w:i/>
          <w:sz w:val="22"/>
          <w:szCs w:val="22"/>
        </w:rPr>
        <w:t>additional treatment in CDOT MS4 area</w:t>
      </w:r>
      <w:r w:rsidR="000C6D59" w:rsidRPr="000C6D59">
        <w:rPr>
          <w:i/>
          <w:sz w:val="22"/>
          <w:szCs w:val="22"/>
        </w:rPr>
        <w:t>, beyond what is required</w:t>
      </w:r>
      <w:r w:rsidR="001F39C0" w:rsidRPr="001D227C">
        <w:rPr>
          <w:sz w:val="22"/>
          <w:szCs w:val="22"/>
        </w:rPr>
        <w:t>, the Priority “Plus” component, through the Mitigation Pool</w:t>
      </w:r>
      <w:r w:rsidR="000C6D59">
        <w:rPr>
          <w:sz w:val="22"/>
          <w:szCs w:val="22"/>
        </w:rPr>
        <w:t xml:space="preserve"> Committee s</w:t>
      </w:r>
      <w:r w:rsidR="001F39C0" w:rsidRPr="001D227C">
        <w:rPr>
          <w:sz w:val="22"/>
          <w:szCs w:val="22"/>
        </w:rPr>
        <w:t xml:space="preserve">election process. </w:t>
      </w:r>
    </w:p>
    <w:p w14:paraId="1FB37913" w14:textId="77777777" w:rsidR="001F39C0" w:rsidRPr="001D227C" w:rsidRDefault="001F39C0" w:rsidP="001F39C0">
      <w:pPr>
        <w:pStyle w:val="ListParagraph"/>
        <w:rPr>
          <w:sz w:val="22"/>
          <w:szCs w:val="22"/>
        </w:rPr>
      </w:pPr>
    </w:p>
    <w:p w14:paraId="43388B32" w14:textId="77777777" w:rsidR="00F10BD8" w:rsidRPr="00F10BD8" w:rsidRDefault="00F10BD8" w:rsidP="001036B1">
      <w:pPr>
        <w:pStyle w:val="ListParagraph"/>
        <w:numPr>
          <w:ilvl w:val="0"/>
          <w:numId w:val="6"/>
        </w:numPr>
        <w:shd w:val="clear" w:color="auto" w:fill="FFFFFF" w:themeFill="background1"/>
        <w:rPr>
          <w:sz w:val="22"/>
          <w:szCs w:val="22"/>
        </w:rPr>
      </w:pPr>
      <w:r w:rsidRPr="00F10BD8">
        <w:rPr>
          <w:b/>
          <w:sz w:val="22"/>
          <w:szCs w:val="22"/>
        </w:rPr>
        <w:t>CDO</w:t>
      </w:r>
      <w:r w:rsidR="00921080">
        <w:rPr>
          <w:b/>
          <w:sz w:val="22"/>
          <w:szCs w:val="22"/>
        </w:rPr>
        <w:t>T Advertised Priority Projects with less t</w:t>
      </w:r>
      <w:r w:rsidRPr="00F10BD8">
        <w:rPr>
          <w:b/>
          <w:sz w:val="22"/>
          <w:szCs w:val="22"/>
        </w:rPr>
        <w:t xml:space="preserve">han </w:t>
      </w:r>
      <w:r w:rsidR="00921080">
        <w:rPr>
          <w:b/>
          <w:sz w:val="22"/>
          <w:szCs w:val="22"/>
        </w:rPr>
        <w:t xml:space="preserve">a </w:t>
      </w:r>
      <w:r w:rsidRPr="00F10BD8">
        <w:rPr>
          <w:b/>
          <w:sz w:val="22"/>
          <w:szCs w:val="22"/>
        </w:rPr>
        <w:t>$25,000</w:t>
      </w:r>
      <w:r w:rsidR="00921080">
        <w:rPr>
          <w:b/>
          <w:sz w:val="22"/>
          <w:szCs w:val="22"/>
        </w:rPr>
        <w:t xml:space="preserve"> </w:t>
      </w:r>
      <w:r w:rsidR="0054710C">
        <w:rPr>
          <w:b/>
          <w:sz w:val="22"/>
          <w:szCs w:val="22"/>
        </w:rPr>
        <w:t>PWQ</w:t>
      </w:r>
      <w:r w:rsidR="00921080">
        <w:rPr>
          <w:b/>
          <w:sz w:val="22"/>
          <w:szCs w:val="22"/>
        </w:rPr>
        <w:t xml:space="preserve"> Budget</w:t>
      </w:r>
      <w:r w:rsidRPr="00F10BD8">
        <w:rPr>
          <w:b/>
          <w:sz w:val="22"/>
          <w:szCs w:val="22"/>
        </w:rPr>
        <w:t>:</w:t>
      </w:r>
      <w:r>
        <w:rPr>
          <w:sz w:val="22"/>
          <w:szCs w:val="22"/>
        </w:rPr>
        <w:t xml:space="preserve"> </w:t>
      </w:r>
      <w:r w:rsidRPr="00F10BD8">
        <w:rPr>
          <w:sz w:val="22"/>
          <w:szCs w:val="22"/>
        </w:rPr>
        <w:t xml:space="preserve">Generally, the </w:t>
      </w:r>
      <w:r w:rsidR="00921080">
        <w:rPr>
          <w:sz w:val="22"/>
          <w:szCs w:val="22"/>
        </w:rPr>
        <w:t xml:space="preserve">Mitigation </w:t>
      </w:r>
      <w:r w:rsidRPr="00F10BD8">
        <w:rPr>
          <w:sz w:val="22"/>
          <w:szCs w:val="22"/>
        </w:rPr>
        <w:t xml:space="preserve">Pool funds will </w:t>
      </w:r>
      <w:r w:rsidRPr="0054710C">
        <w:rPr>
          <w:sz w:val="22"/>
          <w:szCs w:val="22"/>
          <w:u w:val="single"/>
        </w:rPr>
        <w:t>not</w:t>
      </w:r>
      <w:r w:rsidRPr="00F10BD8">
        <w:rPr>
          <w:sz w:val="22"/>
          <w:szCs w:val="22"/>
        </w:rPr>
        <w:t xml:space="preserve"> be used for </w:t>
      </w:r>
      <w:r w:rsidR="0054710C">
        <w:rPr>
          <w:sz w:val="22"/>
          <w:szCs w:val="22"/>
        </w:rPr>
        <w:t xml:space="preserve">projects with </w:t>
      </w:r>
      <w:r w:rsidR="00921080">
        <w:rPr>
          <w:sz w:val="22"/>
          <w:szCs w:val="22"/>
        </w:rPr>
        <w:t>PWQ</w:t>
      </w:r>
      <w:r w:rsidRPr="00F10BD8">
        <w:rPr>
          <w:sz w:val="22"/>
          <w:szCs w:val="22"/>
        </w:rPr>
        <w:t xml:space="preserve"> costs less than $25,000, </w:t>
      </w:r>
      <w:r w:rsidR="0054710C" w:rsidRPr="0054710C">
        <w:rPr>
          <w:sz w:val="22"/>
          <w:szCs w:val="22"/>
        </w:rPr>
        <w:t xml:space="preserve">as the effort to process budget requests by </w:t>
      </w:r>
      <w:r w:rsidR="0054710C">
        <w:rPr>
          <w:sz w:val="22"/>
          <w:szCs w:val="22"/>
        </w:rPr>
        <w:t>OFMB</w:t>
      </w:r>
      <w:r w:rsidR="0054710C" w:rsidRPr="0054710C">
        <w:rPr>
          <w:sz w:val="22"/>
          <w:szCs w:val="22"/>
        </w:rPr>
        <w:t xml:space="preserve"> staff may outweigh the benefit of using the Mitigation Pool</w:t>
      </w:r>
      <w:r w:rsidR="0054710C">
        <w:rPr>
          <w:sz w:val="22"/>
          <w:szCs w:val="22"/>
        </w:rPr>
        <w:t>.</w:t>
      </w:r>
      <w:r w:rsidR="0054710C" w:rsidRPr="0054710C">
        <w:rPr>
          <w:sz w:val="22"/>
          <w:szCs w:val="22"/>
        </w:rPr>
        <w:t xml:space="preserve"> </w:t>
      </w:r>
      <w:r w:rsidR="00771EB0">
        <w:rPr>
          <w:sz w:val="22"/>
          <w:szCs w:val="22"/>
        </w:rPr>
        <w:t xml:space="preserve"> </w:t>
      </w:r>
      <w:r w:rsidRPr="00F10BD8">
        <w:rPr>
          <w:sz w:val="22"/>
          <w:szCs w:val="22"/>
        </w:rPr>
        <w:t xml:space="preserve">If the Resident Engineer (RE) feels there is an unusual benefit in using the </w:t>
      </w:r>
      <w:r w:rsidR="00921080">
        <w:rPr>
          <w:sz w:val="22"/>
          <w:szCs w:val="22"/>
        </w:rPr>
        <w:t xml:space="preserve">Mitigation </w:t>
      </w:r>
      <w:r w:rsidRPr="00F10BD8">
        <w:rPr>
          <w:sz w:val="22"/>
          <w:szCs w:val="22"/>
        </w:rPr>
        <w:t xml:space="preserve">Pool </w:t>
      </w:r>
      <w:r w:rsidR="00921080">
        <w:rPr>
          <w:sz w:val="22"/>
          <w:szCs w:val="22"/>
        </w:rPr>
        <w:t xml:space="preserve">funding </w:t>
      </w:r>
      <w:r w:rsidRPr="00F10BD8">
        <w:rPr>
          <w:sz w:val="22"/>
          <w:szCs w:val="22"/>
        </w:rPr>
        <w:t xml:space="preserve">on a particular project, the RE will coordinate with the Region Environmental /Water Quality Staff, NDRD Manager and </w:t>
      </w:r>
      <w:r w:rsidR="0054710C">
        <w:rPr>
          <w:sz w:val="22"/>
          <w:szCs w:val="22"/>
        </w:rPr>
        <w:t>OFMB</w:t>
      </w:r>
      <w:r w:rsidRPr="00F10BD8">
        <w:rPr>
          <w:sz w:val="22"/>
          <w:szCs w:val="22"/>
        </w:rPr>
        <w:t xml:space="preserve"> for a final decision.</w:t>
      </w:r>
    </w:p>
    <w:p w14:paraId="6B40C6F7" w14:textId="77777777" w:rsidR="00F10BD8" w:rsidRPr="00921080" w:rsidRDefault="00F10BD8" w:rsidP="00921080">
      <w:pPr>
        <w:pStyle w:val="ListParagraph"/>
        <w:rPr>
          <w:sz w:val="22"/>
          <w:szCs w:val="22"/>
        </w:rPr>
      </w:pPr>
    </w:p>
    <w:p w14:paraId="2F1DEEB6" w14:textId="77777777" w:rsidR="001F39C0" w:rsidRDefault="001F39C0" w:rsidP="001036B1">
      <w:pPr>
        <w:pStyle w:val="ListParagraph"/>
        <w:numPr>
          <w:ilvl w:val="0"/>
          <w:numId w:val="6"/>
        </w:numPr>
        <w:rPr>
          <w:sz w:val="22"/>
          <w:szCs w:val="22"/>
        </w:rPr>
      </w:pPr>
      <w:r w:rsidRPr="001D227C">
        <w:rPr>
          <w:b/>
          <w:sz w:val="22"/>
          <w:szCs w:val="22"/>
        </w:rPr>
        <w:t>Local Agency Advertised Priority Projects:</w:t>
      </w:r>
      <w:r w:rsidRPr="001D227C">
        <w:rPr>
          <w:sz w:val="22"/>
          <w:szCs w:val="22"/>
        </w:rPr>
        <w:t xml:space="preserve"> </w:t>
      </w:r>
      <w:r w:rsidR="00F10BD8">
        <w:rPr>
          <w:sz w:val="22"/>
          <w:szCs w:val="22"/>
        </w:rPr>
        <w:t xml:space="preserve">Local agency advertised Priority Projects are </w:t>
      </w:r>
      <w:r w:rsidR="002E5069" w:rsidRPr="00F10BD8">
        <w:rPr>
          <w:sz w:val="22"/>
          <w:szCs w:val="22"/>
        </w:rPr>
        <w:t>not eligible</w:t>
      </w:r>
      <w:r w:rsidRPr="00F10BD8">
        <w:rPr>
          <w:sz w:val="22"/>
          <w:szCs w:val="22"/>
        </w:rPr>
        <w:t xml:space="preserve"> for the Priority</w:t>
      </w:r>
      <w:r w:rsidRPr="001D227C">
        <w:rPr>
          <w:sz w:val="22"/>
          <w:szCs w:val="22"/>
        </w:rPr>
        <w:t xml:space="preserve"> Funding Approval Process.  Projects are eligible to receive funding for </w:t>
      </w:r>
      <w:r w:rsidR="00DB66F7">
        <w:rPr>
          <w:i/>
          <w:sz w:val="22"/>
          <w:szCs w:val="22"/>
        </w:rPr>
        <w:t>additional treatment in CDOT MS4 area</w:t>
      </w:r>
      <w:r w:rsidR="00F734F2">
        <w:rPr>
          <w:i/>
          <w:sz w:val="22"/>
          <w:szCs w:val="22"/>
        </w:rPr>
        <w:t>,</w:t>
      </w:r>
      <w:r w:rsidRPr="00F10BD8">
        <w:rPr>
          <w:i/>
          <w:sz w:val="22"/>
          <w:szCs w:val="22"/>
        </w:rPr>
        <w:t xml:space="preserve"> beyond what is required</w:t>
      </w:r>
      <w:r w:rsidR="00F10BD8">
        <w:rPr>
          <w:sz w:val="22"/>
          <w:szCs w:val="22"/>
        </w:rPr>
        <w:t xml:space="preserve">, </w:t>
      </w:r>
      <w:r w:rsidRPr="001D227C">
        <w:rPr>
          <w:sz w:val="22"/>
          <w:szCs w:val="22"/>
        </w:rPr>
        <w:t>the Priority “Plus” component</w:t>
      </w:r>
      <w:r w:rsidR="00F10BD8">
        <w:rPr>
          <w:sz w:val="22"/>
          <w:szCs w:val="22"/>
        </w:rPr>
        <w:t>,</w:t>
      </w:r>
      <w:r w:rsidRPr="001D227C">
        <w:rPr>
          <w:sz w:val="22"/>
          <w:szCs w:val="22"/>
        </w:rPr>
        <w:t xml:space="preserve"> through the Mitigation Pool Committee selection process.</w:t>
      </w:r>
    </w:p>
    <w:p w14:paraId="2A5B950F" w14:textId="77777777" w:rsidR="006A1482" w:rsidRPr="006A1482" w:rsidRDefault="006A1482" w:rsidP="006A1482">
      <w:pPr>
        <w:pStyle w:val="ListParagraph"/>
        <w:rPr>
          <w:sz w:val="22"/>
          <w:szCs w:val="22"/>
        </w:rPr>
      </w:pPr>
    </w:p>
    <w:p w14:paraId="16722B3B" w14:textId="77777777" w:rsidR="00036B52" w:rsidRDefault="00036B52" w:rsidP="001036B1">
      <w:pPr>
        <w:pStyle w:val="ListParagraph"/>
        <w:numPr>
          <w:ilvl w:val="0"/>
          <w:numId w:val="20"/>
        </w:numPr>
        <w:shd w:val="clear" w:color="auto" w:fill="FFFFFF"/>
        <w:rPr>
          <w:color w:val="000000"/>
          <w:sz w:val="22"/>
          <w:szCs w:val="22"/>
        </w:rPr>
      </w:pPr>
      <w:r w:rsidRPr="00036B52">
        <w:rPr>
          <w:b/>
          <w:color w:val="000000"/>
          <w:sz w:val="22"/>
          <w:szCs w:val="22"/>
        </w:rPr>
        <w:t>Priority Project that estimated project costs without Mitigation Pool consideration:</w:t>
      </w:r>
      <w:r>
        <w:rPr>
          <w:color w:val="000000"/>
          <w:sz w:val="22"/>
          <w:szCs w:val="22"/>
        </w:rPr>
        <w:t xml:space="preserve"> Under the following circumstances, a project must return the amount equivalent to that received from the PWQ Pool back to the original funding source:</w:t>
      </w:r>
    </w:p>
    <w:p w14:paraId="34F1348D" w14:textId="77777777" w:rsidR="00036B52" w:rsidRDefault="00754DC8" w:rsidP="001036B1">
      <w:pPr>
        <w:pStyle w:val="ListParagraph"/>
        <w:numPr>
          <w:ilvl w:val="0"/>
          <w:numId w:val="21"/>
        </w:numPr>
        <w:shd w:val="clear" w:color="auto" w:fill="FFFFFF"/>
        <w:ind w:left="1440"/>
        <w:rPr>
          <w:color w:val="000000"/>
          <w:sz w:val="22"/>
          <w:szCs w:val="22"/>
        </w:rPr>
      </w:pPr>
      <w:r>
        <w:rPr>
          <w:color w:val="000000"/>
          <w:sz w:val="22"/>
          <w:szCs w:val="22"/>
        </w:rPr>
        <w:t>t</w:t>
      </w:r>
      <w:r w:rsidR="00036B52">
        <w:rPr>
          <w:color w:val="000000"/>
          <w:sz w:val="22"/>
          <w:szCs w:val="22"/>
        </w:rPr>
        <w:t>he PWQ costs included in the original project estimate did not identify the PWQ Mitigation Pool as the funding source, and;</w:t>
      </w:r>
    </w:p>
    <w:p w14:paraId="2479CEF4" w14:textId="77777777" w:rsidR="00036B52" w:rsidRDefault="00754DC8" w:rsidP="001036B1">
      <w:pPr>
        <w:pStyle w:val="ListParagraph"/>
        <w:numPr>
          <w:ilvl w:val="0"/>
          <w:numId w:val="21"/>
        </w:numPr>
        <w:shd w:val="clear" w:color="auto" w:fill="FFFFFF"/>
        <w:ind w:left="1440"/>
        <w:rPr>
          <w:color w:val="000000"/>
          <w:sz w:val="22"/>
          <w:szCs w:val="22"/>
        </w:rPr>
      </w:pPr>
      <w:r>
        <w:rPr>
          <w:color w:val="000000"/>
          <w:sz w:val="22"/>
          <w:szCs w:val="22"/>
        </w:rPr>
        <w:t>t</w:t>
      </w:r>
      <w:r w:rsidR="00036B52">
        <w:rPr>
          <w:color w:val="000000"/>
          <w:sz w:val="22"/>
          <w:szCs w:val="22"/>
        </w:rPr>
        <w:t xml:space="preserve">he project is now using PWQ Pool funds. </w:t>
      </w:r>
    </w:p>
    <w:p w14:paraId="70053649" w14:textId="77777777" w:rsidR="00754DC8" w:rsidRDefault="00754DC8" w:rsidP="00754DC8">
      <w:pPr>
        <w:pStyle w:val="ListParagraph"/>
        <w:shd w:val="clear" w:color="auto" w:fill="FFFFFF"/>
        <w:ind w:left="1800"/>
        <w:rPr>
          <w:color w:val="000000"/>
          <w:sz w:val="22"/>
          <w:szCs w:val="22"/>
        </w:rPr>
      </w:pPr>
    </w:p>
    <w:p w14:paraId="130091F2" w14:textId="77777777" w:rsidR="00036B52" w:rsidRPr="001951A5" w:rsidRDefault="00036B52" w:rsidP="00036B52">
      <w:pPr>
        <w:shd w:val="clear" w:color="auto" w:fill="FFFFFF"/>
        <w:ind w:left="720"/>
        <w:rPr>
          <w:color w:val="000000"/>
        </w:rPr>
      </w:pPr>
      <w:r w:rsidRPr="001951A5">
        <w:rPr>
          <w:color w:val="000000"/>
        </w:rPr>
        <w:t>For example, most RAMP estimates were created without knowledge of the Pool.  So if a RAMP project uses $100,000 PWQ Mitigation Pool funds it would have to return $100,000 back to the RAMP pool.</w:t>
      </w:r>
      <w:r>
        <w:rPr>
          <w:color w:val="000000"/>
        </w:rPr>
        <w:t xml:space="preserve"> An alternate example is a non-RAMP project funded by the Regional Priority Program (RPP) that created a cost estimate without knowledge of the fund.  The project becomes aware of the Mitigation Pool and requests $75,000 for PWQ from the Mitigation Pool.  This project would then need to return $75,000 to the RPP.</w:t>
      </w:r>
    </w:p>
    <w:p w14:paraId="17EBBB78" w14:textId="77777777" w:rsidR="001F39C0" w:rsidRPr="001D227C" w:rsidRDefault="001F39C0" w:rsidP="001F39C0">
      <w:pPr>
        <w:pStyle w:val="ListParagraph"/>
        <w:rPr>
          <w:sz w:val="22"/>
          <w:szCs w:val="22"/>
        </w:rPr>
      </w:pPr>
    </w:p>
    <w:p w14:paraId="4983BA2B" w14:textId="77777777" w:rsidR="006A1482" w:rsidRPr="00754DC8" w:rsidRDefault="0077158E" w:rsidP="001036B1">
      <w:pPr>
        <w:pStyle w:val="ListParagraph"/>
        <w:numPr>
          <w:ilvl w:val="0"/>
          <w:numId w:val="6"/>
        </w:numPr>
        <w:shd w:val="clear" w:color="auto" w:fill="FFFFFF" w:themeFill="background1"/>
        <w:rPr>
          <w:sz w:val="22"/>
          <w:szCs w:val="22"/>
        </w:rPr>
      </w:pPr>
      <w:r w:rsidRPr="001D227C">
        <w:rPr>
          <w:b/>
          <w:sz w:val="22"/>
          <w:szCs w:val="22"/>
        </w:rPr>
        <w:t>Responsible Acceleration of Maintenance and Partnerships (</w:t>
      </w:r>
      <w:r w:rsidR="001F39C0" w:rsidRPr="001D227C">
        <w:rPr>
          <w:b/>
          <w:sz w:val="22"/>
          <w:szCs w:val="22"/>
        </w:rPr>
        <w:t>RAMP</w:t>
      </w:r>
      <w:r w:rsidRPr="001D227C">
        <w:rPr>
          <w:b/>
          <w:sz w:val="22"/>
          <w:szCs w:val="22"/>
        </w:rPr>
        <w:t>)</w:t>
      </w:r>
      <w:r w:rsidR="001F39C0" w:rsidRPr="001D227C">
        <w:rPr>
          <w:b/>
          <w:sz w:val="22"/>
          <w:szCs w:val="22"/>
        </w:rPr>
        <w:t xml:space="preserve"> Projects</w:t>
      </w:r>
      <w:r w:rsidR="001F39C0" w:rsidRPr="001D227C">
        <w:rPr>
          <w:sz w:val="22"/>
          <w:szCs w:val="22"/>
        </w:rPr>
        <w:t xml:space="preserve">: </w:t>
      </w:r>
      <w:r w:rsidR="006A1482" w:rsidRPr="00754DC8">
        <w:rPr>
          <w:rFonts w:cs="Arial"/>
          <w:sz w:val="22"/>
          <w:szCs w:val="22"/>
        </w:rPr>
        <w:t>RAMP projects that are also Priority Projects can use the Mitigation Pool funds to pay for the CDOT portion of the Control Measures to treat PWQ, if their total budgets are less than $100 million.  For example, if the RAMP Project – CDOT portion is funded at 80%, then only 80% of the Control Measures’ cost is eligible for the Mitigation Pool reimbursement.  These funds will offset their RAMP funding, not augment it. </w:t>
      </w:r>
    </w:p>
    <w:p w14:paraId="5D89D9B6" w14:textId="77777777" w:rsidR="006A1482" w:rsidRPr="006A1482" w:rsidRDefault="006A1482" w:rsidP="006A1482">
      <w:pPr>
        <w:pStyle w:val="ListParagraph"/>
        <w:shd w:val="clear" w:color="auto" w:fill="FFFFFF" w:themeFill="background1"/>
        <w:ind w:left="1440"/>
        <w:rPr>
          <w:sz w:val="22"/>
          <w:szCs w:val="22"/>
        </w:rPr>
      </w:pPr>
    </w:p>
    <w:p w14:paraId="0C721002" w14:textId="5BF01CAA" w:rsidR="006A1482" w:rsidRPr="006A1482" w:rsidRDefault="006A1482" w:rsidP="001036B1">
      <w:pPr>
        <w:pStyle w:val="ListParagraph"/>
        <w:numPr>
          <w:ilvl w:val="0"/>
          <w:numId w:val="6"/>
        </w:numPr>
        <w:shd w:val="clear" w:color="auto" w:fill="FFFFFF" w:themeFill="background1"/>
      </w:pPr>
      <w:r w:rsidRPr="006A1482">
        <w:rPr>
          <w:rFonts w:cs="Arial"/>
          <w:sz w:val="22"/>
          <w:szCs w:val="22"/>
        </w:rPr>
        <w:t>Regardless of funding source, all Priority Projects must build PWQ Control Measures</w:t>
      </w:r>
      <w:r w:rsidR="00D979F5">
        <w:rPr>
          <w:rFonts w:cs="Arial"/>
          <w:sz w:val="22"/>
          <w:szCs w:val="22"/>
        </w:rPr>
        <w:t xml:space="preserve"> to treat runoff from the project limits</w:t>
      </w:r>
      <w:r w:rsidRPr="006A1482">
        <w:rPr>
          <w:rFonts w:cs="Arial"/>
        </w:rPr>
        <w:t>.</w:t>
      </w:r>
    </w:p>
    <w:p w14:paraId="4A3D14C4" w14:textId="77777777" w:rsidR="001F39C0" w:rsidRPr="001D227C" w:rsidRDefault="001F39C0" w:rsidP="001F39C0"/>
    <w:p w14:paraId="24528596" w14:textId="77777777" w:rsidR="00BA38E1" w:rsidRPr="001D227C" w:rsidRDefault="00B05A48" w:rsidP="001F39C0">
      <w:r>
        <w:t xml:space="preserve">Please consult your </w:t>
      </w:r>
      <w:r w:rsidR="00F734F2" w:rsidRPr="00F734F2">
        <w:t>Region WPCM or Water Quality Specialist</w:t>
      </w:r>
      <w:r w:rsidR="00241B8D">
        <w:t>(</w:t>
      </w:r>
      <w:r w:rsidR="00F734F2" w:rsidRPr="00F734F2">
        <w:t>s</w:t>
      </w:r>
      <w:r w:rsidR="00241B8D">
        <w:t>)</w:t>
      </w:r>
      <w:r w:rsidR="00F734F2" w:rsidRPr="00F734F2">
        <w:t xml:space="preserve"> </w:t>
      </w:r>
      <w:r w:rsidR="00BA38E1" w:rsidRPr="001D227C">
        <w:t xml:space="preserve">first for eligibility questions.  If there are still questions you may </w:t>
      </w:r>
      <w:r w:rsidR="000A02F1" w:rsidRPr="001D227C">
        <w:t>contact the NDRD Program Manager.</w:t>
      </w:r>
    </w:p>
    <w:p w14:paraId="0CDB91EE" w14:textId="77777777" w:rsidR="00472BAC" w:rsidRPr="001D227C" w:rsidRDefault="00472BAC" w:rsidP="001F39C0"/>
    <w:p w14:paraId="5E7A010B" w14:textId="77777777" w:rsidR="00BA38E1" w:rsidRDefault="00BA38E1" w:rsidP="001F39C0"/>
    <w:p w14:paraId="0F1EDBA8" w14:textId="77777777" w:rsidR="0030196B" w:rsidRDefault="0030196B" w:rsidP="001F39C0"/>
    <w:p w14:paraId="3111E7AC" w14:textId="77777777" w:rsidR="0030196B" w:rsidRDefault="0030196B" w:rsidP="001F39C0"/>
    <w:p w14:paraId="16F18628" w14:textId="77777777" w:rsidR="0030196B" w:rsidRDefault="0030196B" w:rsidP="001F39C0"/>
    <w:p w14:paraId="4AB469BF" w14:textId="77777777" w:rsidR="0030196B" w:rsidRDefault="0030196B" w:rsidP="001F39C0"/>
    <w:p w14:paraId="0649AD97" w14:textId="77777777" w:rsidR="0030196B" w:rsidRPr="001D227C" w:rsidRDefault="0030196B" w:rsidP="001F39C0"/>
    <w:p w14:paraId="0986FBEF" w14:textId="77777777" w:rsidR="00472BAC" w:rsidRPr="001D227C" w:rsidRDefault="00921080" w:rsidP="001F39C0">
      <w:pPr>
        <w:pStyle w:val="Heading2"/>
      </w:pPr>
      <w:bookmarkStart w:id="29" w:name="_Toc410681405"/>
      <w:r>
        <w:lastRenderedPageBreak/>
        <w:t xml:space="preserve">Funding Related </w:t>
      </w:r>
      <w:r w:rsidR="001530FC" w:rsidRPr="001D227C">
        <w:t>Processes</w:t>
      </w:r>
      <w:bookmarkEnd w:id="29"/>
      <w:r w:rsidR="001530FC" w:rsidRPr="001D227C">
        <w:t xml:space="preserve"> </w:t>
      </w:r>
    </w:p>
    <w:p w14:paraId="1A7BB9BF" w14:textId="77777777" w:rsidR="00472BAC" w:rsidRPr="001D227C" w:rsidRDefault="00472BAC" w:rsidP="001F39C0"/>
    <w:p w14:paraId="17919786" w14:textId="77777777" w:rsidR="00437F1A" w:rsidRDefault="00520873" w:rsidP="001F39C0">
      <w:r w:rsidRPr="001D227C">
        <w:t xml:space="preserve">There are </w:t>
      </w:r>
      <w:r w:rsidR="00BC5ABA">
        <w:t>three</w:t>
      </w:r>
      <w:r w:rsidR="00B33F50" w:rsidRPr="001D227C">
        <w:t xml:space="preserve"> different </w:t>
      </w:r>
      <w:r w:rsidR="00BC5ABA">
        <w:t>funding processes</w:t>
      </w:r>
      <w:r w:rsidR="00437F1A">
        <w:t>:</w:t>
      </w:r>
    </w:p>
    <w:p w14:paraId="476EBFEE" w14:textId="25887C87" w:rsidR="00437F1A" w:rsidRDefault="00437F1A" w:rsidP="001036B1">
      <w:pPr>
        <w:pStyle w:val="ListParagraph"/>
        <w:numPr>
          <w:ilvl w:val="0"/>
          <w:numId w:val="6"/>
        </w:numPr>
        <w:rPr>
          <w:sz w:val="22"/>
          <w:szCs w:val="22"/>
        </w:rPr>
      </w:pPr>
      <w:r w:rsidRPr="00B05A48">
        <w:rPr>
          <w:b/>
          <w:sz w:val="22"/>
          <w:szCs w:val="22"/>
        </w:rPr>
        <w:t>Priority Project Funding Approval Process:</w:t>
      </w:r>
      <w:r>
        <w:rPr>
          <w:sz w:val="22"/>
          <w:szCs w:val="22"/>
        </w:rPr>
        <w:t xml:space="preserve"> </w:t>
      </w:r>
      <w:r w:rsidRPr="00B05A48">
        <w:rPr>
          <w:sz w:val="22"/>
          <w:szCs w:val="22"/>
        </w:rPr>
        <w:t>Funds will be distributed first to CDOT advertised Priority Projects</w:t>
      </w:r>
      <w:r w:rsidR="0057275F">
        <w:rPr>
          <w:sz w:val="22"/>
          <w:szCs w:val="22"/>
        </w:rPr>
        <w:t xml:space="preserve"> </w:t>
      </w:r>
      <w:r w:rsidR="00921080" w:rsidRPr="00921080">
        <w:rPr>
          <w:sz w:val="22"/>
          <w:szCs w:val="22"/>
        </w:rPr>
        <w:t xml:space="preserve">budgeted at $100 million or less </w:t>
      </w:r>
      <w:r w:rsidR="0057275F">
        <w:rPr>
          <w:sz w:val="22"/>
          <w:szCs w:val="22"/>
        </w:rPr>
        <w:t>and</w:t>
      </w:r>
      <w:r w:rsidR="0057275F" w:rsidRPr="00B05A48">
        <w:rPr>
          <w:sz w:val="22"/>
          <w:szCs w:val="22"/>
        </w:rPr>
        <w:t xml:space="preserve"> </w:t>
      </w:r>
      <w:r w:rsidRPr="00B05A48">
        <w:rPr>
          <w:sz w:val="22"/>
          <w:szCs w:val="22"/>
        </w:rPr>
        <w:t xml:space="preserve">require PWQ </w:t>
      </w:r>
      <w:r w:rsidR="0080159A">
        <w:rPr>
          <w:sz w:val="22"/>
          <w:szCs w:val="22"/>
        </w:rPr>
        <w:t>Control Measure</w:t>
      </w:r>
      <w:r w:rsidRPr="00B05A48">
        <w:rPr>
          <w:sz w:val="22"/>
          <w:szCs w:val="22"/>
        </w:rPr>
        <w:t xml:space="preserve">s </w:t>
      </w:r>
      <w:r w:rsidR="00D979F5">
        <w:rPr>
          <w:sz w:val="22"/>
          <w:szCs w:val="22"/>
        </w:rPr>
        <w:t xml:space="preserve">to treat runoff from </w:t>
      </w:r>
      <w:r w:rsidR="007A59C1">
        <w:rPr>
          <w:sz w:val="22"/>
          <w:szCs w:val="22"/>
        </w:rPr>
        <w:t xml:space="preserve">within the </w:t>
      </w:r>
      <w:r w:rsidR="00D979F5">
        <w:rPr>
          <w:sz w:val="22"/>
          <w:szCs w:val="22"/>
        </w:rPr>
        <w:t xml:space="preserve">project limits, </w:t>
      </w:r>
      <w:r w:rsidRPr="00B05A48">
        <w:rPr>
          <w:sz w:val="22"/>
          <w:szCs w:val="22"/>
        </w:rPr>
        <w:t xml:space="preserve">due to regulations. </w:t>
      </w:r>
    </w:p>
    <w:p w14:paraId="7EC5D58A" w14:textId="77777777" w:rsidR="00437F1A" w:rsidRPr="00B05A48" w:rsidRDefault="00437F1A" w:rsidP="00437F1A">
      <w:pPr>
        <w:pStyle w:val="ListParagraph"/>
        <w:rPr>
          <w:sz w:val="22"/>
          <w:szCs w:val="22"/>
        </w:rPr>
      </w:pPr>
    </w:p>
    <w:p w14:paraId="069E054C" w14:textId="77777777" w:rsidR="00437F1A" w:rsidRPr="00BC5ABA" w:rsidRDefault="00437F1A" w:rsidP="001036B1">
      <w:pPr>
        <w:pStyle w:val="ListParagraph"/>
        <w:numPr>
          <w:ilvl w:val="0"/>
          <w:numId w:val="6"/>
        </w:numPr>
      </w:pPr>
      <w:r w:rsidRPr="00437F1A">
        <w:rPr>
          <w:b/>
          <w:sz w:val="22"/>
          <w:szCs w:val="22"/>
        </w:rPr>
        <w:t>Mitigation Pool Committee Selection Process:</w:t>
      </w:r>
      <w:r>
        <w:rPr>
          <w:sz w:val="22"/>
          <w:szCs w:val="22"/>
        </w:rPr>
        <w:t xml:space="preserve"> </w:t>
      </w:r>
      <w:r w:rsidRPr="00B05A48">
        <w:rPr>
          <w:sz w:val="22"/>
          <w:szCs w:val="22"/>
        </w:rPr>
        <w:t xml:space="preserve">Remaining resources in the Mitigation Pool will be used to fund projects through a competitive application process.  </w:t>
      </w:r>
    </w:p>
    <w:p w14:paraId="773DF951" w14:textId="77777777" w:rsidR="00BC5ABA" w:rsidRPr="00BC5ABA" w:rsidRDefault="00BC5ABA" w:rsidP="00BC5ABA">
      <w:pPr>
        <w:pStyle w:val="ListParagraph"/>
        <w:rPr>
          <w:b/>
          <w:sz w:val="22"/>
          <w:szCs w:val="22"/>
        </w:rPr>
      </w:pPr>
    </w:p>
    <w:p w14:paraId="1F9287EC" w14:textId="77777777" w:rsidR="00BC5ABA" w:rsidRPr="00BC5ABA" w:rsidRDefault="00BC5ABA" w:rsidP="001036B1">
      <w:pPr>
        <w:pStyle w:val="ListParagraph"/>
        <w:numPr>
          <w:ilvl w:val="0"/>
          <w:numId w:val="6"/>
        </w:numPr>
        <w:rPr>
          <w:b/>
          <w:sz w:val="22"/>
          <w:szCs w:val="22"/>
        </w:rPr>
      </w:pPr>
      <w:r w:rsidRPr="00BC5ABA">
        <w:rPr>
          <w:b/>
          <w:sz w:val="22"/>
          <w:szCs w:val="22"/>
        </w:rPr>
        <w:t>Non-Mitigation Pool Process</w:t>
      </w:r>
      <w:r>
        <w:rPr>
          <w:b/>
          <w:sz w:val="22"/>
          <w:szCs w:val="22"/>
        </w:rPr>
        <w:t xml:space="preserve">: </w:t>
      </w:r>
      <w:r w:rsidRPr="00BC5ABA">
        <w:rPr>
          <w:sz w:val="22"/>
          <w:szCs w:val="22"/>
        </w:rPr>
        <w:t xml:space="preserve">Other funding sources are used to fund PWQ </w:t>
      </w:r>
      <w:r w:rsidR="0080159A">
        <w:rPr>
          <w:sz w:val="22"/>
          <w:szCs w:val="22"/>
        </w:rPr>
        <w:t>Control Measure</w:t>
      </w:r>
      <w:r w:rsidRPr="00BC5ABA">
        <w:rPr>
          <w:sz w:val="22"/>
          <w:szCs w:val="22"/>
        </w:rPr>
        <w:t>s.</w:t>
      </w:r>
    </w:p>
    <w:p w14:paraId="53752700" w14:textId="77777777" w:rsidR="00437F1A" w:rsidRDefault="00437F1A" w:rsidP="001F39C0"/>
    <w:p w14:paraId="506602AA" w14:textId="77777777" w:rsidR="00A949CD" w:rsidRDefault="00A949CD" w:rsidP="00921080">
      <w:pPr>
        <w:pBdr>
          <w:top w:val="single" w:sz="4" w:space="2" w:color="auto"/>
          <w:left w:val="single" w:sz="4" w:space="4" w:color="auto"/>
          <w:bottom w:val="single" w:sz="4" w:space="1" w:color="auto"/>
          <w:right w:val="single" w:sz="4" w:space="4" w:color="auto"/>
        </w:pBdr>
        <w:rPr>
          <w:b/>
        </w:rPr>
      </w:pPr>
      <w:r>
        <w:rPr>
          <w:b/>
        </w:rPr>
        <w:t>Reminders:</w:t>
      </w:r>
    </w:p>
    <w:p w14:paraId="74812186" w14:textId="77777777" w:rsidR="00A949CD" w:rsidRDefault="00A949CD" w:rsidP="00921080">
      <w:pPr>
        <w:pBdr>
          <w:top w:val="single" w:sz="4" w:space="2" w:color="auto"/>
          <w:left w:val="single" w:sz="4" w:space="4" w:color="auto"/>
          <w:bottom w:val="single" w:sz="4" w:space="1" w:color="auto"/>
          <w:right w:val="single" w:sz="4" w:space="4" w:color="auto"/>
        </w:pBdr>
        <w:rPr>
          <w:b/>
        </w:rPr>
      </w:pPr>
    </w:p>
    <w:p w14:paraId="18F015DB" w14:textId="77777777" w:rsidR="00E04320" w:rsidRDefault="00F734F2" w:rsidP="00921080">
      <w:pPr>
        <w:pBdr>
          <w:top w:val="single" w:sz="4" w:space="2" w:color="auto"/>
          <w:left w:val="single" w:sz="4" w:space="4" w:color="auto"/>
          <w:bottom w:val="single" w:sz="4" w:space="1" w:color="auto"/>
          <w:right w:val="single" w:sz="4" w:space="4" w:color="auto"/>
        </w:pBdr>
        <w:rPr>
          <w:b/>
        </w:rPr>
      </w:pPr>
      <w:r>
        <w:rPr>
          <w:b/>
        </w:rPr>
        <w:t xml:space="preserve">You must submit a </w:t>
      </w:r>
      <w:r w:rsidR="00921080" w:rsidRPr="00921080">
        <w:rPr>
          <w:b/>
        </w:rPr>
        <w:t xml:space="preserve">cost estimate </w:t>
      </w:r>
      <w:r w:rsidR="00A949CD">
        <w:rPr>
          <w:b/>
        </w:rPr>
        <w:t xml:space="preserve">to </w:t>
      </w:r>
      <w:hyperlink r:id="rId27" w:history="1">
        <w:r w:rsidR="00A949CD" w:rsidRPr="00554B1D">
          <w:rPr>
            <w:rStyle w:val="Hyperlink"/>
            <w:b/>
          </w:rPr>
          <w:t>dot_pwq@state.co.us</w:t>
        </w:r>
      </w:hyperlink>
      <w:r w:rsidR="00A949CD">
        <w:rPr>
          <w:b/>
        </w:rPr>
        <w:t xml:space="preserve"> </w:t>
      </w:r>
      <w:r>
        <w:rPr>
          <w:b/>
        </w:rPr>
        <w:t xml:space="preserve">before your </w:t>
      </w:r>
      <w:r w:rsidR="00E04320">
        <w:rPr>
          <w:b/>
        </w:rPr>
        <w:t xml:space="preserve">project receives </w:t>
      </w:r>
      <w:r w:rsidR="00921080" w:rsidRPr="00921080">
        <w:rPr>
          <w:b/>
        </w:rPr>
        <w:t xml:space="preserve">FHWA approval to be eligible for Mitigation Pool funding. </w:t>
      </w:r>
    </w:p>
    <w:p w14:paraId="4D8335EB" w14:textId="77777777" w:rsidR="00E04320" w:rsidRDefault="00E04320" w:rsidP="00921080">
      <w:pPr>
        <w:pBdr>
          <w:top w:val="single" w:sz="4" w:space="2" w:color="auto"/>
          <w:left w:val="single" w:sz="4" w:space="4" w:color="auto"/>
          <w:bottom w:val="single" w:sz="4" w:space="1" w:color="auto"/>
          <w:right w:val="single" w:sz="4" w:space="4" w:color="auto"/>
        </w:pBdr>
        <w:rPr>
          <w:b/>
        </w:rPr>
      </w:pPr>
    </w:p>
    <w:p w14:paraId="3DB85D86" w14:textId="77777777" w:rsidR="00921080" w:rsidRDefault="00F734F2" w:rsidP="00921080">
      <w:pPr>
        <w:pBdr>
          <w:top w:val="single" w:sz="4" w:space="2" w:color="auto"/>
          <w:left w:val="single" w:sz="4" w:space="4" w:color="auto"/>
          <w:bottom w:val="single" w:sz="4" w:space="1" w:color="auto"/>
          <w:right w:val="single" w:sz="4" w:space="4" w:color="auto"/>
        </w:pBdr>
        <w:rPr>
          <w:b/>
        </w:rPr>
      </w:pPr>
      <w:r>
        <w:rPr>
          <w:b/>
        </w:rPr>
        <w:t>If your project is not using Mitigation Pool fu</w:t>
      </w:r>
      <w:r w:rsidR="00771EB0">
        <w:rPr>
          <w:b/>
        </w:rPr>
        <w:t>nding for PWQ Control Measures</w:t>
      </w:r>
      <w:r w:rsidR="00771EB0" w:rsidRPr="00771EB0">
        <w:t>,</w:t>
      </w:r>
      <w:r w:rsidR="00771EB0">
        <w:t xml:space="preserve"> </w:t>
      </w:r>
      <w:r w:rsidR="00771EB0" w:rsidRPr="00771EB0">
        <w:t>you must still</w:t>
      </w:r>
      <w:r w:rsidR="00771EB0">
        <w:rPr>
          <w:b/>
        </w:rPr>
        <w:t xml:space="preserve"> </w:t>
      </w:r>
      <w:r w:rsidR="00771EB0">
        <w:t>s</w:t>
      </w:r>
      <w:r w:rsidR="00771EB0" w:rsidRPr="00A429F4">
        <w:t>ubmit</w:t>
      </w:r>
      <w:r w:rsidR="00A949CD">
        <w:t xml:space="preserve"> </w:t>
      </w:r>
      <w:r w:rsidR="00771EB0" w:rsidRPr="00A429F4">
        <w:t>a</w:t>
      </w:r>
      <w:r w:rsidR="00A949CD" w:rsidRPr="00A949CD">
        <w:t xml:space="preserve"> PWQ Control Measure cost estimate</w:t>
      </w:r>
      <w:r w:rsidR="00A949CD">
        <w:t xml:space="preserve"> and </w:t>
      </w:r>
      <w:r w:rsidR="00771EB0" w:rsidRPr="00F734F2">
        <w:rPr>
          <w:i/>
        </w:rPr>
        <w:t>NDRD Evaluation and Tracking Form</w:t>
      </w:r>
      <w:r w:rsidR="00A949CD">
        <w:rPr>
          <w:i/>
        </w:rPr>
        <w:t xml:space="preserve"> </w:t>
      </w:r>
      <w:r w:rsidR="005D0F63" w:rsidRPr="005D0F63">
        <w:t>to the NDRD Program Manager (</w:t>
      </w:r>
      <w:hyperlink r:id="rId28" w:history="1">
        <w:r w:rsidR="005D0F63" w:rsidRPr="005D0F63">
          <w:rPr>
            <w:rStyle w:val="Hyperlink"/>
          </w:rPr>
          <w:t>dot_pwq@state.co.us</w:t>
        </w:r>
      </w:hyperlink>
      <w:r w:rsidR="005D0F63" w:rsidRPr="005D0F63">
        <w:t xml:space="preserve">) </w:t>
      </w:r>
      <w:r w:rsidR="00771EB0" w:rsidRPr="00A429F4">
        <w:t>within 30 days after the ad date, and save a copy with required signatures in the project file.</w:t>
      </w:r>
    </w:p>
    <w:p w14:paraId="64E8BFC2" w14:textId="77777777" w:rsidR="00E04320" w:rsidRPr="001D227C" w:rsidRDefault="00E04320" w:rsidP="001A2D57"/>
    <w:p w14:paraId="50116CC3" w14:textId="77777777" w:rsidR="00B33F50" w:rsidRPr="001D227C" w:rsidRDefault="00B33F50" w:rsidP="00C5115E">
      <w:pPr>
        <w:pStyle w:val="Heading3"/>
      </w:pPr>
      <w:bookmarkStart w:id="30" w:name="_Toc410681406"/>
      <w:r w:rsidRPr="001D227C">
        <w:t xml:space="preserve">Priority </w:t>
      </w:r>
      <w:r w:rsidR="00AE7123" w:rsidRPr="001D227C">
        <w:t>Project Funding Approval Process</w:t>
      </w:r>
      <w:bookmarkEnd w:id="30"/>
    </w:p>
    <w:p w14:paraId="47865546" w14:textId="77777777" w:rsidR="00B33F50" w:rsidRPr="001D227C" w:rsidRDefault="00B33F50" w:rsidP="00C5115E"/>
    <w:p w14:paraId="07822F82" w14:textId="5B5BC8CC" w:rsidR="00E2028E" w:rsidRDefault="001530FC" w:rsidP="00BA326C">
      <w:pPr>
        <w:ind w:left="720"/>
      </w:pPr>
      <w:r w:rsidRPr="001D227C">
        <w:t xml:space="preserve">CDOT advertised </w:t>
      </w:r>
      <w:r w:rsidR="00B33F50" w:rsidRPr="001D227C">
        <w:t xml:space="preserve">Priority Projects </w:t>
      </w:r>
      <w:r w:rsidR="007953A9" w:rsidRPr="001D227C">
        <w:t xml:space="preserve">must provide PWQ </w:t>
      </w:r>
      <w:r w:rsidR="0080159A">
        <w:t>Control Measure</w:t>
      </w:r>
      <w:r w:rsidR="007953A9" w:rsidRPr="001D227C">
        <w:t xml:space="preserve">s </w:t>
      </w:r>
      <w:r w:rsidR="00D979F5">
        <w:t xml:space="preserve">to treat runoff from </w:t>
      </w:r>
      <w:r w:rsidR="00760651">
        <w:t xml:space="preserve">within </w:t>
      </w:r>
      <w:r w:rsidR="00D979F5">
        <w:t>the project site</w:t>
      </w:r>
      <w:r w:rsidR="00760651">
        <w:t xml:space="preserve"> limits</w:t>
      </w:r>
      <w:r w:rsidR="00D979F5">
        <w:t xml:space="preserve"> </w:t>
      </w:r>
      <w:r w:rsidR="007953A9" w:rsidRPr="001D227C">
        <w:t xml:space="preserve">at the time of construction, </w:t>
      </w:r>
      <w:r w:rsidR="00F734F2">
        <w:t xml:space="preserve">and therefore </w:t>
      </w:r>
      <w:r w:rsidR="007953A9" w:rsidRPr="001D227C">
        <w:t xml:space="preserve">have first access to the PWQ </w:t>
      </w:r>
      <w:r w:rsidR="00E2028E" w:rsidRPr="001D227C">
        <w:t xml:space="preserve">Mitigation </w:t>
      </w:r>
      <w:r w:rsidR="007953A9" w:rsidRPr="001D227C">
        <w:t xml:space="preserve">Pool.  </w:t>
      </w:r>
      <w:r w:rsidR="00F734F2">
        <w:t xml:space="preserve">If your project is a CDOT advertised Priority Project, you </w:t>
      </w:r>
      <w:r w:rsidR="007953A9" w:rsidRPr="001D227C">
        <w:t xml:space="preserve">do not have to submit </w:t>
      </w:r>
      <w:r w:rsidR="00F734F2">
        <w:t xml:space="preserve">a funding request </w:t>
      </w:r>
      <w:r w:rsidR="007953A9" w:rsidRPr="001D227C">
        <w:t xml:space="preserve">to the </w:t>
      </w:r>
      <w:r w:rsidRPr="001D227C">
        <w:t>Mitigation Pool Committee</w:t>
      </w:r>
      <w:r w:rsidR="007953A9" w:rsidRPr="001D227C">
        <w:t>.  Instead,</w:t>
      </w:r>
      <w:r w:rsidR="00F734F2">
        <w:t xml:space="preserve"> you</w:t>
      </w:r>
      <w:r w:rsidR="007953A9" w:rsidRPr="001D227C">
        <w:t xml:space="preserve"> must </w:t>
      </w:r>
      <w:r w:rsidR="00B33F50" w:rsidRPr="001D227C">
        <w:t>co</w:t>
      </w:r>
      <w:r w:rsidRPr="001D227C">
        <w:t>ordinate with</w:t>
      </w:r>
      <w:r w:rsidR="00E2028E" w:rsidRPr="001D227C">
        <w:t>:</w:t>
      </w:r>
    </w:p>
    <w:p w14:paraId="28652FDF" w14:textId="77777777" w:rsidR="00B05A48" w:rsidRPr="001D227C" w:rsidRDefault="00B05A48" w:rsidP="00BA326C">
      <w:pPr>
        <w:ind w:left="720"/>
      </w:pPr>
    </w:p>
    <w:p w14:paraId="4CEA46D7" w14:textId="77777777" w:rsidR="00B33F50" w:rsidRDefault="00E2028E" w:rsidP="001036B1">
      <w:pPr>
        <w:pStyle w:val="ListParagraph"/>
        <w:numPr>
          <w:ilvl w:val="0"/>
          <w:numId w:val="9"/>
        </w:numPr>
        <w:rPr>
          <w:sz w:val="22"/>
          <w:szCs w:val="22"/>
        </w:rPr>
      </w:pPr>
      <w:r w:rsidRPr="001D227C">
        <w:rPr>
          <w:sz w:val="22"/>
          <w:szCs w:val="22"/>
        </w:rPr>
        <w:t>T</w:t>
      </w:r>
      <w:r w:rsidR="001530FC" w:rsidRPr="001D227C">
        <w:rPr>
          <w:sz w:val="22"/>
          <w:szCs w:val="22"/>
        </w:rPr>
        <w:t xml:space="preserve">he </w:t>
      </w:r>
      <w:r w:rsidR="001530FC" w:rsidRPr="001D227C">
        <w:rPr>
          <w:b/>
          <w:sz w:val="22"/>
          <w:szCs w:val="22"/>
        </w:rPr>
        <w:t>NDRD Program M</w:t>
      </w:r>
      <w:r w:rsidR="00B33F50" w:rsidRPr="001D227C">
        <w:rPr>
          <w:b/>
          <w:sz w:val="22"/>
          <w:szCs w:val="22"/>
        </w:rPr>
        <w:t>anager</w:t>
      </w:r>
      <w:r w:rsidRPr="001D227C">
        <w:rPr>
          <w:sz w:val="22"/>
          <w:szCs w:val="22"/>
        </w:rPr>
        <w:t>, who</w:t>
      </w:r>
      <w:r w:rsidR="007953A9" w:rsidRPr="001D227C">
        <w:rPr>
          <w:sz w:val="22"/>
          <w:szCs w:val="22"/>
        </w:rPr>
        <w:t xml:space="preserve"> will verify that the project is a Priority Project and</w:t>
      </w:r>
      <w:r w:rsidR="001530FC" w:rsidRPr="001D227C">
        <w:rPr>
          <w:sz w:val="22"/>
          <w:szCs w:val="22"/>
        </w:rPr>
        <w:t xml:space="preserve"> that</w:t>
      </w:r>
      <w:r w:rsidR="007953A9" w:rsidRPr="001D227C">
        <w:rPr>
          <w:sz w:val="22"/>
          <w:szCs w:val="22"/>
        </w:rPr>
        <w:t xml:space="preserve"> funds are being provided only for the portion</w:t>
      </w:r>
      <w:r w:rsidR="000A02F1" w:rsidRPr="001D227C">
        <w:rPr>
          <w:sz w:val="22"/>
          <w:szCs w:val="22"/>
        </w:rPr>
        <w:t xml:space="preserve">s of the PWQ </w:t>
      </w:r>
      <w:r w:rsidR="0080159A">
        <w:rPr>
          <w:sz w:val="22"/>
          <w:szCs w:val="22"/>
        </w:rPr>
        <w:t>Control Measure</w:t>
      </w:r>
      <w:r w:rsidR="001530FC" w:rsidRPr="001D227C">
        <w:rPr>
          <w:sz w:val="22"/>
          <w:szCs w:val="22"/>
        </w:rPr>
        <w:t xml:space="preserve"> that meet specific </w:t>
      </w:r>
      <w:r w:rsidR="00767454">
        <w:rPr>
          <w:sz w:val="22"/>
          <w:szCs w:val="22"/>
        </w:rPr>
        <w:t>treatment</w:t>
      </w:r>
      <w:r w:rsidR="00767454" w:rsidRPr="001D227C">
        <w:rPr>
          <w:sz w:val="22"/>
          <w:szCs w:val="22"/>
        </w:rPr>
        <w:t xml:space="preserve"> </w:t>
      </w:r>
      <w:r w:rsidR="001530FC" w:rsidRPr="001D227C">
        <w:rPr>
          <w:sz w:val="22"/>
          <w:szCs w:val="22"/>
        </w:rPr>
        <w:t>requirements</w:t>
      </w:r>
      <w:r w:rsidR="007953A9" w:rsidRPr="001D227C">
        <w:rPr>
          <w:sz w:val="22"/>
          <w:szCs w:val="22"/>
        </w:rPr>
        <w:t xml:space="preserve">.  </w:t>
      </w:r>
      <w:r w:rsidR="00BC24C7" w:rsidRPr="001D227C">
        <w:rPr>
          <w:sz w:val="22"/>
          <w:szCs w:val="22"/>
        </w:rPr>
        <w:t>Additionally</w:t>
      </w:r>
      <w:r w:rsidR="00767454">
        <w:rPr>
          <w:sz w:val="22"/>
          <w:szCs w:val="22"/>
        </w:rPr>
        <w:t>,</w:t>
      </w:r>
      <w:r w:rsidR="00BC24C7" w:rsidRPr="001D227C">
        <w:rPr>
          <w:sz w:val="22"/>
          <w:szCs w:val="22"/>
        </w:rPr>
        <w:t xml:space="preserve"> the NDRD Program Manager will review the </w:t>
      </w:r>
      <w:r w:rsidR="00BC24C7" w:rsidRPr="008C1E5A">
        <w:rPr>
          <w:i/>
          <w:sz w:val="22"/>
          <w:szCs w:val="22"/>
        </w:rPr>
        <w:t>NDRD Evaluation and Tracking Form</w:t>
      </w:r>
      <w:r w:rsidR="00BC24C7" w:rsidRPr="001D227C">
        <w:rPr>
          <w:sz w:val="22"/>
          <w:szCs w:val="22"/>
        </w:rPr>
        <w:t xml:space="preserve"> to verify compliance with the program</w:t>
      </w:r>
      <w:r w:rsidR="00520873" w:rsidRPr="001D227C">
        <w:rPr>
          <w:sz w:val="22"/>
          <w:szCs w:val="22"/>
        </w:rPr>
        <w:t xml:space="preserve"> and regulatory</w:t>
      </w:r>
      <w:r w:rsidR="00BC24C7" w:rsidRPr="001D227C">
        <w:rPr>
          <w:sz w:val="22"/>
          <w:szCs w:val="22"/>
        </w:rPr>
        <w:t xml:space="preserve"> requirements.  </w:t>
      </w:r>
    </w:p>
    <w:p w14:paraId="52AC9539" w14:textId="77777777" w:rsidR="00B05A48" w:rsidRPr="001D227C" w:rsidRDefault="00B05A48" w:rsidP="00B05A48">
      <w:pPr>
        <w:pStyle w:val="ListParagraph"/>
        <w:ind w:left="1508"/>
        <w:rPr>
          <w:sz w:val="22"/>
          <w:szCs w:val="22"/>
        </w:rPr>
      </w:pPr>
    </w:p>
    <w:p w14:paraId="41E593DC" w14:textId="40D9080D" w:rsidR="00E2028E" w:rsidRPr="001D227C" w:rsidRDefault="00903421" w:rsidP="001036B1">
      <w:pPr>
        <w:pStyle w:val="ListParagraph"/>
        <w:numPr>
          <w:ilvl w:val="0"/>
          <w:numId w:val="9"/>
        </w:numPr>
        <w:rPr>
          <w:b/>
          <w:sz w:val="22"/>
          <w:szCs w:val="22"/>
        </w:rPr>
      </w:pPr>
      <w:r w:rsidRPr="00C11FA3">
        <w:rPr>
          <w:b/>
          <w:sz w:val="22"/>
          <w:szCs w:val="22"/>
        </w:rPr>
        <w:t xml:space="preserve">The </w:t>
      </w:r>
      <w:r w:rsidR="00E2028E" w:rsidRPr="00C11FA3">
        <w:rPr>
          <w:b/>
          <w:sz w:val="22"/>
          <w:szCs w:val="22"/>
        </w:rPr>
        <w:t>Office of Financial Management and Budget (OFMB)</w:t>
      </w:r>
      <w:r w:rsidR="00E2028E" w:rsidRPr="00C11FA3">
        <w:rPr>
          <w:sz w:val="22"/>
          <w:szCs w:val="22"/>
        </w:rPr>
        <w:t>, which will coordinate financial tracking</w:t>
      </w:r>
      <w:r w:rsidR="00E402F8" w:rsidRPr="00C11FA3">
        <w:rPr>
          <w:sz w:val="22"/>
          <w:szCs w:val="22"/>
        </w:rPr>
        <w:t xml:space="preserve"> and</w:t>
      </w:r>
      <w:r w:rsidR="00636D91" w:rsidRPr="00C11FA3">
        <w:rPr>
          <w:sz w:val="22"/>
          <w:szCs w:val="22"/>
        </w:rPr>
        <w:t xml:space="preserve"> allocate</w:t>
      </w:r>
      <w:r w:rsidR="00E402F8" w:rsidRPr="00C11FA3">
        <w:rPr>
          <w:sz w:val="22"/>
          <w:szCs w:val="22"/>
        </w:rPr>
        <w:t xml:space="preserve"> funds as needed</w:t>
      </w:r>
      <w:r w:rsidR="00E2028E" w:rsidRPr="00C11FA3">
        <w:rPr>
          <w:sz w:val="22"/>
          <w:szCs w:val="22"/>
        </w:rPr>
        <w:t>.</w:t>
      </w:r>
      <w:r w:rsidR="000A02F1" w:rsidRPr="00C11FA3">
        <w:rPr>
          <w:sz w:val="22"/>
          <w:szCs w:val="22"/>
        </w:rPr>
        <w:t xml:space="preserve"> </w:t>
      </w:r>
    </w:p>
    <w:p w14:paraId="1F6624D5" w14:textId="77777777" w:rsidR="00921080" w:rsidRDefault="00921080" w:rsidP="00E04320">
      <w:pPr>
        <w:rPr>
          <w:b/>
        </w:rPr>
      </w:pPr>
    </w:p>
    <w:p w14:paraId="2C9FC4EA" w14:textId="77777777" w:rsidR="007953A9" w:rsidRPr="001D227C" w:rsidRDefault="007953A9" w:rsidP="00BA326C">
      <w:pPr>
        <w:ind w:left="720"/>
      </w:pPr>
      <w:r w:rsidRPr="001D227C">
        <w:t>It is possible</w:t>
      </w:r>
      <w:r w:rsidR="00C73F73">
        <w:t xml:space="preserve">, </w:t>
      </w:r>
      <w:r w:rsidR="00472901">
        <w:t>al</w:t>
      </w:r>
      <w:r w:rsidR="00C73F73">
        <w:t>though unlikely,</w:t>
      </w:r>
      <w:r w:rsidRPr="001D227C">
        <w:t xml:space="preserve"> that the projected cost of all the </w:t>
      </w:r>
      <w:r w:rsidR="00F734F2">
        <w:t xml:space="preserve">CDOT advertised </w:t>
      </w:r>
      <w:r w:rsidRPr="001D227C">
        <w:t>Priority Project</w:t>
      </w:r>
      <w:r w:rsidR="001530FC" w:rsidRPr="001D227C">
        <w:t xml:space="preserve"> budgets </w:t>
      </w:r>
      <w:r w:rsidRPr="001D227C">
        <w:t xml:space="preserve">will exceed the </w:t>
      </w:r>
      <w:r w:rsidR="00BC24C7" w:rsidRPr="001D227C">
        <w:t>$6.5 mil</w:t>
      </w:r>
      <w:r w:rsidR="001530FC" w:rsidRPr="001D227C">
        <w:t xml:space="preserve">lion in the </w:t>
      </w:r>
      <w:r w:rsidR="00F734F2">
        <w:t xml:space="preserve">Mitigation </w:t>
      </w:r>
      <w:r w:rsidR="001530FC" w:rsidRPr="001D227C">
        <w:t xml:space="preserve">Pool for </w:t>
      </w:r>
      <w:r w:rsidR="00F734F2">
        <w:t>a</w:t>
      </w:r>
      <w:r w:rsidR="001530FC" w:rsidRPr="001D227C">
        <w:t xml:space="preserve"> fiscal year</w:t>
      </w:r>
      <w:r w:rsidR="00960BF0" w:rsidRPr="001D227C">
        <w:t xml:space="preserve">. </w:t>
      </w:r>
      <w:r w:rsidR="000A02F1" w:rsidRPr="001D227C">
        <w:t xml:space="preserve"> </w:t>
      </w:r>
      <w:r w:rsidR="00BC24C7" w:rsidRPr="001D227C">
        <w:t>In this case, the NDRD Program Manager will</w:t>
      </w:r>
      <w:r w:rsidR="00520873" w:rsidRPr="001D227C">
        <w:t xml:space="preserve"> recommend</w:t>
      </w:r>
      <w:r w:rsidR="00BC24C7" w:rsidRPr="001D227C">
        <w:t xml:space="preserve"> to the </w:t>
      </w:r>
      <w:r w:rsidR="001530FC" w:rsidRPr="001D227C">
        <w:t>Mitigation Pool Committee</w:t>
      </w:r>
      <w:r w:rsidR="00BC24C7" w:rsidRPr="001D227C">
        <w:t xml:space="preserve"> a list of Priority Projects that will receive funding</w:t>
      </w:r>
      <w:r w:rsidR="00960BF0" w:rsidRPr="001D227C">
        <w:t>,</w:t>
      </w:r>
      <w:r w:rsidR="00903421">
        <w:t xml:space="preserve"> based upon the project cost estimates.</w:t>
      </w:r>
      <w:r w:rsidR="00960BF0" w:rsidRPr="001D227C">
        <w:t xml:space="preserve"> </w:t>
      </w:r>
      <w:r w:rsidR="00903421">
        <w:t xml:space="preserve"> The </w:t>
      </w:r>
      <w:r w:rsidR="00636D91">
        <w:t>C</w:t>
      </w:r>
      <w:r w:rsidR="00903421">
        <w:t xml:space="preserve">ommittee </w:t>
      </w:r>
      <w:r w:rsidR="00BC24C7" w:rsidRPr="001D227C">
        <w:t>will review and make the final decision on which projects</w:t>
      </w:r>
      <w:r w:rsidR="004101C6">
        <w:t>, or portions of projects,</w:t>
      </w:r>
      <w:r w:rsidR="00BC24C7" w:rsidRPr="001D227C">
        <w:t xml:space="preserve"> </w:t>
      </w:r>
      <w:r w:rsidR="00B43B13">
        <w:t>receive funding</w:t>
      </w:r>
      <w:r w:rsidR="00BC24C7" w:rsidRPr="001D227C">
        <w:t xml:space="preserve">.  </w:t>
      </w:r>
    </w:p>
    <w:p w14:paraId="08520E11" w14:textId="77777777" w:rsidR="00BC24C7" w:rsidRPr="001D227C" w:rsidRDefault="00BC24C7" w:rsidP="00BA326C">
      <w:pPr>
        <w:ind w:left="720"/>
      </w:pPr>
    </w:p>
    <w:p w14:paraId="4EF25979" w14:textId="77777777" w:rsidR="00BC24C7" w:rsidRPr="001D227C" w:rsidRDefault="00CD4BA1" w:rsidP="00BA326C">
      <w:pPr>
        <w:ind w:left="720"/>
        <w:rPr>
          <w:b/>
        </w:rPr>
      </w:pPr>
      <w:r w:rsidRPr="001D227C">
        <w:rPr>
          <w:b/>
        </w:rPr>
        <w:t>Procedures for CDOT Advertised Priority Projects</w:t>
      </w:r>
    </w:p>
    <w:p w14:paraId="425F52BF" w14:textId="77777777" w:rsidR="00E04320" w:rsidRDefault="00BC24C7" w:rsidP="00BA326C">
      <w:pPr>
        <w:ind w:left="720"/>
      </w:pPr>
      <w:r w:rsidRPr="001D227C">
        <w:t>Since funds cannot be guaranteed</w:t>
      </w:r>
      <w:r w:rsidR="00472901">
        <w:t>, even for Priority Projects</w:t>
      </w:r>
      <w:r w:rsidR="000A02F1" w:rsidRPr="001D227C">
        <w:t>,</w:t>
      </w:r>
      <w:r w:rsidRPr="001D227C">
        <w:t xml:space="preserve"> it is critical that </w:t>
      </w:r>
      <w:r w:rsidR="00F734F2">
        <w:t>you provide cost</w:t>
      </w:r>
      <w:r w:rsidR="001530FC" w:rsidRPr="001D227C">
        <w:t xml:space="preserve"> estimates to </w:t>
      </w:r>
      <w:r w:rsidR="00E2028E" w:rsidRPr="001D227C">
        <w:t>the NDRD Program Manager</w:t>
      </w:r>
      <w:r w:rsidR="008C1E5A">
        <w:t xml:space="preserve"> </w:t>
      </w:r>
      <w:r w:rsidR="008C1E5A" w:rsidRPr="001D227C">
        <w:t>(</w:t>
      </w:r>
      <w:hyperlink r:id="rId29" w:history="1">
        <w:r w:rsidR="008C1E5A" w:rsidRPr="008B3F0C">
          <w:rPr>
            <w:rStyle w:val="Hyperlink"/>
          </w:rPr>
          <w:t>dot_pwq@state.co.us</w:t>
        </w:r>
      </w:hyperlink>
      <w:r w:rsidR="008C1E5A">
        <w:t>)</w:t>
      </w:r>
      <w:r w:rsidRPr="001D227C">
        <w:t xml:space="preserve"> as early as possible</w:t>
      </w:r>
      <w:r w:rsidR="00E04320">
        <w:t xml:space="preserve"> and at key updates</w:t>
      </w:r>
      <w:r w:rsidRPr="001D227C">
        <w:t xml:space="preserve"> to allow for budgeting.</w:t>
      </w:r>
      <w:r w:rsidR="00466E79" w:rsidRPr="001D227C">
        <w:t xml:space="preserve">  </w:t>
      </w:r>
      <w:r w:rsidR="00E04320">
        <w:t>In other words, i</w:t>
      </w:r>
      <w:r w:rsidR="00E04320" w:rsidRPr="00E04320">
        <w:t>t is essential that</w:t>
      </w:r>
      <w:r w:rsidR="00E04320">
        <w:t xml:space="preserve"> you provide cost estimates at S</w:t>
      </w:r>
      <w:r w:rsidR="00E04320" w:rsidRPr="00E04320">
        <w:t>coping, F</w:t>
      </w:r>
      <w:r w:rsidR="00E04320">
        <w:t>ield Inspection Review (F</w:t>
      </w:r>
      <w:r w:rsidR="00E04320" w:rsidRPr="00E04320">
        <w:t>IR</w:t>
      </w:r>
      <w:r w:rsidR="00E04320">
        <w:t>)</w:t>
      </w:r>
      <w:r w:rsidR="00E04320" w:rsidRPr="00E04320">
        <w:t xml:space="preserve"> and </w:t>
      </w:r>
      <w:r w:rsidR="00E04320">
        <w:t>Final Office Review (</w:t>
      </w:r>
      <w:r w:rsidR="00E04320" w:rsidRPr="00E04320">
        <w:t>FOR</w:t>
      </w:r>
      <w:r w:rsidR="00E04320">
        <w:t xml:space="preserve">).  </w:t>
      </w:r>
      <w:r w:rsidR="00B37A65">
        <w:t>I</w:t>
      </w:r>
      <w:r w:rsidR="00B37A65" w:rsidRPr="00B37A65">
        <w:t xml:space="preserve">n order </w:t>
      </w:r>
      <w:r w:rsidR="00B37A65" w:rsidRPr="00B37A65">
        <w:lastRenderedPageBreak/>
        <w:t>to re</w:t>
      </w:r>
      <w:r w:rsidR="00B37A65">
        <w:t>ceive Mitigation Pool funding, a</w:t>
      </w:r>
      <w:r w:rsidR="00E04320" w:rsidRPr="00E04320">
        <w:t xml:space="preserve"> final PWQ project cost estimate is required before the</w:t>
      </w:r>
      <w:r w:rsidR="00E04320">
        <w:t xml:space="preserve"> </w:t>
      </w:r>
      <w:r w:rsidR="00B37A65">
        <w:t>project receives FHWA approval.</w:t>
      </w:r>
    </w:p>
    <w:p w14:paraId="5DF6306B" w14:textId="77777777" w:rsidR="00E04320" w:rsidRDefault="00E04320" w:rsidP="00BA326C">
      <w:pPr>
        <w:ind w:left="720"/>
      </w:pPr>
    </w:p>
    <w:p w14:paraId="48AC5A34" w14:textId="77777777" w:rsidR="00BC24C7" w:rsidRPr="001D227C" w:rsidRDefault="00B37A65" w:rsidP="00E04320">
      <w:pPr>
        <w:ind w:left="720"/>
      </w:pPr>
      <w:r>
        <w:t>Steps for obtaining funding</w:t>
      </w:r>
      <w:r w:rsidR="00BC24C7" w:rsidRPr="001D227C">
        <w:t xml:space="preserve"> </w:t>
      </w:r>
      <w:r w:rsidR="00466E79" w:rsidRPr="001D227C">
        <w:t>include</w:t>
      </w:r>
      <w:r w:rsidR="00E04320">
        <w:t>:</w:t>
      </w:r>
    </w:p>
    <w:p w14:paraId="170D54DC" w14:textId="3468B43D" w:rsidR="00BC24C7" w:rsidRPr="001D227C" w:rsidRDefault="00BC24C7" w:rsidP="001036B1">
      <w:pPr>
        <w:pStyle w:val="ListParagraph"/>
        <w:numPr>
          <w:ilvl w:val="0"/>
          <w:numId w:val="2"/>
        </w:numPr>
        <w:rPr>
          <w:sz w:val="22"/>
          <w:szCs w:val="22"/>
        </w:rPr>
      </w:pPr>
      <w:r w:rsidRPr="00D077FE">
        <w:rPr>
          <w:b/>
          <w:sz w:val="22"/>
          <w:szCs w:val="22"/>
        </w:rPr>
        <w:t>In Scoping,</w:t>
      </w:r>
      <w:r w:rsidRPr="001D227C">
        <w:rPr>
          <w:sz w:val="22"/>
          <w:szCs w:val="22"/>
        </w:rPr>
        <w:t xml:space="preserve"> </w:t>
      </w:r>
      <w:r w:rsidRPr="00D077FE">
        <w:rPr>
          <w:b/>
          <w:sz w:val="22"/>
          <w:szCs w:val="22"/>
        </w:rPr>
        <w:t>determine if the project is a Priority Project</w:t>
      </w:r>
      <w:r w:rsidRPr="001D227C">
        <w:rPr>
          <w:sz w:val="22"/>
          <w:szCs w:val="22"/>
        </w:rPr>
        <w:t xml:space="preserve"> </w:t>
      </w:r>
      <w:r w:rsidR="00B37A65">
        <w:rPr>
          <w:sz w:val="22"/>
          <w:szCs w:val="22"/>
        </w:rPr>
        <w:t>(s</w:t>
      </w:r>
      <w:r w:rsidR="00B37A65" w:rsidRPr="00B37A65">
        <w:rPr>
          <w:sz w:val="22"/>
          <w:szCs w:val="22"/>
        </w:rPr>
        <w:t xml:space="preserve">ee </w:t>
      </w:r>
      <w:r w:rsidR="00B37A65" w:rsidRPr="00B37A65">
        <w:rPr>
          <w:color w:val="7030A0"/>
          <w:sz w:val="22"/>
          <w:szCs w:val="22"/>
        </w:rPr>
        <w:t>Section 3.3</w:t>
      </w:r>
      <w:r w:rsidR="00B37A65">
        <w:rPr>
          <w:sz w:val="22"/>
          <w:szCs w:val="22"/>
        </w:rPr>
        <w:t xml:space="preserve">) </w:t>
      </w:r>
      <w:r w:rsidR="002A0CE5" w:rsidRPr="001D227C">
        <w:rPr>
          <w:sz w:val="22"/>
          <w:szCs w:val="22"/>
        </w:rPr>
        <w:t xml:space="preserve">and submit </w:t>
      </w:r>
      <w:r w:rsidR="00472901" w:rsidRPr="001D227C">
        <w:rPr>
          <w:sz w:val="22"/>
          <w:szCs w:val="22"/>
        </w:rPr>
        <w:t>a</w:t>
      </w:r>
      <w:r w:rsidR="00472901">
        <w:rPr>
          <w:sz w:val="22"/>
          <w:szCs w:val="22"/>
        </w:rPr>
        <w:t xml:space="preserve"> preliminary</w:t>
      </w:r>
      <w:r w:rsidR="004101C6">
        <w:rPr>
          <w:sz w:val="22"/>
          <w:szCs w:val="22"/>
        </w:rPr>
        <w:t>, unsigned</w:t>
      </w:r>
      <w:r w:rsidR="00472901" w:rsidRPr="001D227C">
        <w:rPr>
          <w:sz w:val="22"/>
          <w:szCs w:val="22"/>
        </w:rPr>
        <w:t xml:space="preserve"> </w:t>
      </w:r>
      <w:r w:rsidR="002A0CE5" w:rsidRPr="00B37A65">
        <w:rPr>
          <w:i/>
          <w:sz w:val="22"/>
          <w:szCs w:val="22"/>
        </w:rPr>
        <w:t>NDRD Evaluation and Tracking Form</w:t>
      </w:r>
      <w:r w:rsidR="00760651">
        <w:rPr>
          <w:i/>
          <w:sz w:val="22"/>
          <w:szCs w:val="22"/>
        </w:rPr>
        <w:t xml:space="preserve"> </w:t>
      </w:r>
      <w:r w:rsidR="00760651">
        <w:rPr>
          <w:sz w:val="22"/>
          <w:szCs w:val="22"/>
        </w:rPr>
        <w:t>to the NDRD Program Manager and the Region Water Quality Specialist(s)/WPCM</w:t>
      </w:r>
      <w:r w:rsidR="00B37A65" w:rsidRPr="00B37A65">
        <w:rPr>
          <w:sz w:val="22"/>
          <w:szCs w:val="22"/>
        </w:rPr>
        <w:t>.</w:t>
      </w:r>
      <w:r w:rsidR="002A0CE5" w:rsidRPr="001D227C">
        <w:rPr>
          <w:sz w:val="22"/>
          <w:szCs w:val="22"/>
        </w:rPr>
        <w:t xml:space="preserve"> </w:t>
      </w:r>
      <w:r w:rsidR="00B37A65">
        <w:rPr>
          <w:sz w:val="22"/>
          <w:szCs w:val="22"/>
        </w:rPr>
        <w:t xml:space="preserve"> It is critical that you c</w:t>
      </w:r>
      <w:r w:rsidR="00472901">
        <w:rPr>
          <w:sz w:val="22"/>
          <w:szCs w:val="22"/>
        </w:rPr>
        <w:t>oordina</w:t>
      </w:r>
      <w:r w:rsidR="00B37A65">
        <w:rPr>
          <w:sz w:val="22"/>
          <w:szCs w:val="22"/>
        </w:rPr>
        <w:t xml:space="preserve">te </w:t>
      </w:r>
      <w:r w:rsidR="00472901">
        <w:rPr>
          <w:sz w:val="22"/>
          <w:szCs w:val="22"/>
        </w:rPr>
        <w:t>with t</w:t>
      </w:r>
      <w:r w:rsidRPr="001D227C">
        <w:rPr>
          <w:sz w:val="22"/>
          <w:szCs w:val="22"/>
        </w:rPr>
        <w:t xml:space="preserve">he Region </w:t>
      </w:r>
      <w:r w:rsidR="00472901">
        <w:rPr>
          <w:sz w:val="22"/>
          <w:szCs w:val="22"/>
        </w:rPr>
        <w:t xml:space="preserve">WPCM or </w:t>
      </w:r>
      <w:r w:rsidRPr="001D227C">
        <w:rPr>
          <w:sz w:val="22"/>
          <w:szCs w:val="22"/>
        </w:rPr>
        <w:t>Water Quality Specialist</w:t>
      </w:r>
      <w:r w:rsidR="00813C80">
        <w:rPr>
          <w:sz w:val="22"/>
          <w:szCs w:val="22"/>
        </w:rPr>
        <w:t>(</w:t>
      </w:r>
      <w:r w:rsidR="00B37A65">
        <w:rPr>
          <w:sz w:val="22"/>
          <w:szCs w:val="22"/>
        </w:rPr>
        <w:t>s</w:t>
      </w:r>
      <w:r w:rsidR="00813C80">
        <w:rPr>
          <w:sz w:val="22"/>
          <w:szCs w:val="22"/>
        </w:rPr>
        <w:t>)</w:t>
      </w:r>
      <w:r w:rsidRPr="001D227C">
        <w:rPr>
          <w:sz w:val="22"/>
          <w:szCs w:val="22"/>
        </w:rPr>
        <w:t xml:space="preserve"> at this stage.</w:t>
      </w:r>
    </w:p>
    <w:p w14:paraId="757D38D6" w14:textId="77777777" w:rsidR="00AE7123" w:rsidRPr="001D227C" w:rsidRDefault="00AE7123" w:rsidP="00BA326C">
      <w:pPr>
        <w:pStyle w:val="ListParagraph"/>
        <w:ind w:left="1440"/>
        <w:rPr>
          <w:sz w:val="22"/>
          <w:szCs w:val="22"/>
        </w:rPr>
      </w:pPr>
    </w:p>
    <w:p w14:paraId="5FFA5D6E" w14:textId="77777777" w:rsidR="00BC24C7" w:rsidRPr="001D227C" w:rsidRDefault="00CD0CC8" w:rsidP="001036B1">
      <w:pPr>
        <w:pStyle w:val="ListParagraph"/>
        <w:numPr>
          <w:ilvl w:val="0"/>
          <w:numId w:val="2"/>
        </w:numPr>
        <w:rPr>
          <w:sz w:val="22"/>
          <w:szCs w:val="22"/>
        </w:rPr>
      </w:pPr>
      <w:r w:rsidRPr="00D077FE">
        <w:rPr>
          <w:b/>
          <w:sz w:val="22"/>
          <w:szCs w:val="22"/>
        </w:rPr>
        <w:t>Develop a S</w:t>
      </w:r>
      <w:r w:rsidR="00BC24C7" w:rsidRPr="00D077FE">
        <w:rPr>
          <w:b/>
          <w:sz w:val="22"/>
          <w:szCs w:val="22"/>
        </w:rPr>
        <w:t xml:space="preserve">coping level </w:t>
      </w:r>
      <w:r w:rsidR="004D51D8" w:rsidRPr="00D077FE">
        <w:rPr>
          <w:b/>
          <w:sz w:val="22"/>
          <w:szCs w:val="22"/>
        </w:rPr>
        <w:t>cost estimate</w:t>
      </w:r>
      <w:r w:rsidR="004D51D8" w:rsidRPr="001D227C">
        <w:rPr>
          <w:sz w:val="22"/>
          <w:szCs w:val="22"/>
        </w:rPr>
        <w:t xml:space="preserve"> for the project</w:t>
      </w:r>
      <w:r w:rsidR="009A4127">
        <w:rPr>
          <w:sz w:val="22"/>
          <w:szCs w:val="22"/>
        </w:rPr>
        <w:t xml:space="preserve"> and submit it to </w:t>
      </w:r>
      <w:r w:rsidR="009A4127" w:rsidRPr="001D227C">
        <w:rPr>
          <w:sz w:val="22"/>
          <w:szCs w:val="22"/>
        </w:rPr>
        <w:t>the NDRD Program Manager</w:t>
      </w:r>
      <w:r w:rsidR="009A4127">
        <w:rPr>
          <w:sz w:val="22"/>
          <w:szCs w:val="22"/>
        </w:rPr>
        <w:t>.</w:t>
      </w:r>
      <w:r w:rsidR="004D51D8" w:rsidRPr="001D227C">
        <w:rPr>
          <w:sz w:val="22"/>
          <w:szCs w:val="22"/>
        </w:rPr>
        <w:t xml:space="preserve"> </w:t>
      </w:r>
      <w:r w:rsidR="009A4127">
        <w:rPr>
          <w:sz w:val="22"/>
          <w:szCs w:val="22"/>
        </w:rPr>
        <w:t xml:space="preserve"> </w:t>
      </w:r>
      <w:r w:rsidR="004D51D8" w:rsidRPr="001D227C">
        <w:rPr>
          <w:color w:val="7030A0"/>
          <w:sz w:val="22"/>
          <w:szCs w:val="22"/>
        </w:rPr>
        <w:t xml:space="preserve">Appendix E: Example Cost Estimate Spreadsheet </w:t>
      </w:r>
      <w:r w:rsidR="004D51D8" w:rsidRPr="001D227C">
        <w:rPr>
          <w:sz w:val="22"/>
          <w:szCs w:val="22"/>
        </w:rPr>
        <w:t xml:space="preserve">provides an overview of what should be included. </w:t>
      </w:r>
      <w:r w:rsidR="000A02F1" w:rsidRPr="001D227C">
        <w:rPr>
          <w:sz w:val="22"/>
          <w:szCs w:val="22"/>
        </w:rPr>
        <w:t xml:space="preserve"> </w:t>
      </w:r>
      <w:r w:rsidR="00472901">
        <w:rPr>
          <w:sz w:val="22"/>
          <w:szCs w:val="22"/>
        </w:rPr>
        <w:t>In a</w:t>
      </w:r>
      <w:r w:rsidR="00472901" w:rsidRPr="001D227C">
        <w:rPr>
          <w:sz w:val="22"/>
          <w:szCs w:val="22"/>
        </w:rPr>
        <w:t>ddition</w:t>
      </w:r>
      <w:r w:rsidR="004D51D8" w:rsidRPr="001D227C">
        <w:rPr>
          <w:sz w:val="22"/>
          <w:szCs w:val="22"/>
        </w:rPr>
        <w:t>:</w:t>
      </w:r>
    </w:p>
    <w:p w14:paraId="22DF302F" w14:textId="77777777" w:rsidR="00BC24C7" w:rsidRDefault="00CD0CC8" w:rsidP="001036B1">
      <w:pPr>
        <w:pStyle w:val="ListParagraph"/>
        <w:numPr>
          <w:ilvl w:val="0"/>
          <w:numId w:val="17"/>
        </w:numPr>
        <w:rPr>
          <w:sz w:val="22"/>
          <w:szCs w:val="22"/>
        </w:rPr>
      </w:pPr>
      <w:r w:rsidRPr="00CD0CC8">
        <w:rPr>
          <w:sz w:val="22"/>
          <w:szCs w:val="22"/>
        </w:rPr>
        <w:t xml:space="preserve">The cost estimate should only be for the portions of the project requiring treatment under the priority requirements.  Note: </w:t>
      </w:r>
      <w:r w:rsidR="00093DA5">
        <w:rPr>
          <w:sz w:val="22"/>
          <w:szCs w:val="22"/>
        </w:rPr>
        <w:t xml:space="preserve">All </w:t>
      </w:r>
      <w:r w:rsidR="009A4127">
        <w:rPr>
          <w:sz w:val="22"/>
          <w:szCs w:val="22"/>
        </w:rPr>
        <w:t>PWQ</w:t>
      </w:r>
      <w:r w:rsidR="009A4127" w:rsidRPr="001D227C">
        <w:rPr>
          <w:sz w:val="22"/>
          <w:szCs w:val="22"/>
        </w:rPr>
        <w:t xml:space="preserve"> </w:t>
      </w:r>
      <w:r w:rsidR="0080159A">
        <w:rPr>
          <w:sz w:val="22"/>
          <w:szCs w:val="22"/>
        </w:rPr>
        <w:t>Control Measure</w:t>
      </w:r>
      <w:r w:rsidR="00093DA5">
        <w:rPr>
          <w:sz w:val="22"/>
          <w:szCs w:val="22"/>
        </w:rPr>
        <w:t>s</w:t>
      </w:r>
      <w:r w:rsidR="00BC24C7" w:rsidRPr="001D227C">
        <w:rPr>
          <w:sz w:val="22"/>
          <w:szCs w:val="22"/>
        </w:rPr>
        <w:t xml:space="preserve"> must be designed to treat all flows captured by the facility.  Therefore, in instance</w:t>
      </w:r>
      <w:r w:rsidR="00E2028E" w:rsidRPr="001D227C">
        <w:rPr>
          <w:sz w:val="22"/>
          <w:szCs w:val="22"/>
        </w:rPr>
        <w:t>s</w:t>
      </w:r>
      <w:r w:rsidR="00BC24C7" w:rsidRPr="001D227C">
        <w:rPr>
          <w:sz w:val="22"/>
          <w:szCs w:val="22"/>
        </w:rPr>
        <w:t xml:space="preserve"> where flows that do not require treatment cannot be routed around the facility, they can be included in the cost estimate</w:t>
      </w:r>
      <w:r w:rsidR="004D51D8" w:rsidRPr="001D227C">
        <w:rPr>
          <w:sz w:val="22"/>
          <w:szCs w:val="22"/>
        </w:rPr>
        <w:t>.</w:t>
      </w:r>
      <w:r w:rsidR="00A13887">
        <w:rPr>
          <w:sz w:val="22"/>
          <w:szCs w:val="22"/>
        </w:rPr>
        <w:t xml:space="preserve"> </w:t>
      </w:r>
      <w:r w:rsidR="004D51D8" w:rsidRPr="001D227C">
        <w:rPr>
          <w:sz w:val="22"/>
          <w:szCs w:val="22"/>
        </w:rPr>
        <w:t xml:space="preserve"> This needs to be</w:t>
      </w:r>
      <w:r w:rsidR="00BC24C7" w:rsidRPr="001D227C">
        <w:rPr>
          <w:sz w:val="22"/>
          <w:szCs w:val="22"/>
        </w:rPr>
        <w:t xml:space="preserve"> </w:t>
      </w:r>
      <w:r w:rsidR="00472901">
        <w:rPr>
          <w:sz w:val="22"/>
          <w:szCs w:val="22"/>
        </w:rPr>
        <w:t xml:space="preserve">demonstrated in the design </w:t>
      </w:r>
      <w:r w:rsidR="00472901" w:rsidRPr="001D227C">
        <w:rPr>
          <w:sz w:val="22"/>
          <w:szCs w:val="22"/>
        </w:rPr>
        <w:t>document</w:t>
      </w:r>
      <w:r w:rsidR="00472901">
        <w:rPr>
          <w:sz w:val="22"/>
          <w:szCs w:val="22"/>
        </w:rPr>
        <w:t>s</w:t>
      </w:r>
      <w:r w:rsidR="00BC24C7" w:rsidRPr="001D227C">
        <w:rPr>
          <w:sz w:val="22"/>
          <w:szCs w:val="22"/>
        </w:rPr>
        <w:t>.</w:t>
      </w:r>
    </w:p>
    <w:p w14:paraId="67485224" w14:textId="77777777" w:rsidR="00CD0CC8" w:rsidRPr="001D227C" w:rsidRDefault="00CD0CC8" w:rsidP="001036B1">
      <w:pPr>
        <w:pStyle w:val="ListParagraph"/>
        <w:numPr>
          <w:ilvl w:val="0"/>
          <w:numId w:val="17"/>
        </w:numPr>
        <w:rPr>
          <w:sz w:val="22"/>
          <w:szCs w:val="22"/>
        </w:rPr>
      </w:pPr>
      <w:r>
        <w:rPr>
          <w:sz w:val="22"/>
          <w:szCs w:val="22"/>
        </w:rPr>
        <w:t xml:space="preserve">If you are applying for funding for </w:t>
      </w:r>
      <w:r w:rsidR="00DB66F7">
        <w:rPr>
          <w:i/>
          <w:sz w:val="22"/>
          <w:szCs w:val="22"/>
        </w:rPr>
        <w:t>additional treatment in CDOT MS4 area</w:t>
      </w:r>
      <w:r w:rsidR="00B37A65" w:rsidRPr="00B37A65">
        <w:rPr>
          <w:i/>
          <w:sz w:val="22"/>
          <w:szCs w:val="22"/>
        </w:rPr>
        <w:t xml:space="preserve"> </w:t>
      </w:r>
      <w:r w:rsidRPr="00CD0CC8">
        <w:rPr>
          <w:i/>
          <w:sz w:val="22"/>
          <w:szCs w:val="22"/>
        </w:rPr>
        <w:t>beyond what is required</w:t>
      </w:r>
      <w:r w:rsidRPr="00CD0CC8">
        <w:rPr>
          <w:sz w:val="22"/>
          <w:szCs w:val="22"/>
        </w:rPr>
        <w:t xml:space="preserve">, the Priority “Plus” component, </w:t>
      </w:r>
      <w:r>
        <w:rPr>
          <w:sz w:val="22"/>
          <w:szCs w:val="22"/>
        </w:rPr>
        <w:t>you</w:t>
      </w:r>
      <w:r w:rsidRPr="00CD0CC8">
        <w:rPr>
          <w:sz w:val="22"/>
          <w:szCs w:val="22"/>
        </w:rPr>
        <w:t xml:space="preserve"> will need to split the costs for the Priority and the Plus portions in separate rows in your cost estimate.   </w:t>
      </w:r>
    </w:p>
    <w:p w14:paraId="5C840B77" w14:textId="77777777" w:rsidR="00BC24C7" w:rsidRPr="001D227C" w:rsidRDefault="00BC24C7" w:rsidP="001036B1">
      <w:pPr>
        <w:pStyle w:val="ListParagraph"/>
        <w:numPr>
          <w:ilvl w:val="0"/>
          <w:numId w:val="17"/>
        </w:numPr>
        <w:rPr>
          <w:sz w:val="22"/>
          <w:szCs w:val="22"/>
        </w:rPr>
      </w:pPr>
      <w:r w:rsidRPr="001D227C">
        <w:rPr>
          <w:sz w:val="22"/>
          <w:szCs w:val="22"/>
        </w:rPr>
        <w:t xml:space="preserve">Submit a table </w:t>
      </w:r>
      <w:r w:rsidR="00B47BA3" w:rsidRPr="001D227C">
        <w:rPr>
          <w:sz w:val="22"/>
          <w:szCs w:val="22"/>
        </w:rPr>
        <w:t>or</w:t>
      </w:r>
      <w:r w:rsidRPr="001D227C">
        <w:rPr>
          <w:sz w:val="22"/>
          <w:szCs w:val="22"/>
        </w:rPr>
        <w:t xml:space="preserve"> map </w:t>
      </w:r>
      <w:r w:rsidR="00B47BA3" w:rsidRPr="001D227C">
        <w:rPr>
          <w:sz w:val="22"/>
          <w:szCs w:val="22"/>
        </w:rPr>
        <w:t xml:space="preserve">to </w:t>
      </w:r>
      <w:r w:rsidR="00CD0CC8">
        <w:rPr>
          <w:sz w:val="22"/>
          <w:szCs w:val="22"/>
        </w:rPr>
        <w:t xml:space="preserve">describe </w:t>
      </w:r>
      <w:r w:rsidR="00B47BA3" w:rsidRPr="001D227C">
        <w:rPr>
          <w:sz w:val="22"/>
          <w:szCs w:val="22"/>
        </w:rPr>
        <w:t>what requires treatment under the Priority Project requirements</w:t>
      </w:r>
      <w:r w:rsidR="00CD0CC8">
        <w:rPr>
          <w:sz w:val="22"/>
          <w:szCs w:val="22"/>
        </w:rPr>
        <w:t>.  Distinguish between the required treatment area and the Priority “</w:t>
      </w:r>
      <w:r w:rsidR="00B47BA3" w:rsidRPr="001D227C">
        <w:rPr>
          <w:sz w:val="22"/>
          <w:szCs w:val="22"/>
        </w:rPr>
        <w:t>Plus</w:t>
      </w:r>
      <w:r w:rsidR="00CD0CC8">
        <w:rPr>
          <w:sz w:val="22"/>
          <w:szCs w:val="22"/>
        </w:rPr>
        <w:t>” portion</w:t>
      </w:r>
      <w:r w:rsidR="00B47BA3" w:rsidRPr="001D227C">
        <w:rPr>
          <w:sz w:val="22"/>
          <w:szCs w:val="22"/>
        </w:rPr>
        <w:t>.</w:t>
      </w:r>
    </w:p>
    <w:p w14:paraId="50B8ACA5" w14:textId="77777777" w:rsidR="00AE7123" w:rsidRPr="009A4127" w:rsidRDefault="00AE7123" w:rsidP="009A4127"/>
    <w:p w14:paraId="57C41CAB" w14:textId="77777777" w:rsidR="0012621F" w:rsidRDefault="004D51D8" w:rsidP="001036B1">
      <w:pPr>
        <w:pStyle w:val="ListParagraph"/>
        <w:numPr>
          <w:ilvl w:val="0"/>
          <w:numId w:val="2"/>
        </w:numPr>
        <w:rPr>
          <w:sz w:val="22"/>
          <w:szCs w:val="22"/>
        </w:rPr>
      </w:pPr>
      <w:r w:rsidRPr="00D077FE">
        <w:rPr>
          <w:b/>
          <w:sz w:val="22"/>
          <w:szCs w:val="22"/>
        </w:rPr>
        <w:t>Submit</w:t>
      </w:r>
      <w:r w:rsidR="00BC24C7" w:rsidRPr="00D077FE">
        <w:rPr>
          <w:b/>
          <w:sz w:val="22"/>
          <w:szCs w:val="22"/>
        </w:rPr>
        <w:t xml:space="preserve"> refined cost estimates </w:t>
      </w:r>
      <w:r w:rsidR="00BA38E1" w:rsidRPr="00D077FE">
        <w:rPr>
          <w:b/>
          <w:sz w:val="22"/>
          <w:szCs w:val="22"/>
        </w:rPr>
        <w:t xml:space="preserve">to </w:t>
      </w:r>
      <w:r w:rsidR="002A0CE5" w:rsidRPr="00D077FE">
        <w:rPr>
          <w:b/>
          <w:sz w:val="22"/>
          <w:szCs w:val="22"/>
        </w:rPr>
        <w:t xml:space="preserve">the NDRD Program Manager </w:t>
      </w:r>
      <w:r w:rsidR="00BC24C7" w:rsidRPr="00D077FE">
        <w:rPr>
          <w:b/>
          <w:sz w:val="22"/>
          <w:szCs w:val="22"/>
        </w:rPr>
        <w:t>at FIR</w:t>
      </w:r>
      <w:r w:rsidR="00472901" w:rsidRPr="00D077FE">
        <w:rPr>
          <w:b/>
          <w:sz w:val="22"/>
          <w:szCs w:val="22"/>
        </w:rPr>
        <w:t xml:space="preserve"> and</w:t>
      </w:r>
      <w:r w:rsidR="00BC24C7" w:rsidRPr="00D077FE">
        <w:rPr>
          <w:b/>
          <w:sz w:val="22"/>
          <w:szCs w:val="22"/>
        </w:rPr>
        <w:t xml:space="preserve"> FOR</w:t>
      </w:r>
      <w:r w:rsidR="00E51BAE">
        <w:rPr>
          <w:sz w:val="22"/>
          <w:szCs w:val="22"/>
        </w:rPr>
        <w:t>,</w:t>
      </w:r>
      <w:r w:rsidR="00BC24C7" w:rsidRPr="00C11FA3">
        <w:rPr>
          <w:sz w:val="22"/>
          <w:szCs w:val="22"/>
        </w:rPr>
        <w:t xml:space="preserve"> and </w:t>
      </w:r>
      <w:r w:rsidR="00E51BAE">
        <w:rPr>
          <w:sz w:val="22"/>
          <w:szCs w:val="22"/>
        </w:rPr>
        <w:t>note</w:t>
      </w:r>
      <w:r w:rsidR="00B37A65">
        <w:rPr>
          <w:sz w:val="22"/>
          <w:szCs w:val="22"/>
        </w:rPr>
        <w:t xml:space="preserve"> any changes</w:t>
      </w:r>
      <w:r w:rsidR="00BC24C7" w:rsidRPr="00C11FA3">
        <w:rPr>
          <w:sz w:val="22"/>
          <w:szCs w:val="22"/>
        </w:rPr>
        <w:t xml:space="preserve"> that significantly impact the water quality costs.</w:t>
      </w:r>
      <w:r w:rsidR="0012621F">
        <w:rPr>
          <w:sz w:val="22"/>
          <w:szCs w:val="22"/>
        </w:rPr>
        <w:t xml:space="preserve">  </w:t>
      </w:r>
      <w:r w:rsidR="0012621F" w:rsidRPr="0012621F">
        <w:rPr>
          <w:sz w:val="22"/>
          <w:szCs w:val="22"/>
        </w:rPr>
        <w:t>These refined estimates must include expectations of when funding will be needed, per fiscal year. Funding over multiple fiscal years is encouraged for larger projects.</w:t>
      </w:r>
    </w:p>
    <w:p w14:paraId="198CA716" w14:textId="77777777" w:rsidR="0012621F" w:rsidRDefault="0012621F" w:rsidP="0012621F">
      <w:pPr>
        <w:pStyle w:val="ListParagraph"/>
        <w:ind w:left="1440"/>
        <w:rPr>
          <w:sz w:val="22"/>
          <w:szCs w:val="22"/>
        </w:rPr>
      </w:pPr>
    </w:p>
    <w:p w14:paraId="43F2BE19" w14:textId="77777777" w:rsidR="0012621F" w:rsidRPr="00DB66F7" w:rsidRDefault="0012621F" w:rsidP="001036B1">
      <w:pPr>
        <w:pStyle w:val="ListParagraph"/>
        <w:numPr>
          <w:ilvl w:val="0"/>
          <w:numId w:val="2"/>
        </w:numPr>
        <w:rPr>
          <w:sz w:val="22"/>
          <w:szCs w:val="22"/>
        </w:rPr>
      </w:pPr>
      <w:r w:rsidRPr="00D077FE">
        <w:rPr>
          <w:b/>
          <w:sz w:val="22"/>
          <w:szCs w:val="22"/>
        </w:rPr>
        <w:t xml:space="preserve">Submit a final PWQ project cost estimate before the project receives FHWA approval.  </w:t>
      </w:r>
    </w:p>
    <w:p w14:paraId="5273AD62" w14:textId="77777777" w:rsidR="0012621F" w:rsidRPr="00DB66F7" w:rsidRDefault="0012621F" w:rsidP="0012621F">
      <w:pPr>
        <w:pStyle w:val="ListParagraph"/>
        <w:ind w:left="1440"/>
        <w:rPr>
          <w:sz w:val="22"/>
          <w:szCs w:val="22"/>
        </w:rPr>
      </w:pPr>
    </w:p>
    <w:p w14:paraId="3ACF5C72" w14:textId="77777777" w:rsidR="00B33F50" w:rsidRDefault="00B37A65" w:rsidP="001036B1">
      <w:pPr>
        <w:pStyle w:val="ListParagraph"/>
        <w:numPr>
          <w:ilvl w:val="0"/>
          <w:numId w:val="2"/>
        </w:numPr>
        <w:rPr>
          <w:sz w:val="22"/>
          <w:szCs w:val="22"/>
        </w:rPr>
      </w:pPr>
      <w:r w:rsidRPr="00D077FE">
        <w:rPr>
          <w:b/>
          <w:sz w:val="22"/>
          <w:szCs w:val="22"/>
        </w:rPr>
        <w:t xml:space="preserve">Submit </w:t>
      </w:r>
      <w:r w:rsidR="0070025C" w:rsidRPr="00D077FE">
        <w:rPr>
          <w:b/>
          <w:sz w:val="22"/>
          <w:szCs w:val="22"/>
        </w:rPr>
        <w:t>the</w:t>
      </w:r>
      <w:r w:rsidR="00E161D3">
        <w:rPr>
          <w:b/>
          <w:sz w:val="22"/>
          <w:szCs w:val="22"/>
        </w:rPr>
        <w:t xml:space="preserve"> </w:t>
      </w:r>
      <w:r w:rsidR="002A0CE5" w:rsidRPr="00D077FE">
        <w:rPr>
          <w:b/>
          <w:i/>
          <w:sz w:val="22"/>
          <w:szCs w:val="22"/>
        </w:rPr>
        <w:t>NDRD Evaluation and Tracking Form</w:t>
      </w:r>
      <w:r w:rsidR="00075640" w:rsidRPr="0012621F">
        <w:rPr>
          <w:sz w:val="22"/>
          <w:szCs w:val="22"/>
        </w:rPr>
        <w:t xml:space="preserve"> to the NDRD Program Manager</w:t>
      </w:r>
      <w:r>
        <w:rPr>
          <w:sz w:val="22"/>
          <w:szCs w:val="22"/>
        </w:rPr>
        <w:t xml:space="preserve"> prior to fund transfer</w:t>
      </w:r>
      <w:r w:rsidR="00BC24C7" w:rsidRPr="0012621F">
        <w:rPr>
          <w:sz w:val="22"/>
          <w:szCs w:val="22"/>
        </w:rPr>
        <w:t xml:space="preserve"> for final review and approval</w:t>
      </w:r>
      <w:r w:rsidR="007E7E18">
        <w:rPr>
          <w:sz w:val="22"/>
          <w:szCs w:val="22"/>
        </w:rPr>
        <w:t xml:space="preserve">, </w:t>
      </w:r>
      <w:r w:rsidR="007E7E18" w:rsidRPr="007E7E18">
        <w:rPr>
          <w:sz w:val="22"/>
          <w:szCs w:val="22"/>
        </w:rPr>
        <w:t>and save a copy with required s</w:t>
      </w:r>
      <w:r w:rsidR="007E7E18">
        <w:rPr>
          <w:sz w:val="22"/>
          <w:szCs w:val="22"/>
        </w:rPr>
        <w:t xml:space="preserve">ignatures in the project file. </w:t>
      </w:r>
      <w:r w:rsidR="00A13887">
        <w:rPr>
          <w:sz w:val="22"/>
          <w:szCs w:val="22"/>
        </w:rPr>
        <w:t xml:space="preserve"> </w:t>
      </w:r>
      <w:r w:rsidR="0070025C" w:rsidRPr="0012621F">
        <w:rPr>
          <w:sz w:val="22"/>
          <w:szCs w:val="22"/>
        </w:rPr>
        <w:t>The form must be current</w:t>
      </w:r>
      <w:r w:rsidR="00BC24C7" w:rsidRPr="0012621F">
        <w:rPr>
          <w:sz w:val="22"/>
          <w:szCs w:val="22"/>
        </w:rPr>
        <w:t>.</w:t>
      </w:r>
      <w:r w:rsidR="007E7E18">
        <w:rPr>
          <w:sz w:val="22"/>
          <w:szCs w:val="22"/>
        </w:rPr>
        <w:t xml:space="preserve"> </w:t>
      </w:r>
    </w:p>
    <w:p w14:paraId="401A6512" w14:textId="77777777" w:rsidR="004101C6" w:rsidRPr="004101C6" w:rsidRDefault="004101C6" w:rsidP="004101C6">
      <w:pPr>
        <w:pStyle w:val="ListParagraph"/>
        <w:rPr>
          <w:sz w:val="22"/>
          <w:szCs w:val="22"/>
        </w:rPr>
      </w:pPr>
    </w:p>
    <w:p w14:paraId="4FA42D58" w14:textId="77777777" w:rsidR="004101C6" w:rsidRPr="0012621F" w:rsidRDefault="004101C6" w:rsidP="001036B1">
      <w:pPr>
        <w:pStyle w:val="ListParagraph"/>
        <w:numPr>
          <w:ilvl w:val="0"/>
          <w:numId w:val="2"/>
        </w:numPr>
        <w:rPr>
          <w:sz w:val="22"/>
          <w:szCs w:val="22"/>
        </w:rPr>
      </w:pPr>
      <w:r w:rsidRPr="00D077FE">
        <w:rPr>
          <w:b/>
          <w:sz w:val="22"/>
          <w:szCs w:val="22"/>
        </w:rPr>
        <w:t>Request funding through the Region Business Office</w:t>
      </w:r>
      <w:r>
        <w:rPr>
          <w:sz w:val="22"/>
          <w:szCs w:val="22"/>
        </w:rPr>
        <w:t>.</w:t>
      </w:r>
    </w:p>
    <w:p w14:paraId="686C5F95" w14:textId="77777777" w:rsidR="005F0D61" w:rsidRPr="001D227C" w:rsidRDefault="005F0D61" w:rsidP="00C5115E"/>
    <w:p w14:paraId="209BD66F" w14:textId="77777777" w:rsidR="004156EF" w:rsidRPr="001D227C" w:rsidRDefault="004156EF" w:rsidP="004156EF">
      <w:pPr>
        <w:pStyle w:val="Heading3"/>
      </w:pPr>
      <w:bookmarkStart w:id="31" w:name="_Toc410681407"/>
      <w:r w:rsidRPr="001D227C">
        <w:t>Mitigation Pool Committee Selection Process</w:t>
      </w:r>
      <w:bookmarkEnd w:id="31"/>
    </w:p>
    <w:p w14:paraId="157E2B1B" w14:textId="77777777" w:rsidR="001A3B70" w:rsidRPr="001D227C" w:rsidRDefault="001A3B70" w:rsidP="00C5115E"/>
    <w:p w14:paraId="244868ED" w14:textId="77777777" w:rsidR="008C11EB" w:rsidRPr="001D227C" w:rsidRDefault="00437F1A" w:rsidP="00BA326C">
      <w:pPr>
        <w:ind w:left="720"/>
      </w:pPr>
      <w:r w:rsidRPr="00437F1A">
        <w:t xml:space="preserve">CDOT, local agencies, watershed groups or other entities </w:t>
      </w:r>
      <w:r w:rsidR="00E51BAE">
        <w:t>may</w:t>
      </w:r>
      <w:r w:rsidR="00E51BAE" w:rsidRPr="00437F1A">
        <w:t xml:space="preserve"> </w:t>
      </w:r>
      <w:r w:rsidRPr="00437F1A">
        <w:t>apply for funds as long as CDOT</w:t>
      </w:r>
      <w:r w:rsidR="00E51BAE">
        <w:t>’s</w:t>
      </w:r>
      <w:r w:rsidRPr="00437F1A">
        <w:t xml:space="preserve"> MS4 area is </w:t>
      </w:r>
      <w:r w:rsidRPr="0012621F">
        <w:t xml:space="preserve">treated.  Eligible projects include the “Plus” portion of CDOT </w:t>
      </w:r>
      <w:r w:rsidR="00E51BAE" w:rsidRPr="0012621F">
        <w:t xml:space="preserve">or </w:t>
      </w:r>
      <w:r w:rsidRPr="0012621F">
        <w:t xml:space="preserve">local agency advertised Priority Plus Projects, </w:t>
      </w:r>
      <w:r w:rsidR="002E5069" w:rsidRPr="0012621F">
        <w:t>Non-Priority</w:t>
      </w:r>
      <w:r w:rsidR="0012621F" w:rsidRPr="0012621F">
        <w:t xml:space="preserve"> Plus</w:t>
      </w:r>
      <w:r w:rsidR="002E5069" w:rsidRPr="0012621F">
        <w:t xml:space="preserve"> Projects</w:t>
      </w:r>
      <w:r w:rsidRPr="0012621F">
        <w:t xml:space="preserve"> and Watershed Projects.</w:t>
      </w:r>
    </w:p>
    <w:p w14:paraId="08EE15D5" w14:textId="77777777" w:rsidR="008C11EB" w:rsidRPr="001D227C" w:rsidRDefault="008C11EB" w:rsidP="00BA326C">
      <w:pPr>
        <w:ind w:left="720"/>
      </w:pPr>
    </w:p>
    <w:p w14:paraId="50301DB1" w14:textId="0C54020C" w:rsidR="004D51D8" w:rsidRDefault="001A3B70" w:rsidP="00A13887">
      <w:pPr>
        <w:ind w:left="720"/>
        <w:rPr>
          <w:b/>
        </w:rPr>
      </w:pPr>
      <w:r w:rsidRPr="001D227C">
        <w:t xml:space="preserve">The </w:t>
      </w:r>
      <w:r w:rsidR="004D51D8" w:rsidRPr="001D227C">
        <w:t>Mitigation Pool Committee</w:t>
      </w:r>
      <w:r w:rsidRPr="001D227C">
        <w:t xml:space="preserve"> will be responsible for </w:t>
      </w:r>
      <w:r w:rsidR="00B82699" w:rsidRPr="001D227C">
        <w:t xml:space="preserve">reviewing and selecting projects </w:t>
      </w:r>
      <w:r w:rsidR="002227CB">
        <w:t xml:space="preserve">and </w:t>
      </w:r>
      <w:r w:rsidR="00B82699" w:rsidRPr="001D227C">
        <w:t>allocating</w:t>
      </w:r>
      <w:r w:rsidRPr="001D227C">
        <w:t xml:space="preserve"> funds</w:t>
      </w:r>
      <w:r w:rsidR="002227CB">
        <w:t>.</w:t>
      </w:r>
      <w:r w:rsidRPr="001D227C">
        <w:t xml:space="preserve">  </w:t>
      </w:r>
      <w:r w:rsidR="00B82699" w:rsidRPr="001D227C">
        <w:t xml:space="preserve">The MPC </w:t>
      </w:r>
      <w:r w:rsidR="00576475">
        <w:t xml:space="preserve">will </w:t>
      </w:r>
      <w:r w:rsidR="006C7728">
        <w:t>send</w:t>
      </w:r>
      <w:r w:rsidR="00B82699" w:rsidRPr="001D227C">
        <w:t xml:space="preserve"> a C</w:t>
      </w:r>
      <w:r w:rsidRPr="001D227C">
        <w:t>a</w:t>
      </w:r>
      <w:r w:rsidR="00B82699" w:rsidRPr="001D227C">
        <w:t xml:space="preserve">ll for </w:t>
      </w:r>
      <w:r w:rsidR="00347E9F">
        <w:t xml:space="preserve">Stormwater </w:t>
      </w:r>
      <w:r w:rsidR="00B82699" w:rsidRPr="001D227C">
        <w:t>P</w:t>
      </w:r>
      <w:r w:rsidR="00424A3C" w:rsidRPr="001D227C">
        <w:t>roject</w:t>
      </w:r>
      <w:r w:rsidR="00347E9F">
        <w:t xml:space="preserve"> Applications</w:t>
      </w:r>
      <w:r w:rsidR="00424A3C" w:rsidRPr="001D227C">
        <w:t xml:space="preserve"> and select which of the projects receive funding.  Projects must meet the screening requirements to receive funds.  Several factors will contribute to which project</w:t>
      </w:r>
      <w:r w:rsidR="002227CB">
        <w:t>s</w:t>
      </w:r>
      <w:r w:rsidR="00424A3C" w:rsidRPr="001D227C">
        <w:t xml:space="preserve"> receive funds, including, but not limited to cost effectiveness,</w:t>
      </w:r>
      <w:r w:rsidR="006C7728">
        <w:t xml:space="preserve"> project readiness,</w:t>
      </w:r>
      <w:r w:rsidR="00424A3C" w:rsidRPr="001D227C">
        <w:t xml:space="preserve"> ease of maintenance and water quality benefit.  </w:t>
      </w:r>
    </w:p>
    <w:p w14:paraId="60EFF74D" w14:textId="77777777" w:rsidR="009A4127" w:rsidRDefault="009A4127" w:rsidP="00BA326C">
      <w:pPr>
        <w:ind w:left="720"/>
        <w:rPr>
          <w:b/>
        </w:rPr>
      </w:pPr>
    </w:p>
    <w:p w14:paraId="70EF234E" w14:textId="79FD58F1" w:rsidR="00AF3C01" w:rsidRDefault="009A4127" w:rsidP="00AF3C01">
      <w:pPr>
        <w:pStyle w:val="ListParagraph"/>
        <w:rPr>
          <w:sz w:val="22"/>
          <w:szCs w:val="22"/>
        </w:rPr>
      </w:pPr>
      <w:r w:rsidRPr="00AF3C01">
        <w:rPr>
          <w:sz w:val="22"/>
          <w:szCs w:val="22"/>
        </w:rPr>
        <w:lastRenderedPageBreak/>
        <w:t xml:space="preserve">Detailed application guidance </w:t>
      </w:r>
      <w:r w:rsidR="00347E9F">
        <w:rPr>
          <w:sz w:val="22"/>
          <w:szCs w:val="22"/>
        </w:rPr>
        <w:t>has been devel</w:t>
      </w:r>
      <w:r w:rsidR="00B008AE">
        <w:rPr>
          <w:sz w:val="22"/>
          <w:szCs w:val="22"/>
        </w:rPr>
        <w:t>oped for local agency applicants and</w:t>
      </w:r>
      <w:r w:rsidR="00813C80">
        <w:rPr>
          <w:sz w:val="22"/>
          <w:szCs w:val="22"/>
        </w:rPr>
        <w:t xml:space="preserve"> </w:t>
      </w:r>
      <w:r w:rsidR="00347E9F">
        <w:rPr>
          <w:sz w:val="22"/>
          <w:szCs w:val="22"/>
        </w:rPr>
        <w:t>CDOT applicants.</w:t>
      </w:r>
    </w:p>
    <w:p w14:paraId="212A5B7A" w14:textId="77777777" w:rsidR="00437F1A" w:rsidRDefault="00437F1A" w:rsidP="00AF3C01">
      <w:pPr>
        <w:pStyle w:val="ListParagraph"/>
        <w:rPr>
          <w:sz w:val="22"/>
          <w:szCs w:val="22"/>
        </w:rPr>
      </w:pPr>
    </w:p>
    <w:p w14:paraId="4643E192" w14:textId="77777777" w:rsidR="00594BA3" w:rsidRPr="001D227C" w:rsidRDefault="00594BA3" w:rsidP="00BA326C">
      <w:pPr>
        <w:ind w:left="720"/>
      </w:pPr>
    </w:p>
    <w:p w14:paraId="35317495" w14:textId="77777777" w:rsidR="000A13B5" w:rsidRDefault="00BC5ABA" w:rsidP="00BC5ABA">
      <w:pPr>
        <w:pStyle w:val="Heading3"/>
      </w:pPr>
      <w:bookmarkStart w:id="32" w:name="_Toc410681408"/>
      <w:r>
        <w:t>Non-Mitigation Pool Process</w:t>
      </w:r>
      <w:bookmarkEnd w:id="32"/>
    </w:p>
    <w:p w14:paraId="45524A1A" w14:textId="77777777" w:rsidR="00BC5ABA" w:rsidRDefault="00BC5ABA" w:rsidP="00BC5ABA"/>
    <w:p w14:paraId="00F19659" w14:textId="77777777" w:rsidR="00BC5ABA" w:rsidRDefault="00BC5ABA" w:rsidP="00BC5ABA">
      <w:pPr>
        <w:ind w:left="720"/>
      </w:pPr>
      <w:r>
        <w:t xml:space="preserve">As described in the </w:t>
      </w:r>
      <w:r w:rsidRPr="00BC5ABA">
        <w:rPr>
          <w:color w:val="7030A0"/>
        </w:rPr>
        <w:t>Section 4.1 Eligibility</w:t>
      </w:r>
      <w:r w:rsidR="007C18D9" w:rsidRPr="008C1E5A">
        <w:t>,</w:t>
      </w:r>
      <w:r w:rsidRPr="008C1E5A">
        <w:t xml:space="preserve"> </w:t>
      </w:r>
      <w:r>
        <w:t xml:space="preserve">there are some projects </w:t>
      </w:r>
      <w:r w:rsidR="00D077FE">
        <w:t>in which</w:t>
      </w:r>
      <w:r>
        <w:t xml:space="preserve"> other funding resources </w:t>
      </w:r>
      <w:r w:rsidR="00D077FE">
        <w:t xml:space="preserve">must be used </w:t>
      </w:r>
      <w:r>
        <w:t xml:space="preserve">for PWQ </w:t>
      </w:r>
      <w:r w:rsidR="0080159A">
        <w:t>Control Measure</w:t>
      </w:r>
      <w:r>
        <w:t xml:space="preserve">s.  In these cases, </w:t>
      </w:r>
      <w:r w:rsidR="005D0F63">
        <w:t xml:space="preserve">you must still </w:t>
      </w:r>
      <w:r w:rsidR="005D0F63" w:rsidRPr="005D0F63">
        <w:t xml:space="preserve">submit a PWQ Control Measure cost estimate and </w:t>
      </w:r>
      <w:r w:rsidR="005D0F63" w:rsidRPr="005D0F63">
        <w:rPr>
          <w:i/>
        </w:rPr>
        <w:t>NDRD Evaluation and Tracking Form</w:t>
      </w:r>
      <w:r w:rsidR="005D0F63" w:rsidRPr="005D0F63">
        <w:t xml:space="preserve"> to the NDRD Program Manager (</w:t>
      </w:r>
      <w:hyperlink r:id="rId30" w:history="1">
        <w:r w:rsidR="005D0F63" w:rsidRPr="006623E7">
          <w:rPr>
            <w:rStyle w:val="Hyperlink"/>
          </w:rPr>
          <w:t>dot_pwq@state.co.us</w:t>
        </w:r>
      </w:hyperlink>
      <w:r w:rsidR="005D0F63" w:rsidRPr="005D0F63">
        <w:t>) within 30 days after the ad date, and save a copy with required signatures in the project file</w:t>
      </w:r>
      <w:r w:rsidR="00A949CD" w:rsidRPr="00A949CD">
        <w:t>.</w:t>
      </w:r>
    </w:p>
    <w:p w14:paraId="4F219213" w14:textId="77777777" w:rsidR="00BC5ABA" w:rsidRDefault="00BC5ABA" w:rsidP="00A949CD"/>
    <w:p w14:paraId="55EDB027" w14:textId="77777777" w:rsidR="00BC5ABA" w:rsidRPr="00BC5ABA" w:rsidRDefault="00BC5ABA" w:rsidP="00BC5ABA"/>
    <w:p w14:paraId="1A8BB7E3" w14:textId="77777777" w:rsidR="008C11EB" w:rsidRPr="001D227C" w:rsidRDefault="008C11EB" w:rsidP="008C11EB">
      <w:pPr>
        <w:pStyle w:val="Heading1"/>
      </w:pPr>
      <w:bookmarkStart w:id="33" w:name="_Toc410681409"/>
      <w:r w:rsidRPr="001D227C">
        <w:t>Design Standards and Other Criteria</w:t>
      </w:r>
      <w:bookmarkEnd w:id="33"/>
    </w:p>
    <w:p w14:paraId="7D1A52A2" w14:textId="77777777" w:rsidR="008C11EB" w:rsidRPr="001D227C" w:rsidRDefault="008C11EB" w:rsidP="008C11EB"/>
    <w:p w14:paraId="75E10284" w14:textId="77777777" w:rsidR="00A8252B" w:rsidRDefault="008C11EB" w:rsidP="00C30DEA">
      <w:r w:rsidRPr="001D227C">
        <w:t xml:space="preserve">All </w:t>
      </w:r>
      <w:r w:rsidR="0080159A" w:rsidRPr="0080159A">
        <w:t xml:space="preserve">PWQ </w:t>
      </w:r>
      <w:r w:rsidR="0080159A">
        <w:t>Control Measure</w:t>
      </w:r>
      <w:r w:rsidR="0080159A" w:rsidRPr="0080159A">
        <w:t xml:space="preserve">s need to </w:t>
      </w:r>
      <w:r w:rsidR="0080159A" w:rsidRPr="005D0F63">
        <w:t xml:space="preserve">treat runoff prior to that runoff entering Waters of the State, and </w:t>
      </w:r>
      <w:r w:rsidR="00CD1968" w:rsidRPr="005D0F63">
        <w:t xml:space="preserve">must follow </w:t>
      </w:r>
      <w:r w:rsidR="0080159A" w:rsidRPr="005D0F63">
        <w:t xml:space="preserve">the </w:t>
      </w:r>
      <w:r w:rsidR="00627934" w:rsidRPr="005D0F63">
        <w:t>Design S</w:t>
      </w:r>
      <w:r w:rsidRPr="005D0F63">
        <w:t>tandards</w:t>
      </w:r>
      <w:r w:rsidR="00547B66" w:rsidRPr="005D0F63">
        <w:t xml:space="preserve"> outlined below</w:t>
      </w:r>
      <w:r w:rsidR="008C1E5A">
        <w:t xml:space="preserve">.  </w:t>
      </w:r>
      <w:r w:rsidR="00A8252B" w:rsidRPr="005D0F63">
        <w:t>These are described in CDPHE’s NDRD Program Modification Memo from May 22, 2014</w:t>
      </w:r>
      <w:r w:rsidR="009335B2">
        <w:t xml:space="preserve"> and CDPHE’s Program Modification Memo from January </w:t>
      </w:r>
      <w:r w:rsidR="007A59C1">
        <w:t>8</w:t>
      </w:r>
      <w:r w:rsidR="009335B2">
        <w:t>, 2015</w:t>
      </w:r>
      <w:r w:rsidR="00A8252B" w:rsidRPr="005D0F63">
        <w:t>.</w:t>
      </w:r>
      <w:r w:rsidR="00A8252B" w:rsidRPr="00A8252B">
        <w:t xml:space="preserve"> </w:t>
      </w:r>
    </w:p>
    <w:p w14:paraId="542A70EC" w14:textId="77777777" w:rsidR="00A8252B" w:rsidRDefault="00A8252B" w:rsidP="00C30DEA"/>
    <w:p w14:paraId="7B3AE805" w14:textId="2AA9C900" w:rsidR="008C11EB" w:rsidRPr="001D227C" w:rsidRDefault="00B37A65" w:rsidP="00C30DEA">
      <w:r>
        <w:t>Y</w:t>
      </w:r>
      <w:r w:rsidR="00547B66">
        <w:t xml:space="preserve">our project could </w:t>
      </w:r>
      <w:r w:rsidR="0080159A">
        <w:t xml:space="preserve">meet the criteria for </w:t>
      </w:r>
      <w:r w:rsidR="00547B66" w:rsidRPr="00547B66">
        <w:t>multiple</w:t>
      </w:r>
      <w:r w:rsidR="0080159A">
        <w:t xml:space="preserve"> PWQ Control Measure </w:t>
      </w:r>
      <w:r w:rsidR="00547B66" w:rsidRPr="00547B66">
        <w:t>triggers</w:t>
      </w:r>
      <w:r w:rsidR="0080159A">
        <w:t xml:space="preserve"> (see </w:t>
      </w:r>
      <w:r w:rsidR="0080159A" w:rsidRPr="0080159A">
        <w:rPr>
          <w:color w:val="7030A0"/>
        </w:rPr>
        <w:t>Section 3.</w:t>
      </w:r>
      <w:r w:rsidR="004D7F9B">
        <w:rPr>
          <w:color w:val="7030A0"/>
        </w:rPr>
        <w:t>2</w:t>
      </w:r>
      <w:r w:rsidR="0080159A" w:rsidRPr="0080159A">
        <w:t>)</w:t>
      </w:r>
      <w:r w:rsidR="00547B66">
        <w:t xml:space="preserve">, and </w:t>
      </w:r>
      <w:r w:rsidR="00547B66" w:rsidRPr="00547B66">
        <w:t>must comply with the Design</w:t>
      </w:r>
      <w:r w:rsidR="0080159A">
        <w:t xml:space="preserve"> Standards’ requirements for ALL</w:t>
      </w:r>
      <w:r w:rsidR="00547B66" w:rsidRPr="00547B66">
        <w:t xml:space="preserve"> triggers.  </w:t>
      </w:r>
    </w:p>
    <w:p w14:paraId="1DE4034D" w14:textId="77777777" w:rsidR="00437F1A" w:rsidRPr="001D227C" w:rsidRDefault="00437F1A" w:rsidP="008C11EB"/>
    <w:p w14:paraId="4F5F61A3" w14:textId="77777777" w:rsidR="00D1097B" w:rsidRDefault="00D1097B" w:rsidP="00D1097B">
      <w:pPr>
        <w:pStyle w:val="Heading2"/>
      </w:pPr>
      <w:bookmarkStart w:id="34" w:name="_Toc410681410"/>
      <w:r w:rsidRPr="00D1097B">
        <w:t>Design Standards for the Cherry Creek Basin Priority Trigger</w:t>
      </w:r>
      <w:bookmarkEnd w:id="34"/>
    </w:p>
    <w:p w14:paraId="19317AB1" w14:textId="77777777" w:rsidR="00D1097B" w:rsidRDefault="00D1097B" w:rsidP="00D1097B"/>
    <w:p w14:paraId="1A3C8EED" w14:textId="77777777" w:rsidR="00D1097B" w:rsidRPr="00AF4360" w:rsidRDefault="00D1097B" w:rsidP="00D1097B">
      <w:pPr>
        <w:rPr>
          <w:b/>
          <w:i/>
        </w:rPr>
      </w:pPr>
      <w:r w:rsidRPr="00AF4360">
        <w:rPr>
          <w:b/>
          <w:i/>
        </w:rPr>
        <w:t xml:space="preserve">Applicable Design Standards and/or Requirements: </w:t>
      </w:r>
    </w:p>
    <w:p w14:paraId="2043DD89" w14:textId="2B3C78F4" w:rsidR="00D1097B" w:rsidRDefault="00B37A65" w:rsidP="00D1097B">
      <w:r>
        <w:t xml:space="preserve">Follow </w:t>
      </w:r>
      <w:r w:rsidRPr="001D227C">
        <w:t xml:space="preserve">the requirements of the </w:t>
      </w:r>
      <w:hyperlink r:id="rId31" w:history="1">
        <w:r w:rsidR="004D7F9B">
          <w:rPr>
            <w:rStyle w:val="Hyperlink"/>
          </w:rPr>
          <w:t>Cherry Creek Reservoir Control Regulation 72</w:t>
        </w:r>
      </w:hyperlink>
      <w:r>
        <w:t xml:space="preserve">, </w:t>
      </w:r>
      <w:r w:rsidR="00D1097B">
        <w:t xml:space="preserve">Part 72.7.2(d)(6), (7), and (8) unless excluded in accordance with the Cherry Creek Reservoir Control Regulation (5 CCR 1002-72), part 72.7.2(c)(4).  </w:t>
      </w:r>
    </w:p>
    <w:p w14:paraId="66969687" w14:textId="77777777" w:rsidR="00D1097B" w:rsidRDefault="00D1097B" w:rsidP="00D1097B"/>
    <w:p w14:paraId="3A199701" w14:textId="77777777" w:rsidR="00D1097B" w:rsidRPr="00AF4360" w:rsidRDefault="00D1097B" w:rsidP="00D1097B">
      <w:pPr>
        <w:rPr>
          <w:b/>
          <w:i/>
        </w:rPr>
      </w:pPr>
      <w:r w:rsidRPr="00AF4360">
        <w:rPr>
          <w:b/>
          <w:i/>
        </w:rPr>
        <w:t xml:space="preserve">Area Where Requirements Apply: </w:t>
      </w:r>
    </w:p>
    <w:p w14:paraId="02C2D2AA" w14:textId="77777777" w:rsidR="00D1097B" w:rsidRDefault="00D1097B" w:rsidP="00D1097B">
      <w:r>
        <w:t xml:space="preserve">Any portions of the project discharging to the Cherry Creek Reservoir Control Regulation.  </w:t>
      </w:r>
      <w:r w:rsidR="00C11FA3" w:rsidRPr="00C11FA3">
        <w:t xml:space="preserve">Project leads should consult with the Cherry Creek Reservoir Drainage Basin to confirm the project is in the drainage area.  </w:t>
      </w:r>
    </w:p>
    <w:p w14:paraId="49F8E6D5" w14:textId="77777777" w:rsidR="00760651" w:rsidRDefault="00760651" w:rsidP="00D1097B"/>
    <w:p w14:paraId="07187A4F" w14:textId="77777777" w:rsidR="004D7F9B" w:rsidRDefault="004D7F9B" w:rsidP="00D1097B">
      <w:r>
        <w:t>Note: CDOT Design requirements also still apply and Cherry Creek Regulations are in addition to CDOT required design standards.</w:t>
      </w:r>
    </w:p>
    <w:p w14:paraId="5118E52B" w14:textId="77777777" w:rsidR="00D1097B" w:rsidRDefault="00D1097B" w:rsidP="00D1097B"/>
    <w:p w14:paraId="431C837F" w14:textId="77777777" w:rsidR="00D1097B" w:rsidRDefault="00D1097B" w:rsidP="00D1097B"/>
    <w:p w14:paraId="37ED645F" w14:textId="77777777" w:rsidR="008C11EB" w:rsidRPr="001D227C" w:rsidRDefault="00D1097B" w:rsidP="00D1097B">
      <w:pPr>
        <w:pStyle w:val="Heading2"/>
      </w:pPr>
      <w:r>
        <w:tab/>
      </w:r>
      <w:bookmarkStart w:id="35" w:name="_Toc410681411"/>
      <w:r w:rsidR="008C11EB" w:rsidRPr="001D227C">
        <w:t xml:space="preserve">Design Standards </w:t>
      </w:r>
      <w:r>
        <w:t>for EA/EIS and 303(d) Triggers</w:t>
      </w:r>
      <w:bookmarkEnd w:id="35"/>
    </w:p>
    <w:p w14:paraId="2930640F" w14:textId="77777777" w:rsidR="008C11EB" w:rsidRPr="001D227C" w:rsidRDefault="008C11EB" w:rsidP="008C11EB"/>
    <w:p w14:paraId="407B5B3B" w14:textId="77777777" w:rsidR="008C11EB" w:rsidRPr="001D227C" w:rsidRDefault="002B642C" w:rsidP="008C11EB">
      <w:r>
        <w:t>Although t</w:t>
      </w:r>
      <w:r w:rsidR="008C11EB" w:rsidRPr="001D227C">
        <w:t>he EA/EIS Priority Trigge</w:t>
      </w:r>
      <w:r w:rsidR="00437F1A">
        <w:t>r and 303(d) Priority Trigger</w:t>
      </w:r>
      <w:r w:rsidR="00627934">
        <w:t xml:space="preserve"> must meet the same Design S</w:t>
      </w:r>
      <w:r w:rsidR="008C11EB" w:rsidRPr="001D227C">
        <w:t>tandards</w:t>
      </w:r>
      <w:r>
        <w:t>,</w:t>
      </w:r>
      <w:r w:rsidR="008C11EB" w:rsidRPr="001D227C">
        <w:t xml:space="preserve"> the </w:t>
      </w:r>
      <w:r w:rsidR="008C1E5A">
        <w:t xml:space="preserve">treatment requirements </w:t>
      </w:r>
      <w:r>
        <w:t>may apply</w:t>
      </w:r>
      <w:r w:rsidR="008C11EB" w:rsidRPr="001D227C">
        <w:t xml:space="preserve"> to different </w:t>
      </w:r>
      <w:r w:rsidR="00576475">
        <w:t>areas</w:t>
      </w:r>
      <w:r w:rsidR="00576475" w:rsidRPr="001D227C">
        <w:t xml:space="preserve"> </w:t>
      </w:r>
      <w:r w:rsidR="008C11EB" w:rsidRPr="001D227C">
        <w:t>of the project.</w:t>
      </w:r>
    </w:p>
    <w:p w14:paraId="5767C0B9" w14:textId="77777777" w:rsidR="008C11EB" w:rsidRPr="001D227C" w:rsidRDefault="008C11EB" w:rsidP="008C11EB"/>
    <w:p w14:paraId="42594E53" w14:textId="77777777" w:rsidR="00D1097B" w:rsidRPr="00D1097B" w:rsidRDefault="00D1097B" w:rsidP="00D1097B">
      <w:pPr>
        <w:rPr>
          <w:b/>
          <w:i/>
        </w:rPr>
      </w:pPr>
      <w:r w:rsidRPr="00D1097B">
        <w:rPr>
          <w:b/>
          <w:i/>
        </w:rPr>
        <w:t xml:space="preserve">Applicable Design Standards and/or Requirements: </w:t>
      </w:r>
    </w:p>
    <w:p w14:paraId="771EAD2D" w14:textId="77777777" w:rsidR="00D1097B" w:rsidRPr="001D227C" w:rsidRDefault="00B37A65" w:rsidP="00D1097B">
      <w:r>
        <w:t>You</w:t>
      </w:r>
      <w:r w:rsidR="00D1097B">
        <w:t xml:space="preserve"> must</w:t>
      </w:r>
      <w:r w:rsidR="00D1097B" w:rsidRPr="001D227C">
        <w:t xml:space="preserve"> choose one or a combination of the following Design Standards for treating the required new impervious area.  </w:t>
      </w:r>
    </w:p>
    <w:p w14:paraId="6EE68E2E" w14:textId="77777777" w:rsidR="008C11EB" w:rsidRDefault="008C11EB" w:rsidP="008C11EB">
      <w:pPr>
        <w:ind w:left="720" w:right="462"/>
        <w:contextualSpacing/>
        <w:rPr>
          <w:rStyle w:val="CommentReference"/>
          <w:sz w:val="22"/>
          <w:szCs w:val="22"/>
        </w:rPr>
      </w:pPr>
    </w:p>
    <w:p w14:paraId="1DE97E36" w14:textId="4AEDA1CE" w:rsidR="00C779D1" w:rsidRPr="001D227C" w:rsidRDefault="00C779D1" w:rsidP="001036B1">
      <w:pPr>
        <w:numPr>
          <w:ilvl w:val="0"/>
          <w:numId w:val="10"/>
        </w:numPr>
        <w:ind w:right="462"/>
        <w:contextualSpacing/>
      </w:pPr>
      <w:r w:rsidRPr="001D227C">
        <w:rPr>
          <w:b/>
        </w:rPr>
        <w:t>WQCV</w:t>
      </w:r>
      <w:r w:rsidRPr="001D227C">
        <w:rPr>
          <w:b/>
          <w:spacing w:val="-7"/>
        </w:rPr>
        <w:t xml:space="preserve"> </w:t>
      </w:r>
      <w:r w:rsidRPr="001D227C">
        <w:rPr>
          <w:b/>
        </w:rPr>
        <w:t>Sta</w:t>
      </w:r>
      <w:r w:rsidRPr="001D227C">
        <w:rPr>
          <w:b/>
          <w:spacing w:val="2"/>
        </w:rPr>
        <w:t>n</w:t>
      </w:r>
      <w:r w:rsidRPr="001D227C">
        <w:rPr>
          <w:b/>
        </w:rPr>
        <w:t>dard</w:t>
      </w:r>
      <w:r w:rsidRPr="001D227C">
        <w:t>:</w:t>
      </w:r>
      <w:r w:rsidRPr="001D227C">
        <w:rPr>
          <w:spacing w:val="-8"/>
        </w:rPr>
        <w:t xml:space="preserve"> </w:t>
      </w:r>
      <w:r w:rsidRPr="001D227C">
        <w:t>The</w:t>
      </w:r>
      <w:r w:rsidRPr="001D227C">
        <w:rPr>
          <w:spacing w:val="-3"/>
        </w:rPr>
        <w:t xml:space="preserve"> </w:t>
      </w:r>
      <w:r w:rsidR="0080159A">
        <w:t>Control Measure</w:t>
      </w:r>
      <w:r w:rsidRPr="001D227C">
        <w:t>(s)</w:t>
      </w:r>
      <w:r w:rsidRPr="001D227C">
        <w:rPr>
          <w:spacing w:val="-10"/>
        </w:rPr>
        <w:t xml:space="preserve"> </w:t>
      </w:r>
      <w:r w:rsidRPr="001D227C">
        <w:t>is</w:t>
      </w:r>
      <w:r w:rsidRPr="001D227C">
        <w:rPr>
          <w:spacing w:val="-1"/>
        </w:rPr>
        <w:t xml:space="preserve"> </w:t>
      </w:r>
      <w:r w:rsidRPr="001D227C">
        <w:t>designed</w:t>
      </w:r>
      <w:r w:rsidRPr="001D227C">
        <w:rPr>
          <w:spacing w:val="-8"/>
        </w:rPr>
        <w:t xml:space="preserve"> </w:t>
      </w:r>
      <w:r w:rsidRPr="001D227C">
        <w:t>to</w:t>
      </w:r>
      <w:r w:rsidRPr="001D227C">
        <w:rPr>
          <w:spacing w:val="-2"/>
        </w:rPr>
        <w:t xml:space="preserve"> </w:t>
      </w:r>
      <w:r w:rsidRPr="001D227C">
        <w:t>provide</w:t>
      </w:r>
      <w:r w:rsidRPr="001D227C">
        <w:rPr>
          <w:spacing w:val="-7"/>
        </w:rPr>
        <w:t xml:space="preserve"> </w:t>
      </w:r>
      <w:r w:rsidRPr="001D227C">
        <w:t>trea</w:t>
      </w:r>
      <w:r w:rsidRPr="001D227C">
        <w:rPr>
          <w:spacing w:val="1"/>
        </w:rPr>
        <w:t>t</w:t>
      </w:r>
      <w:r w:rsidRPr="001D227C">
        <w:t>ment</w:t>
      </w:r>
      <w:r w:rsidRPr="001D227C">
        <w:rPr>
          <w:spacing w:val="-8"/>
        </w:rPr>
        <w:t xml:space="preserve"> </w:t>
      </w:r>
      <w:r w:rsidRPr="001D227C">
        <w:t>and/or infiltration</w:t>
      </w:r>
      <w:r w:rsidRPr="001D227C">
        <w:rPr>
          <w:spacing w:val="-9"/>
        </w:rPr>
        <w:t xml:space="preserve"> </w:t>
      </w:r>
      <w:r w:rsidRPr="001D227C">
        <w:t>of</w:t>
      </w:r>
      <w:r w:rsidRPr="001D227C">
        <w:rPr>
          <w:spacing w:val="-2"/>
        </w:rPr>
        <w:t xml:space="preserve"> </w:t>
      </w:r>
      <w:r w:rsidRPr="001D227C">
        <w:t>the</w:t>
      </w:r>
      <w:r w:rsidRPr="001D227C">
        <w:rPr>
          <w:spacing w:val="-3"/>
        </w:rPr>
        <w:t xml:space="preserve"> </w:t>
      </w:r>
      <w:r w:rsidRPr="001D227C">
        <w:t>water</w:t>
      </w:r>
      <w:r w:rsidRPr="001D227C">
        <w:rPr>
          <w:spacing w:val="-5"/>
        </w:rPr>
        <w:t xml:space="preserve"> </w:t>
      </w:r>
      <w:r w:rsidRPr="001D227C">
        <w:t>quality</w:t>
      </w:r>
      <w:r w:rsidRPr="001D227C">
        <w:rPr>
          <w:spacing w:val="-4"/>
        </w:rPr>
        <w:t xml:space="preserve"> </w:t>
      </w:r>
      <w:r w:rsidRPr="001D227C">
        <w:t>capture</w:t>
      </w:r>
      <w:r w:rsidRPr="001D227C">
        <w:rPr>
          <w:spacing w:val="-7"/>
        </w:rPr>
        <w:t xml:space="preserve"> </w:t>
      </w:r>
      <w:r w:rsidRPr="001D227C">
        <w:t>volu</w:t>
      </w:r>
      <w:r w:rsidRPr="001D227C">
        <w:rPr>
          <w:spacing w:val="-2"/>
        </w:rPr>
        <w:t>m</w:t>
      </w:r>
      <w:r w:rsidRPr="001D227C">
        <w:t>e</w:t>
      </w:r>
      <w:r w:rsidRPr="001D227C">
        <w:rPr>
          <w:spacing w:val="-7"/>
        </w:rPr>
        <w:t xml:space="preserve"> </w:t>
      </w:r>
      <w:r w:rsidRPr="001D227C">
        <w:t>(WQCV)</w:t>
      </w:r>
      <w:r w:rsidRPr="001D227C">
        <w:rPr>
          <w:spacing w:val="-8"/>
        </w:rPr>
        <w:t xml:space="preserve"> </w:t>
      </w:r>
      <w:r w:rsidRPr="001D227C">
        <w:t>for</w:t>
      </w:r>
      <w:r w:rsidRPr="001D227C">
        <w:rPr>
          <w:spacing w:val="-3"/>
        </w:rPr>
        <w:t xml:space="preserve"> </w:t>
      </w:r>
      <w:r w:rsidRPr="001D227C">
        <w:t>all</w:t>
      </w:r>
      <w:r w:rsidRPr="001D227C">
        <w:rPr>
          <w:spacing w:val="-2"/>
        </w:rPr>
        <w:t xml:space="preserve"> </w:t>
      </w:r>
      <w:r w:rsidRPr="001D227C">
        <w:t>tributary</w:t>
      </w:r>
      <w:r w:rsidRPr="001D227C">
        <w:rPr>
          <w:spacing w:val="-6"/>
        </w:rPr>
        <w:t xml:space="preserve"> </w:t>
      </w:r>
      <w:r w:rsidRPr="001D227C">
        <w:t>areas. Detention</w:t>
      </w:r>
      <w:r w:rsidRPr="001D227C">
        <w:rPr>
          <w:spacing w:val="-9"/>
        </w:rPr>
        <w:t xml:space="preserve"> </w:t>
      </w:r>
      <w:r w:rsidRPr="001D227C">
        <w:t>of</w:t>
      </w:r>
      <w:r w:rsidRPr="001D227C">
        <w:rPr>
          <w:spacing w:val="-2"/>
        </w:rPr>
        <w:t xml:space="preserve"> </w:t>
      </w:r>
      <w:r w:rsidRPr="001D227C">
        <w:rPr>
          <w:spacing w:val="-1"/>
        </w:rPr>
        <w:t>t</w:t>
      </w:r>
      <w:r w:rsidRPr="001D227C">
        <w:rPr>
          <w:spacing w:val="1"/>
        </w:rPr>
        <w:t>h</w:t>
      </w:r>
      <w:r w:rsidRPr="001D227C">
        <w:t>e</w:t>
      </w:r>
      <w:r w:rsidRPr="001D227C">
        <w:rPr>
          <w:spacing w:val="-3"/>
        </w:rPr>
        <w:t xml:space="preserve"> </w:t>
      </w:r>
      <w:r w:rsidRPr="001D227C">
        <w:t>WQCV</w:t>
      </w:r>
      <w:r w:rsidRPr="001D227C">
        <w:rPr>
          <w:spacing w:val="-7"/>
        </w:rPr>
        <w:t xml:space="preserve"> </w:t>
      </w:r>
      <w:r w:rsidRPr="001D227C">
        <w:t>s</w:t>
      </w:r>
      <w:r w:rsidRPr="001D227C">
        <w:rPr>
          <w:spacing w:val="2"/>
        </w:rPr>
        <w:t>h</w:t>
      </w:r>
      <w:r w:rsidRPr="001D227C">
        <w:t>all</w:t>
      </w:r>
      <w:r w:rsidRPr="001D227C">
        <w:rPr>
          <w:spacing w:val="-4"/>
        </w:rPr>
        <w:t xml:space="preserve"> </w:t>
      </w:r>
      <w:r w:rsidRPr="001D227C">
        <w:t>be</w:t>
      </w:r>
      <w:r w:rsidRPr="001D227C">
        <w:rPr>
          <w:spacing w:val="-2"/>
        </w:rPr>
        <w:t xml:space="preserve"> </w:t>
      </w:r>
      <w:r w:rsidRPr="001D227C">
        <w:t>a</w:t>
      </w:r>
      <w:r w:rsidRPr="001D227C">
        <w:rPr>
          <w:spacing w:val="1"/>
        </w:rPr>
        <w:t xml:space="preserve"> </w:t>
      </w:r>
      <w:r w:rsidRPr="001D227C">
        <w:rPr>
          <w:spacing w:val="-2"/>
        </w:rPr>
        <w:t>m</w:t>
      </w:r>
      <w:r w:rsidRPr="001D227C">
        <w:t>ini</w:t>
      </w:r>
      <w:r w:rsidRPr="001D227C">
        <w:rPr>
          <w:spacing w:val="-2"/>
        </w:rPr>
        <w:t>m</w:t>
      </w:r>
      <w:r w:rsidRPr="001D227C">
        <w:rPr>
          <w:spacing w:val="1"/>
        </w:rPr>
        <w:t>u</w:t>
      </w:r>
      <w:r w:rsidRPr="001D227C">
        <w:t>m</w:t>
      </w:r>
      <w:r w:rsidRPr="001D227C">
        <w:rPr>
          <w:spacing w:val="-9"/>
        </w:rPr>
        <w:t xml:space="preserve"> </w:t>
      </w:r>
      <w:r w:rsidRPr="001D227C">
        <w:t>of</w:t>
      </w:r>
      <w:r w:rsidRPr="001D227C">
        <w:rPr>
          <w:spacing w:val="-2"/>
        </w:rPr>
        <w:t xml:space="preserve"> </w:t>
      </w:r>
      <w:r w:rsidRPr="001D227C">
        <w:t>12</w:t>
      </w:r>
      <w:r w:rsidRPr="001D227C">
        <w:rPr>
          <w:spacing w:val="-2"/>
        </w:rPr>
        <w:t xml:space="preserve"> </w:t>
      </w:r>
      <w:r w:rsidRPr="001D227C">
        <w:rPr>
          <w:spacing w:val="-1"/>
        </w:rPr>
        <w:t>h</w:t>
      </w:r>
      <w:r w:rsidRPr="001D227C">
        <w:t>ours,</w:t>
      </w:r>
      <w:r w:rsidRPr="001D227C">
        <w:rPr>
          <w:spacing w:val="-5"/>
        </w:rPr>
        <w:t xml:space="preserve"> </w:t>
      </w:r>
      <w:r w:rsidRPr="001D227C">
        <w:t>but</w:t>
      </w:r>
      <w:r w:rsidRPr="001D227C">
        <w:rPr>
          <w:spacing w:val="-4"/>
        </w:rPr>
        <w:t xml:space="preserve"> </w:t>
      </w:r>
      <w:r w:rsidRPr="001D227C">
        <w:t>shall</w:t>
      </w:r>
      <w:r w:rsidRPr="001D227C">
        <w:rPr>
          <w:spacing w:val="-4"/>
        </w:rPr>
        <w:t xml:space="preserve"> </w:t>
      </w:r>
      <w:r w:rsidRPr="001D227C">
        <w:t>be</w:t>
      </w:r>
      <w:r w:rsidRPr="001D227C">
        <w:rPr>
          <w:spacing w:val="-2"/>
        </w:rPr>
        <w:t xml:space="preserve"> </w:t>
      </w:r>
      <w:r w:rsidRPr="001D227C">
        <w:t>extended</w:t>
      </w:r>
      <w:r w:rsidRPr="001D227C">
        <w:rPr>
          <w:spacing w:val="-9"/>
        </w:rPr>
        <w:t xml:space="preserve"> </w:t>
      </w:r>
      <w:r w:rsidRPr="001D227C">
        <w:t>as needed</w:t>
      </w:r>
      <w:r w:rsidRPr="001D227C">
        <w:rPr>
          <w:spacing w:val="-6"/>
        </w:rPr>
        <w:t xml:space="preserve"> </w:t>
      </w:r>
      <w:r w:rsidRPr="001D227C">
        <w:lastRenderedPageBreak/>
        <w:t>to</w:t>
      </w:r>
      <w:r w:rsidRPr="001D227C">
        <w:rPr>
          <w:spacing w:val="-2"/>
        </w:rPr>
        <w:t xml:space="preserve"> m</w:t>
      </w:r>
      <w:r w:rsidRPr="001D227C">
        <w:rPr>
          <w:spacing w:val="1"/>
        </w:rPr>
        <w:t>e</w:t>
      </w:r>
      <w:r w:rsidRPr="001D227C">
        <w:t>et</w:t>
      </w:r>
      <w:r w:rsidRPr="001D227C">
        <w:rPr>
          <w:spacing w:val="-4"/>
        </w:rPr>
        <w:t xml:space="preserve"> </w:t>
      </w:r>
      <w:r w:rsidRPr="001D227C">
        <w:t>the</w:t>
      </w:r>
      <w:r w:rsidRPr="001D227C">
        <w:rPr>
          <w:spacing w:val="-3"/>
        </w:rPr>
        <w:t xml:space="preserve"> </w:t>
      </w:r>
      <w:r w:rsidR="0080159A">
        <w:t>Control Measure</w:t>
      </w:r>
      <w:r w:rsidRPr="001D227C">
        <w:rPr>
          <w:spacing w:val="-8"/>
        </w:rPr>
        <w:t xml:space="preserve"> </w:t>
      </w:r>
      <w:r w:rsidRPr="001D227C">
        <w:t>re</w:t>
      </w:r>
      <w:r w:rsidRPr="001D227C">
        <w:rPr>
          <w:spacing w:val="2"/>
        </w:rPr>
        <w:t>q</w:t>
      </w:r>
      <w:r w:rsidRPr="001D227C">
        <w:rPr>
          <w:spacing w:val="1"/>
        </w:rPr>
        <w:t>u</w:t>
      </w:r>
      <w:r w:rsidRPr="001D227C">
        <w:t>ir</w:t>
      </w:r>
      <w:r w:rsidRPr="001D227C">
        <w:rPr>
          <w:spacing w:val="1"/>
        </w:rPr>
        <w:t>e</w:t>
      </w:r>
      <w:r w:rsidRPr="001D227C">
        <w:rPr>
          <w:spacing w:val="-2"/>
        </w:rPr>
        <w:t>m</w:t>
      </w:r>
      <w:r w:rsidRPr="001D227C">
        <w:t>ents</w:t>
      </w:r>
      <w:r w:rsidRPr="001D227C">
        <w:rPr>
          <w:spacing w:val="-11"/>
        </w:rPr>
        <w:t xml:space="preserve"> </w:t>
      </w:r>
      <w:r w:rsidRPr="001D227C">
        <w:t>of</w:t>
      </w:r>
      <w:r w:rsidRPr="001D227C">
        <w:rPr>
          <w:spacing w:val="-2"/>
        </w:rPr>
        <w:t xml:space="preserve"> </w:t>
      </w:r>
      <w:r w:rsidRPr="001D227C">
        <w:t>the</w:t>
      </w:r>
      <w:r w:rsidRPr="001D227C">
        <w:rPr>
          <w:spacing w:val="-3"/>
        </w:rPr>
        <w:t xml:space="preserve"> </w:t>
      </w:r>
      <w:r w:rsidRPr="001D227C">
        <w:t>per</w:t>
      </w:r>
      <w:r w:rsidRPr="001D227C">
        <w:rPr>
          <w:spacing w:val="-2"/>
        </w:rPr>
        <w:t>m</w:t>
      </w:r>
      <w:r w:rsidRPr="001D227C">
        <w:t>it</w:t>
      </w:r>
      <w:r>
        <w:t>, to no more than 72 hours</w:t>
      </w:r>
      <w:r w:rsidRPr="001D227C">
        <w:t>.</w:t>
      </w:r>
      <w:r w:rsidRPr="001D227C">
        <w:rPr>
          <w:spacing w:val="-6"/>
        </w:rPr>
        <w:t xml:space="preserve">  </w:t>
      </w:r>
      <w:r w:rsidRPr="001D227C">
        <w:rPr>
          <w:spacing w:val="1"/>
        </w:rPr>
        <w:t>Ev</w:t>
      </w:r>
      <w:r w:rsidRPr="001D227C">
        <w:t>aluation</w:t>
      </w:r>
      <w:r w:rsidRPr="001D227C">
        <w:rPr>
          <w:spacing w:val="-10"/>
        </w:rPr>
        <w:t xml:space="preserve"> </w:t>
      </w:r>
      <w:r w:rsidRPr="001D227C">
        <w:t>of</w:t>
      </w:r>
      <w:r w:rsidRPr="001D227C">
        <w:rPr>
          <w:spacing w:val="-2"/>
        </w:rPr>
        <w:t xml:space="preserve"> </w:t>
      </w:r>
      <w:r w:rsidRPr="001D227C">
        <w:t>the min</w:t>
      </w:r>
      <w:r w:rsidRPr="001D227C">
        <w:rPr>
          <w:spacing w:val="1"/>
        </w:rPr>
        <w:t>i</w:t>
      </w:r>
      <w:r w:rsidRPr="001D227C">
        <w:rPr>
          <w:spacing w:val="-2"/>
        </w:rPr>
        <w:t>m</w:t>
      </w:r>
      <w:r w:rsidRPr="001D227C">
        <w:rPr>
          <w:spacing w:val="2"/>
        </w:rPr>
        <w:t>u</w:t>
      </w:r>
      <w:r w:rsidRPr="001D227C">
        <w:t>m</w:t>
      </w:r>
      <w:r w:rsidRPr="001D227C">
        <w:rPr>
          <w:spacing w:val="-10"/>
        </w:rPr>
        <w:t xml:space="preserve"> </w:t>
      </w:r>
      <w:r w:rsidRPr="001D227C">
        <w:t>dr</w:t>
      </w:r>
      <w:r w:rsidRPr="001D227C">
        <w:rPr>
          <w:spacing w:val="1"/>
        </w:rPr>
        <w:t>a</w:t>
      </w:r>
      <w:r w:rsidRPr="001D227C">
        <w:t>in</w:t>
      </w:r>
      <w:r w:rsidRPr="001D227C">
        <w:rPr>
          <w:spacing w:val="-5"/>
        </w:rPr>
        <w:t xml:space="preserve"> </w:t>
      </w:r>
      <w:r w:rsidRPr="001D227C">
        <w:t>ti</w:t>
      </w:r>
      <w:r w:rsidRPr="001D227C">
        <w:rPr>
          <w:spacing w:val="-2"/>
        </w:rPr>
        <w:t>m</w:t>
      </w:r>
      <w:r w:rsidRPr="001D227C">
        <w:t>e</w:t>
      </w:r>
      <w:r w:rsidRPr="001D227C">
        <w:rPr>
          <w:spacing w:val="-4"/>
        </w:rPr>
        <w:t xml:space="preserve"> </w:t>
      </w:r>
      <w:r w:rsidRPr="001D227C">
        <w:t>shall</w:t>
      </w:r>
      <w:r w:rsidRPr="001D227C">
        <w:rPr>
          <w:spacing w:val="-2"/>
        </w:rPr>
        <w:t xml:space="preserve"> </w:t>
      </w:r>
      <w:r w:rsidRPr="001D227C">
        <w:t>be</w:t>
      </w:r>
      <w:r w:rsidRPr="001D227C">
        <w:rPr>
          <w:spacing w:val="-2"/>
        </w:rPr>
        <w:t xml:space="preserve"> </w:t>
      </w:r>
      <w:r w:rsidRPr="001D227C">
        <w:t>based</w:t>
      </w:r>
      <w:r w:rsidRPr="001D227C">
        <w:rPr>
          <w:spacing w:val="-5"/>
        </w:rPr>
        <w:t xml:space="preserve"> </w:t>
      </w:r>
      <w:r w:rsidRPr="001D227C">
        <w:t>on</w:t>
      </w:r>
      <w:r w:rsidRPr="001D227C">
        <w:rPr>
          <w:spacing w:val="-2"/>
        </w:rPr>
        <w:t xml:space="preserve"> </w:t>
      </w:r>
      <w:r w:rsidRPr="001D227C">
        <w:t>the</w:t>
      </w:r>
      <w:r w:rsidRPr="001D227C">
        <w:rPr>
          <w:spacing w:val="-3"/>
        </w:rPr>
        <w:t xml:space="preserve"> </w:t>
      </w:r>
      <w:r w:rsidRPr="001D227C">
        <w:t>pollutant</w:t>
      </w:r>
      <w:r w:rsidRPr="001D227C">
        <w:rPr>
          <w:spacing w:val="-8"/>
        </w:rPr>
        <w:t xml:space="preserve"> </w:t>
      </w:r>
      <w:r w:rsidRPr="001D227C">
        <w:t>r</w:t>
      </w:r>
      <w:r w:rsidRPr="001D227C">
        <w:rPr>
          <w:spacing w:val="1"/>
        </w:rPr>
        <w:t>e</w:t>
      </w:r>
      <w:r w:rsidRPr="001D227C">
        <w:rPr>
          <w:spacing w:val="-2"/>
        </w:rPr>
        <w:t>m</w:t>
      </w:r>
      <w:r w:rsidRPr="001D227C">
        <w:t>oval</w:t>
      </w:r>
      <w:r w:rsidRPr="001D227C">
        <w:rPr>
          <w:spacing w:val="-5"/>
        </w:rPr>
        <w:t xml:space="preserve"> </w:t>
      </w:r>
      <w:r w:rsidRPr="001D227C">
        <w:rPr>
          <w:spacing w:val="-2"/>
        </w:rPr>
        <w:t>m</w:t>
      </w:r>
      <w:r w:rsidRPr="001D227C">
        <w:rPr>
          <w:spacing w:val="1"/>
        </w:rPr>
        <w:t>e</w:t>
      </w:r>
      <w:r w:rsidRPr="001D227C">
        <w:t>chani</w:t>
      </w:r>
      <w:r w:rsidRPr="001D227C">
        <w:rPr>
          <w:spacing w:val="1"/>
        </w:rPr>
        <w:t>s</w:t>
      </w:r>
      <w:r w:rsidRPr="001D227C">
        <w:t>m</w:t>
      </w:r>
      <w:r w:rsidRPr="001D227C">
        <w:rPr>
          <w:spacing w:val="-11"/>
        </w:rPr>
        <w:t xml:space="preserve"> </w:t>
      </w:r>
      <w:r w:rsidRPr="001D227C">
        <w:t>and functionality</w:t>
      </w:r>
      <w:r w:rsidRPr="001D227C">
        <w:rPr>
          <w:spacing w:val="-10"/>
        </w:rPr>
        <w:t xml:space="preserve"> </w:t>
      </w:r>
      <w:r w:rsidRPr="001D227C">
        <w:t>of</w:t>
      </w:r>
      <w:r w:rsidRPr="001D227C">
        <w:rPr>
          <w:spacing w:val="-2"/>
        </w:rPr>
        <w:t xml:space="preserve"> </w:t>
      </w:r>
      <w:r w:rsidRPr="001D227C">
        <w:t>the</w:t>
      </w:r>
      <w:r w:rsidRPr="001D227C">
        <w:rPr>
          <w:spacing w:val="-3"/>
        </w:rPr>
        <w:t xml:space="preserve"> </w:t>
      </w:r>
      <w:r w:rsidR="0080159A">
        <w:t>Control Measure</w:t>
      </w:r>
      <w:r w:rsidRPr="001D227C">
        <w:rPr>
          <w:spacing w:val="-8"/>
        </w:rPr>
        <w:t xml:space="preserve"> </w:t>
      </w:r>
      <w:r w:rsidRPr="001D227C">
        <w:rPr>
          <w:spacing w:val="1"/>
        </w:rPr>
        <w:t>i</w:t>
      </w:r>
      <w:r w:rsidRPr="001D227C">
        <w:t>mp</w:t>
      </w:r>
      <w:r w:rsidRPr="001D227C">
        <w:rPr>
          <w:spacing w:val="-1"/>
        </w:rPr>
        <w:t>l</w:t>
      </w:r>
      <w:r w:rsidRPr="001D227C">
        <w:rPr>
          <w:spacing w:val="1"/>
        </w:rPr>
        <w:t>e</w:t>
      </w:r>
      <w:r w:rsidRPr="001D227C">
        <w:rPr>
          <w:spacing w:val="-2"/>
        </w:rPr>
        <w:t>m</w:t>
      </w:r>
      <w:r w:rsidRPr="001D227C">
        <w:t>ented.</w:t>
      </w:r>
      <w:r w:rsidRPr="001D227C">
        <w:rPr>
          <w:spacing w:val="-12"/>
        </w:rPr>
        <w:t xml:space="preserve">  </w:t>
      </w:r>
      <w:r w:rsidRPr="001D227C">
        <w:rPr>
          <w:spacing w:val="1"/>
        </w:rPr>
        <w:t>C</w:t>
      </w:r>
      <w:r w:rsidRPr="001D227C">
        <w:t>onsideration</w:t>
      </w:r>
      <w:r w:rsidRPr="001D227C">
        <w:rPr>
          <w:spacing w:val="-13"/>
        </w:rPr>
        <w:t xml:space="preserve"> </w:t>
      </w:r>
      <w:r w:rsidRPr="001D227C">
        <w:t>of</w:t>
      </w:r>
      <w:r w:rsidRPr="001D227C">
        <w:rPr>
          <w:spacing w:val="-2"/>
        </w:rPr>
        <w:t xml:space="preserve"> </w:t>
      </w:r>
      <w:r w:rsidRPr="001D227C">
        <w:t>drain</w:t>
      </w:r>
      <w:r w:rsidRPr="001D227C">
        <w:rPr>
          <w:spacing w:val="-5"/>
        </w:rPr>
        <w:t xml:space="preserve"> </w:t>
      </w:r>
      <w:r w:rsidRPr="001D227C">
        <w:t>ti</w:t>
      </w:r>
      <w:r w:rsidRPr="001D227C">
        <w:rPr>
          <w:spacing w:val="-2"/>
        </w:rPr>
        <w:t>m</w:t>
      </w:r>
      <w:r w:rsidRPr="001D227C">
        <w:t>e shall</w:t>
      </w:r>
      <w:r w:rsidRPr="001D227C">
        <w:rPr>
          <w:spacing w:val="-4"/>
        </w:rPr>
        <w:t xml:space="preserve"> </w:t>
      </w:r>
      <w:r w:rsidRPr="001D227C">
        <w:t>include</w:t>
      </w:r>
      <w:r w:rsidRPr="001D227C">
        <w:rPr>
          <w:spacing w:val="-6"/>
        </w:rPr>
        <w:t xml:space="preserve"> </w:t>
      </w:r>
      <w:r w:rsidRPr="001D227C">
        <w:t>maintaining</w:t>
      </w:r>
      <w:r w:rsidRPr="001D227C">
        <w:rPr>
          <w:spacing w:val="-11"/>
        </w:rPr>
        <w:t xml:space="preserve"> </w:t>
      </w:r>
      <w:r w:rsidRPr="001D227C">
        <w:t>vegetation</w:t>
      </w:r>
      <w:r w:rsidRPr="001D227C">
        <w:rPr>
          <w:spacing w:val="-11"/>
        </w:rPr>
        <w:t xml:space="preserve"> </w:t>
      </w:r>
      <w:r w:rsidRPr="001D227C">
        <w:t>necessary</w:t>
      </w:r>
      <w:r w:rsidRPr="001D227C">
        <w:rPr>
          <w:spacing w:val="-7"/>
        </w:rPr>
        <w:t xml:space="preserve"> </w:t>
      </w:r>
      <w:r w:rsidRPr="001D227C">
        <w:t>for</w:t>
      </w:r>
      <w:r w:rsidRPr="001D227C">
        <w:rPr>
          <w:spacing w:val="-3"/>
        </w:rPr>
        <w:t xml:space="preserve"> </w:t>
      </w:r>
      <w:r w:rsidRPr="001D227C">
        <w:t>operation</w:t>
      </w:r>
      <w:r w:rsidRPr="001D227C">
        <w:rPr>
          <w:spacing w:val="-8"/>
        </w:rPr>
        <w:t xml:space="preserve"> </w:t>
      </w:r>
      <w:r w:rsidRPr="001D227C">
        <w:t>of</w:t>
      </w:r>
      <w:r w:rsidRPr="001D227C">
        <w:rPr>
          <w:spacing w:val="-2"/>
        </w:rPr>
        <w:t xml:space="preserve"> </w:t>
      </w:r>
      <w:r w:rsidRPr="001D227C">
        <w:t>the</w:t>
      </w:r>
      <w:r w:rsidRPr="001D227C">
        <w:rPr>
          <w:spacing w:val="-4"/>
        </w:rPr>
        <w:t xml:space="preserve"> </w:t>
      </w:r>
      <w:r w:rsidR="0080159A">
        <w:t>Control Measure</w:t>
      </w:r>
      <w:r w:rsidRPr="001D227C">
        <w:t xml:space="preserve"> (e.g</w:t>
      </w:r>
      <w:r w:rsidRPr="001D227C">
        <w:rPr>
          <w:spacing w:val="1"/>
        </w:rPr>
        <w:t>.</w:t>
      </w:r>
      <w:r w:rsidRPr="001D227C">
        <w:t>,</w:t>
      </w:r>
      <w:r w:rsidRPr="001D227C">
        <w:rPr>
          <w:spacing w:val="-4"/>
        </w:rPr>
        <w:t xml:space="preserve"> </w:t>
      </w:r>
      <w:r w:rsidRPr="001D227C">
        <w:t>wetland</w:t>
      </w:r>
      <w:r w:rsidRPr="001D227C">
        <w:rPr>
          <w:spacing w:val="-7"/>
        </w:rPr>
        <w:t xml:space="preserve"> </w:t>
      </w:r>
      <w:r w:rsidRPr="001D227C">
        <w:t>vegetation).</w:t>
      </w:r>
      <w:r>
        <w:t xml:space="preserve">  </w:t>
      </w:r>
      <w:r w:rsidRPr="00C779D1">
        <w:t xml:space="preserve">The new </w:t>
      </w:r>
      <w:r w:rsidR="0080159A">
        <w:t>Control Measure</w:t>
      </w:r>
      <w:r w:rsidRPr="00C779D1">
        <w:t xml:space="preserve">(s) must provide water quality capture volume (WQCV) </w:t>
      </w:r>
      <w:r w:rsidR="009335B2">
        <w:t xml:space="preserve">for runoff </w:t>
      </w:r>
      <w:r w:rsidRPr="00C779D1">
        <w:t>f</w:t>
      </w:r>
      <w:r w:rsidR="009335B2">
        <w:t>rom an area equivalent to</w:t>
      </w:r>
      <w:r w:rsidRPr="00C779D1">
        <w:t xml:space="preserve"> 90% of the new impervious area. See the area where requirements apply for each trigger below.</w:t>
      </w:r>
    </w:p>
    <w:p w14:paraId="219BAF11" w14:textId="77777777" w:rsidR="00C779D1" w:rsidRPr="001D227C" w:rsidRDefault="00C779D1" w:rsidP="00C779D1">
      <w:pPr>
        <w:ind w:left="720" w:right="462"/>
        <w:contextualSpacing/>
      </w:pPr>
    </w:p>
    <w:p w14:paraId="6C97E3A8" w14:textId="599E0CF8" w:rsidR="00C779D1" w:rsidRPr="00C779D1" w:rsidRDefault="00C779D1" w:rsidP="001036B1">
      <w:pPr>
        <w:numPr>
          <w:ilvl w:val="0"/>
          <w:numId w:val="10"/>
        </w:numPr>
        <w:ind w:right="462"/>
        <w:contextualSpacing/>
      </w:pPr>
      <w:r w:rsidRPr="001D227C">
        <w:rPr>
          <w:b/>
        </w:rPr>
        <w:t>Pollutant</w:t>
      </w:r>
      <w:r w:rsidRPr="001D227C">
        <w:rPr>
          <w:b/>
          <w:spacing w:val="-8"/>
        </w:rPr>
        <w:t xml:space="preserve"> </w:t>
      </w:r>
      <w:r w:rsidRPr="001D227C">
        <w:rPr>
          <w:b/>
        </w:rPr>
        <w:t>Re</w:t>
      </w:r>
      <w:r w:rsidRPr="001D227C">
        <w:rPr>
          <w:b/>
          <w:spacing w:val="-2"/>
        </w:rPr>
        <w:t>m</w:t>
      </w:r>
      <w:r w:rsidRPr="001D227C">
        <w:rPr>
          <w:b/>
        </w:rPr>
        <w:t>oval</w:t>
      </w:r>
      <w:r w:rsidRPr="001D227C">
        <w:rPr>
          <w:b/>
          <w:spacing w:val="-8"/>
        </w:rPr>
        <w:t xml:space="preserve"> </w:t>
      </w:r>
      <w:r w:rsidRPr="001D227C">
        <w:rPr>
          <w:b/>
        </w:rPr>
        <w:t>Stand</w:t>
      </w:r>
      <w:r w:rsidRPr="001D227C">
        <w:rPr>
          <w:b/>
          <w:spacing w:val="1"/>
        </w:rPr>
        <w:t>a</w:t>
      </w:r>
      <w:r w:rsidRPr="001D227C">
        <w:rPr>
          <w:b/>
        </w:rPr>
        <w:t>rd</w:t>
      </w:r>
      <w:r w:rsidRPr="001D227C">
        <w:t>:</w:t>
      </w:r>
      <w:r w:rsidR="008C1E5A">
        <w:rPr>
          <w:spacing w:val="-8"/>
        </w:rPr>
        <w:t xml:space="preserve"> </w:t>
      </w:r>
      <w:r w:rsidRPr="001D227C">
        <w:t>The</w:t>
      </w:r>
      <w:r w:rsidRPr="001D227C">
        <w:rPr>
          <w:spacing w:val="-3"/>
        </w:rPr>
        <w:t xml:space="preserve"> </w:t>
      </w:r>
      <w:r w:rsidR="0080159A">
        <w:t>Control Measure</w:t>
      </w:r>
      <w:r w:rsidRPr="001D227C">
        <w:t>(s)</w:t>
      </w:r>
      <w:r w:rsidRPr="001D227C">
        <w:rPr>
          <w:spacing w:val="-9"/>
        </w:rPr>
        <w:t xml:space="preserve"> </w:t>
      </w:r>
      <w:r w:rsidRPr="001D227C">
        <w:t>is</w:t>
      </w:r>
      <w:r w:rsidRPr="001D227C">
        <w:rPr>
          <w:spacing w:val="-1"/>
        </w:rPr>
        <w:t xml:space="preserve"> </w:t>
      </w:r>
      <w:r w:rsidRPr="001D227C">
        <w:t>designed</w:t>
      </w:r>
      <w:r w:rsidRPr="001D227C">
        <w:rPr>
          <w:spacing w:val="-8"/>
        </w:rPr>
        <w:t xml:space="preserve"> </w:t>
      </w:r>
      <w:r w:rsidRPr="001D227C">
        <w:t>to</w:t>
      </w:r>
      <w:r w:rsidRPr="001D227C">
        <w:rPr>
          <w:spacing w:val="-2"/>
        </w:rPr>
        <w:t xml:space="preserve"> </w:t>
      </w:r>
      <w:r w:rsidRPr="001D227C">
        <w:t>provide</w:t>
      </w:r>
      <w:r w:rsidRPr="001D227C">
        <w:rPr>
          <w:spacing w:val="-7"/>
        </w:rPr>
        <w:t xml:space="preserve"> </w:t>
      </w:r>
      <w:r w:rsidRPr="001D227C">
        <w:t>for re</w:t>
      </w:r>
      <w:r w:rsidRPr="001D227C">
        <w:rPr>
          <w:spacing w:val="-2"/>
        </w:rPr>
        <w:t>m</w:t>
      </w:r>
      <w:r w:rsidRPr="001D227C">
        <w:t>oval</w:t>
      </w:r>
      <w:r w:rsidRPr="001D227C">
        <w:rPr>
          <w:spacing w:val="-7"/>
        </w:rPr>
        <w:t xml:space="preserve"> </w:t>
      </w:r>
      <w:r w:rsidRPr="001D227C">
        <w:t>of</w:t>
      </w:r>
      <w:r w:rsidRPr="001D227C">
        <w:rPr>
          <w:spacing w:val="-2"/>
        </w:rPr>
        <w:t xml:space="preserve"> </w:t>
      </w:r>
      <w:r w:rsidRPr="001D227C">
        <w:t>Total</w:t>
      </w:r>
      <w:r w:rsidRPr="001D227C">
        <w:rPr>
          <w:spacing w:val="-5"/>
        </w:rPr>
        <w:t xml:space="preserve"> </w:t>
      </w:r>
      <w:r w:rsidRPr="001D227C">
        <w:t>Suspend</w:t>
      </w:r>
      <w:r w:rsidRPr="001D227C">
        <w:rPr>
          <w:spacing w:val="-1"/>
        </w:rPr>
        <w:t>e</w:t>
      </w:r>
      <w:r w:rsidRPr="001D227C">
        <w:t>d</w:t>
      </w:r>
      <w:r w:rsidRPr="001D227C">
        <w:rPr>
          <w:spacing w:val="-10"/>
        </w:rPr>
        <w:t xml:space="preserve"> </w:t>
      </w:r>
      <w:r w:rsidRPr="001D227C">
        <w:t>Solids</w:t>
      </w:r>
      <w:r w:rsidRPr="001D227C">
        <w:rPr>
          <w:spacing w:val="-5"/>
        </w:rPr>
        <w:t xml:space="preserve"> </w:t>
      </w:r>
      <w:r w:rsidRPr="001D227C">
        <w:t>(TS</w:t>
      </w:r>
      <w:r w:rsidRPr="001D227C">
        <w:rPr>
          <w:spacing w:val="-1"/>
        </w:rPr>
        <w:t>S</w:t>
      </w:r>
      <w:r w:rsidRPr="001D227C">
        <w:t>)</w:t>
      </w:r>
      <w:r w:rsidRPr="001D227C">
        <w:rPr>
          <w:spacing w:val="-5"/>
        </w:rPr>
        <w:t xml:space="preserve"> </w:t>
      </w:r>
      <w:r w:rsidRPr="001D227C">
        <w:t>equ</w:t>
      </w:r>
      <w:r w:rsidRPr="001D227C">
        <w:rPr>
          <w:spacing w:val="-1"/>
        </w:rPr>
        <w:t>a</w:t>
      </w:r>
      <w:r w:rsidRPr="001D227C">
        <w:t>l</w:t>
      </w:r>
      <w:r w:rsidRPr="001D227C">
        <w:rPr>
          <w:spacing w:val="-5"/>
        </w:rPr>
        <w:t xml:space="preserve"> </w:t>
      </w:r>
      <w:r w:rsidRPr="001D227C">
        <w:t>to</w:t>
      </w:r>
      <w:r w:rsidRPr="001D227C">
        <w:rPr>
          <w:spacing w:val="-2"/>
        </w:rPr>
        <w:t xml:space="preserve"> </w:t>
      </w:r>
      <w:r w:rsidRPr="001D227C">
        <w:t>the</w:t>
      </w:r>
      <w:r w:rsidRPr="001D227C">
        <w:rPr>
          <w:spacing w:val="-4"/>
        </w:rPr>
        <w:t xml:space="preserve"> </w:t>
      </w:r>
      <w:r w:rsidRPr="001D227C">
        <w:t>ma</w:t>
      </w:r>
      <w:r w:rsidRPr="001D227C">
        <w:rPr>
          <w:spacing w:val="1"/>
        </w:rPr>
        <w:t>s</w:t>
      </w:r>
      <w:r w:rsidRPr="001D227C">
        <w:t>s</w:t>
      </w:r>
      <w:r w:rsidRPr="001D227C">
        <w:rPr>
          <w:spacing w:val="-4"/>
        </w:rPr>
        <w:t xml:space="preserve"> </w:t>
      </w:r>
      <w:r w:rsidRPr="001D227C">
        <w:t>of</w:t>
      </w:r>
      <w:r w:rsidRPr="001D227C">
        <w:rPr>
          <w:spacing w:val="-2"/>
        </w:rPr>
        <w:t xml:space="preserve"> </w:t>
      </w:r>
      <w:r w:rsidRPr="001D227C">
        <w:t>80%</w:t>
      </w:r>
      <w:r w:rsidRPr="001D227C">
        <w:rPr>
          <w:spacing w:val="-4"/>
        </w:rPr>
        <w:t xml:space="preserve"> </w:t>
      </w:r>
      <w:r w:rsidRPr="001D227C">
        <w:t>of</w:t>
      </w:r>
      <w:r w:rsidRPr="001D227C">
        <w:rPr>
          <w:spacing w:val="-2"/>
        </w:rPr>
        <w:t xml:space="preserve"> </w:t>
      </w:r>
      <w:r w:rsidRPr="001D227C">
        <w:t>the</w:t>
      </w:r>
      <w:r w:rsidRPr="001D227C">
        <w:rPr>
          <w:spacing w:val="-3"/>
        </w:rPr>
        <w:t xml:space="preserve"> </w:t>
      </w:r>
      <w:r w:rsidRPr="001D227C">
        <w:t>expected annual</w:t>
      </w:r>
      <w:r w:rsidRPr="001D227C">
        <w:rPr>
          <w:spacing w:val="-6"/>
        </w:rPr>
        <w:t xml:space="preserve"> </w:t>
      </w:r>
      <w:r w:rsidRPr="001D227C">
        <w:t>TSS</w:t>
      </w:r>
      <w:r w:rsidRPr="001D227C">
        <w:rPr>
          <w:spacing w:val="-4"/>
        </w:rPr>
        <w:t xml:space="preserve"> </w:t>
      </w:r>
      <w:r w:rsidRPr="001D227C">
        <w:rPr>
          <w:spacing w:val="-1"/>
        </w:rPr>
        <w:t>l</w:t>
      </w:r>
      <w:r w:rsidRPr="001D227C">
        <w:rPr>
          <w:spacing w:val="1"/>
        </w:rPr>
        <w:t>o</w:t>
      </w:r>
      <w:r w:rsidRPr="001D227C">
        <w:t>ading</w:t>
      </w:r>
      <w:r w:rsidRPr="001D227C">
        <w:rPr>
          <w:spacing w:val="-7"/>
        </w:rPr>
        <w:t xml:space="preserve"> </w:t>
      </w:r>
      <w:r w:rsidRPr="001D227C">
        <w:t>from</w:t>
      </w:r>
      <w:r w:rsidRPr="001D227C">
        <w:rPr>
          <w:spacing w:val="-5"/>
        </w:rPr>
        <w:t xml:space="preserve"> </w:t>
      </w:r>
      <w:r w:rsidRPr="001D227C">
        <w:t>stormwater</w:t>
      </w:r>
      <w:r w:rsidRPr="001D227C">
        <w:rPr>
          <w:spacing w:val="-10"/>
        </w:rPr>
        <w:t xml:space="preserve"> </w:t>
      </w:r>
      <w:r w:rsidRPr="001D227C">
        <w:t>r</w:t>
      </w:r>
      <w:r w:rsidRPr="001D227C">
        <w:rPr>
          <w:spacing w:val="2"/>
        </w:rPr>
        <w:t>u</w:t>
      </w:r>
      <w:r w:rsidRPr="001D227C">
        <w:t>noff</w:t>
      </w:r>
      <w:r w:rsidRPr="001D227C">
        <w:rPr>
          <w:spacing w:val="-5"/>
        </w:rPr>
        <w:t xml:space="preserve"> </w:t>
      </w:r>
      <w:r w:rsidRPr="001D227C">
        <w:t>discharges</w:t>
      </w:r>
      <w:r w:rsidRPr="001D227C">
        <w:rPr>
          <w:spacing w:val="-9"/>
        </w:rPr>
        <w:t xml:space="preserve"> </w:t>
      </w:r>
      <w:r w:rsidRPr="001D227C">
        <w:t>fr</w:t>
      </w:r>
      <w:r w:rsidRPr="001D227C">
        <w:rPr>
          <w:spacing w:val="2"/>
        </w:rPr>
        <w:t>o</w:t>
      </w:r>
      <w:r w:rsidRPr="001D227C">
        <w:t>m</w:t>
      </w:r>
      <w:r w:rsidRPr="001D227C">
        <w:rPr>
          <w:spacing w:val="-5"/>
        </w:rPr>
        <w:t xml:space="preserve"> </w:t>
      </w:r>
      <w:r w:rsidRPr="001D227C">
        <w:t>100%</w:t>
      </w:r>
      <w:r w:rsidRPr="001D227C">
        <w:rPr>
          <w:spacing w:val="-5"/>
        </w:rPr>
        <w:t xml:space="preserve"> </w:t>
      </w:r>
      <w:r w:rsidRPr="001D227C">
        <w:t>of</w:t>
      </w:r>
      <w:r w:rsidRPr="001D227C">
        <w:rPr>
          <w:spacing w:val="-2"/>
        </w:rPr>
        <w:t xml:space="preserve"> </w:t>
      </w:r>
      <w:r w:rsidRPr="001D227C">
        <w:t>all</w:t>
      </w:r>
      <w:r w:rsidRPr="001D227C">
        <w:rPr>
          <w:spacing w:val="-2"/>
        </w:rPr>
        <w:t xml:space="preserve"> </w:t>
      </w:r>
      <w:r w:rsidRPr="001D227C">
        <w:t>tribu</w:t>
      </w:r>
      <w:r w:rsidRPr="001D227C">
        <w:rPr>
          <w:spacing w:val="-1"/>
        </w:rPr>
        <w:t>t</w:t>
      </w:r>
      <w:r w:rsidRPr="001D227C">
        <w:t>ary areas.</w:t>
      </w:r>
      <w:r>
        <w:t xml:space="preserve"> </w:t>
      </w:r>
      <w:r w:rsidRPr="00C779D1">
        <w:t xml:space="preserve">The new </w:t>
      </w:r>
      <w:r w:rsidR="0080159A">
        <w:t>Control Measure</w:t>
      </w:r>
      <w:r w:rsidRPr="00C779D1">
        <w:t xml:space="preserve">(s) must provide TSS removal for </w:t>
      </w:r>
      <w:r w:rsidR="009335B2">
        <w:t xml:space="preserve">runoff </w:t>
      </w:r>
      <w:r w:rsidR="009335B2" w:rsidRPr="00C779D1">
        <w:t>f</w:t>
      </w:r>
      <w:r w:rsidR="009335B2">
        <w:t>rom an area equivalent to</w:t>
      </w:r>
      <w:r w:rsidRPr="00C779D1">
        <w:t xml:space="preserve"> 90% of the new impervious area. See the area where requirements apply for each trigger below.</w:t>
      </w:r>
    </w:p>
    <w:p w14:paraId="1A05A4FC" w14:textId="77777777" w:rsidR="00C779D1" w:rsidRPr="00C779D1" w:rsidRDefault="00C779D1" w:rsidP="00C779D1">
      <w:pPr>
        <w:pStyle w:val="ListParagraph"/>
        <w:rPr>
          <w:b/>
        </w:rPr>
      </w:pPr>
    </w:p>
    <w:p w14:paraId="65972240" w14:textId="77777777" w:rsidR="00C779D1" w:rsidRPr="00C779D1" w:rsidRDefault="00C779D1" w:rsidP="001036B1">
      <w:pPr>
        <w:numPr>
          <w:ilvl w:val="0"/>
          <w:numId w:val="10"/>
        </w:numPr>
        <w:ind w:right="462"/>
        <w:contextualSpacing/>
      </w:pPr>
      <w:r w:rsidRPr="00C779D1">
        <w:rPr>
          <w:b/>
        </w:rPr>
        <w:t>Infiltration</w:t>
      </w:r>
      <w:r w:rsidRPr="00C779D1">
        <w:rPr>
          <w:b/>
          <w:spacing w:val="-10"/>
        </w:rPr>
        <w:t xml:space="preserve"> </w:t>
      </w:r>
      <w:r w:rsidRPr="00C779D1">
        <w:rPr>
          <w:b/>
        </w:rPr>
        <w:t>Standard/Volume Reduction</w:t>
      </w:r>
      <w:r w:rsidRPr="00C779D1">
        <w:t>:</w:t>
      </w:r>
      <w:r w:rsidRPr="00C779D1">
        <w:rPr>
          <w:spacing w:val="-8"/>
        </w:rPr>
        <w:t xml:space="preserve"> </w:t>
      </w:r>
      <w:r w:rsidRPr="00C779D1">
        <w:t>The</w:t>
      </w:r>
      <w:r w:rsidRPr="00C779D1">
        <w:rPr>
          <w:spacing w:val="-4"/>
        </w:rPr>
        <w:t xml:space="preserve"> </w:t>
      </w:r>
      <w:r w:rsidR="0080159A">
        <w:t>Control Measure</w:t>
      </w:r>
      <w:r w:rsidRPr="00C779D1">
        <w:t>(s)</w:t>
      </w:r>
      <w:r w:rsidRPr="00C779D1">
        <w:rPr>
          <w:spacing w:val="-10"/>
        </w:rPr>
        <w:t xml:space="preserve"> </w:t>
      </w:r>
      <w:r w:rsidRPr="00C779D1">
        <w:t>is</w:t>
      </w:r>
      <w:r w:rsidRPr="00C779D1">
        <w:rPr>
          <w:spacing w:val="-1"/>
        </w:rPr>
        <w:t xml:space="preserve"> </w:t>
      </w:r>
      <w:r w:rsidRPr="00C779D1">
        <w:t>des</w:t>
      </w:r>
      <w:r w:rsidRPr="00C779D1">
        <w:rPr>
          <w:spacing w:val="1"/>
        </w:rPr>
        <w:t>i</w:t>
      </w:r>
      <w:r w:rsidRPr="00C779D1">
        <w:t>gned</w:t>
      </w:r>
      <w:r w:rsidRPr="00C779D1">
        <w:rPr>
          <w:spacing w:val="-8"/>
        </w:rPr>
        <w:t xml:space="preserve"> </w:t>
      </w:r>
      <w:r w:rsidRPr="00C779D1">
        <w:t>to</w:t>
      </w:r>
      <w:r w:rsidRPr="00C779D1">
        <w:rPr>
          <w:spacing w:val="-2"/>
        </w:rPr>
        <w:t xml:space="preserve"> </w:t>
      </w:r>
      <w:r w:rsidRPr="00C779D1">
        <w:t>infiltrate</w:t>
      </w:r>
      <w:r w:rsidRPr="00C779D1">
        <w:rPr>
          <w:spacing w:val="-8"/>
        </w:rPr>
        <w:t xml:space="preserve"> </w:t>
      </w:r>
      <w:r w:rsidRPr="00C779D1">
        <w:t>the</w:t>
      </w:r>
      <w:r w:rsidRPr="00C779D1">
        <w:rPr>
          <w:spacing w:val="-3"/>
        </w:rPr>
        <w:t xml:space="preserve"> </w:t>
      </w:r>
      <w:r w:rsidRPr="00C779D1">
        <w:t>water quality</w:t>
      </w:r>
      <w:r w:rsidRPr="00C779D1">
        <w:rPr>
          <w:spacing w:val="-4"/>
        </w:rPr>
        <w:t xml:space="preserve"> </w:t>
      </w:r>
      <w:r w:rsidRPr="00C779D1">
        <w:t>capture</w:t>
      </w:r>
      <w:r w:rsidRPr="00C779D1">
        <w:rPr>
          <w:spacing w:val="-6"/>
        </w:rPr>
        <w:t xml:space="preserve"> </w:t>
      </w:r>
      <w:r w:rsidRPr="00C779D1">
        <w:t>volu</w:t>
      </w:r>
      <w:r w:rsidRPr="00C779D1">
        <w:rPr>
          <w:spacing w:val="-2"/>
        </w:rPr>
        <w:t>m</w:t>
      </w:r>
      <w:r w:rsidRPr="00C779D1">
        <w:t>e</w:t>
      </w:r>
      <w:r w:rsidRPr="00C779D1">
        <w:rPr>
          <w:spacing w:val="-7"/>
        </w:rPr>
        <w:t xml:space="preserve"> </w:t>
      </w:r>
      <w:r w:rsidRPr="00C779D1">
        <w:t>(</w:t>
      </w:r>
      <w:r w:rsidRPr="00C779D1">
        <w:rPr>
          <w:spacing w:val="2"/>
        </w:rPr>
        <w:t>W</w:t>
      </w:r>
      <w:r w:rsidRPr="00C779D1">
        <w:t>QCV)</w:t>
      </w:r>
      <w:r w:rsidRPr="00C779D1">
        <w:rPr>
          <w:spacing w:val="-8"/>
        </w:rPr>
        <w:t xml:space="preserve"> </w:t>
      </w:r>
      <w:r w:rsidRPr="00C779D1">
        <w:t>for</w:t>
      </w:r>
      <w:r w:rsidRPr="00C779D1">
        <w:rPr>
          <w:spacing w:val="-3"/>
        </w:rPr>
        <w:t xml:space="preserve"> </w:t>
      </w:r>
      <w:r w:rsidRPr="00C779D1">
        <w:t>all</w:t>
      </w:r>
      <w:r w:rsidRPr="00C779D1">
        <w:rPr>
          <w:spacing w:val="-1"/>
        </w:rPr>
        <w:t xml:space="preserve"> </w:t>
      </w:r>
      <w:r w:rsidRPr="00C779D1">
        <w:t>tributary</w:t>
      </w:r>
      <w:r w:rsidRPr="00C779D1">
        <w:rPr>
          <w:spacing w:val="-6"/>
        </w:rPr>
        <w:t xml:space="preserve"> </w:t>
      </w:r>
      <w:r w:rsidRPr="00C779D1">
        <w:t>areas</w:t>
      </w:r>
      <w:r w:rsidRPr="00C779D1">
        <w:rPr>
          <w:spacing w:val="-5"/>
        </w:rPr>
        <w:t xml:space="preserve"> </w:t>
      </w:r>
      <w:r w:rsidRPr="00C779D1">
        <w:t>through</w:t>
      </w:r>
      <w:r w:rsidRPr="00C779D1">
        <w:rPr>
          <w:spacing w:val="-7"/>
        </w:rPr>
        <w:t xml:space="preserve"> </w:t>
      </w:r>
      <w:r w:rsidRPr="00C779D1">
        <w:t>pr</w:t>
      </w:r>
      <w:r w:rsidRPr="00C779D1">
        <w:rPr>
          <w:spacing w:val="-1"/>
        </w:rPr>
        <w:t>a</w:t>
      </w:r>
      <w:r w:rsidRPr="00C779D1">
        <w:t>ctices</w:t>
      </w:r>
      <w:r w:rsidRPr="00C779D1">
        <w:rPr>
          <w:spacing w:val="-8"/>
        </w:rPr>
        <w:t xml:space="preserve"> </w:t>
      </w:r>
      <w:r w:rsidRPr="00C779D1">
        <w:t>s</w:t>
      </w:r>
      <w:r w:rsidRPr="00C779D1">
        <w:rPr>
          <w:spacing w:val="2"/>
        </w:rPr>
        <w:t>u</w:t>
      </w:r>
      <w:r w:rsidRPr="00C779D1">
        <w:t>ch</w:t>
      </w:r>
      <w:r w:rsidRPr="00C779D1">
        <w:rPr>
          <w:spacing w:val="-4"/>
        </w:rPr>
        <w:t xml:space="preserve"> </w:t>
      </w:r>
      <w:r w:rsidRPr="00C779D1">
        <w:t>as green</w:t>
      </w:r>
      <w:r w:rsidRPr="00C779D1">
        <w:rPr>
          <w:spacing w:val="-5"/>
        </w:rPr>
        <w:t xml:space="preserve"> </w:t>
      </w:r>
      <w:r w:rsidRPr="00C779D1">
        <w:t>infrastructure, for a quantity of water equal to 70% of what the calculated WQCV would be if all new impervious area for the project discharged without infiltration. The steps include:</w:t>
      </w:r>
    </w:p>
    <w:p w14:paraId="7209CEC2" w14:textId="77777777" w:rsidR="00C779D1" w:rsidRPr="00C779D1" w:rsidRDefault="00C779D1" w:rsidP="001036B1">
      <w:pPr>
        <w:pStyle w:val="ListParagraph"/>
        <w:numPr>
          <w:ilvl w:val="0"/>
          <w:numId w:val="13"/>
        </w:numPr>
        <w:rPr>
          <w:sz w:val="22"/>
          <w:szCs w:val="22"/>
        </w:rPr>
      </w:pPr>
      <w:r w:rsidRPr="00C779D1">
        <w:rPr>
          <w:sz w:val="22"/>
          <w:szCs w:val="22"/>
        </w:rPr>
        <w:t>Calculate what the WQCV of the new impervious areas would be if you were not using infiltration; and</w:t>
      </w:r>
    </w:p>
    <w:p w14:paraId="7D4DDCB0" w14:textId="77777777" w:rsidR="00C779D1" w:rsidRPr="00C779D1" w:rsidRDefault="00C779D1" w:rsidP="001036B1">
      <w:pPr>
        <w:pStyle w:val="ListParagraph"/>
        <w:numPr>
          <w:ilvl w:val="0"/>
          <w:numId w:val="13"/>
        </w:numPr>
        <w:rPr>
          <w:sz w:val="22"/>
          <w:szCs w:val="22"/>
        </w:rPr>
      </w:pPr>
      <w:r w:rsidRPr="00C779D1">
        <w:rPr>
          <w:sz w:val="22"/>
          <w:szCs w:val="22"/>
        </w:rPr>
        <w:t xml:space="preserve">Design infiltration </w:t>
      </w:r>
      <w:r w:rsidR="0080159A">
        <w:rPr>
          <w:sz w:val="22"/>
          <w:szCs w:val="22"/>
        </w:rPr>
        <w:t>Control Measure</w:t>
      </w:r>
      <w:r w:rsidRPr="00C779D1">
        <w:rPr>
          <w:sz w:val="22"/>
          <w:szCs w:val="22"/>
        </w:rPr>
        <w:t xml:space="preserve">s to infiltrate 70% of the WQCV. </w:t>
      </w:r>
    </w:p>
    <w:p w14:paraId="2F1841A7" w14:textId="77777777" w:rsidR="008C11EB" w:rsidRPr="00193C15" w:rsidRDefault="008C11EB" w:rsidP="008C11EB">
      <w:pPr>
        <w:rPr>
          <w:b/>
        </w:rPr>
      </w:pPr>
    </w:p>
    <w:p w14:paraId="509B64EE" w14:textId="77777777" w:rsidR="00D1097B" w:rsidRPr="00D1097B" w:rsidRDefault="00D1097B" w:rsidP="00D1097B">
      <w:pPr>
        <w:rPr>
          <w:b/>
          <w:i/>
        </w:rPr>
      </w:pPr>
      <w:r w:rsidRPr="00D1097B">
        <w:rPr>
          <w:b/>
          <w:i/>
        </w:rPr>
        <w:t xml:space="preserve">Area Where Requirements Apply: </w:t>
      </w:r>
    </w:p>
    <w:p w14:paraId="747BE050" w14:textId="77777777" w:rsidR="00D1097B" w:rsidRPr="00D1097B" w:rsidRDefault="00D1097B" w:rsidP="001036B1">
      <w:pPr>
        <w:pStyle w:val="ListParagraph"/>
        <w:numPr>
          <w:ilvl w:val="0"/>
          <w:numId w:val="12"/>
        </w:numPr>
        <w:rPr>
          <w:sz w:val="22"/>
          <w:szCs w:val="22"/>
        </w:rPr>
      </w:pPr>
      <w:r w:rsidRPr="00D1097B">
        <w:rPr>
          <w:b/>
          <w:sz w:val="22"/>
          <w:szCs w:val="22"/>
        </w:rPr>
        <w:t>EA/EIS Trigger:</w:t>
      </w:r>
      <w:r w:rsidRPr="00D1097B">
        <w:rPr>
          <w:sz w:val="22"/>
          <w:szCs w:val="22"/>
        </w:rPr>
        <w:t xml:space="preserve"> Entire project boundary (within CDOT MS4 area)</w:t>
      </w:r>
    </w:p>
    <w:p w14:paraId="4F5965CE" w14:textId="77777777" w:rsidR="007A59C1" w:rsidRDefault="00D1097B" w:rsidP="007A59C1">
      <w:pPr>
        <w:pStyle w:val="ListParagraph"/>
        <w:numPr>
          <w:ilvl w:val="0"/>
          <w:numId w:val="12"/>
        </w:numPr>
        <w:rPr>
          <w:sz w:val="22"/>
          <w:szCs w:val="22"/>
        </w:rPr>
      </w:pPr>
      <w:r w:rsidRPr="00D1097B">
        <w:rPr>
          <w:b/>
          <w:sz w:val="22"/>
          <w:szCs w:val="22"/>
        </w:rPr>
        <w:t>303(d) Trigger:</w:t>
      </w:r>
      <w:r w:rsidRPr="00D1097B">
        <w:rPr>
          <w:sz w:val="22"/>
          <w:szCs w:val="22"/>
        </w:rPr>
        <w:t xml:space="preserve"> Any portions of the project draining to a 303(d) listed segment (listed for any of the </w:t>
      </w:r>
      <w:r w:rsidR="00DC26CF">
        <w:rPr>
          <w:sz w:val="22"/>
          <w:szCs w:val="22"/>
        </w:rPr>
        <w:t>seven</w:t>
      </w:r>
      <w:r w:rsidR="00DC26CF" w:rsidRPr="00D1097B">
        <w:rPr>
          <w:sz w:val="22"/>
          <w:szCs w:val="22"/>
        </w:rPr>
        <w:t xml:space="preserve"> </w:t>
      </w:r>
      <w:r w:rsidRPr="00D1097B">
        <w:rPr>
          <w:sz w:val="22"/>
          <w:szCs w:val="22"/>
        </w:rPr>
        <w:t>Pollutants of Concern) and is within the CDOT MS4 area.</w:t>
      </w:r>
    </w:p>
    <w:p w14:paraId="33A37CB5" w14:textId="77777777" w:rsidR="00BD649E" w:rsidRDefault="00BD649E" w:rsidP="00454ADA">
      <w:pPr>
        <w:ind w:left="360"/>
      </w:pPr>
    </w:p>
    <w:p w14:paraId="21F402AC" w14:textId="77777777" w:rsidR="00BD649E" w:rsidRPr="00454ADA" w:rsidRDefault="002F4A24" w:rsidP="00454ADA">
      <w:pPr>
        <w:rPr>
          <w:i/>
        </w:rPr>
      </w:pPr>
      <w:r w:rsidRPr="00454ADA">
        <w:rPr>
          <w:i/>
        </w:rPr>
        <w:t>Note that both the WQCV Standard and the Pollutant Removal Standard state the CM must meet the WQCV or TSS Removal for runoff from an area equivalent to 90% of the new impervious area.  In other words, for the applicable areas above, the CM must achieve the following:</w:t>
      </w:r>
    </w:p>
    <w:p w14:paraId="29174EF0" w14:textId="77777777" w:rsidR="00BD649E" w:rsidRPr="00454ADA" w:rsidRDefault="00BD649E" w:rsidP="00454ADA">
      <w:pPr>
        <w:rPr>
          <w:i/>
        </w:rPr>
      </w:pPr>
    </w:p>
    <w:p w14:paraId="7E3C077A" w14:textId="77777777" w:rsidR="00BD649E" w:rsidRPr="00454ADA" w:rsidRDefault="002F4A24" w:rsidP="00454ADA">
      <w:pPr>
        <w:pStyle w:val="ListParagraph"/>
        <w:numPr>
          <w:ilvl w:val="0"/>
          <w:numId w:val="37"/>
        </w:numPr>
        <w:rPr>
          <w:i/>
        </w:rPr>
      </w:pPr>
      <w:r w:rsidRPr="00454ADA">
        <w:rPr>
          <w:i/>
        </w:rPr>
        <w:t xml:space="preserve">Control measures must treat runoff from impervious surfaces equivalent to 90% of the </w:t>
      </w:r>
      <w:r w:rsidR="00D32BA9">
        <w:rPr>
          <w:i/>
        </w:rPr>
        <w:t xml:space="preserve">new </w:t>
      </w:r>
      <w:r w:rsidRPr="00454ADA">
        <w:rPr>
          <w:i/>
        </w:rPr>
        <w:t>impervious area within the project limits</w:t>
      </w:r>
    </w:p>
    <w:p w14:paraId="5FF7DFA9" w14:textId="1F646614" w:rsidR="00BD649E" w:rsidRPr="00454ADA" w:rsidRDefault="002F4A24" w:rsidP="00454ADA">
      <w:pPr>
        <w:pStyle w:val="ListParagraph"/>
        <w:numPr>
          <w:ilvl w:val="0"/>
          <w:numId w:val="37"/>
        </w:numPr>
        <w:rPr>
          <w:i/>
        </w:rPr>
      </w:pPr>
      <w:r w:rsidRPr="00454ADA">
        <w:rPr>
          <w:i/>
        </w:rPr>
        <w:t>For any impervious portion of the project that discharges runoff to a stream segment (s) that is on the 303 (d) list for a Roadway Pollutant of Concern, control measure(s) must be implemented to treat that specific impervious portion. Control measure(s) must treat runoff from impervious surfaces equal to or greater than 90% of the new imper</w:t>
      </w:r>
      <w:r w:rsidR="00D32BA9">
        <w:rPr>
          <w:i/>
        </w:rPr>
        <w:t>v</w:t>
      </w:r>
      <w:r w:rsidRPr="00454ADA">
        <w:rPr>
          <w:i/>
        </w:rPr>
        <w:t>ious surface area with</w:t>
      </w:r>
      <w:r w:rsidR="00D32BA9">
        <w:rPr>
          <w:i/>
        </w:rPr>
        <w:t>in project limits.</w:t>
      </w:r>
      <w:r w:rsidRPr="00454ADA">
        <w:rPr>
          <w:i/>
        </w:rPr>
        <w:t xml:space="preserve"> The imper</w:t>
      </w:r>
      <w:r w:rsidR="00D32BA9">
        <w:rPr>
          <w:i/>
        </w:rPr>
        <w:t>v</w:t>
      </w:r>
      <w:r w:rsidRPr="00454ADA">
        <w:rPr>
          <w:i/>
        </w:rPr>
        <w:t xml:space="preserve">ious area must: (a) drain to the impaired segment, (b) be within the project, and (c) be within the MS4 limits. </w:t>
      </w:r>
    </w:p>
    <w:p w14:paraId="434C387A" w14:textId="77777777" w:rsidR="00BD649E" w:rsidRPr="00454ADA" w:rsidRDefault="00BD649E" w:rsidP="00454ADA">
      <w:pPr>
        <w:pStyle w:val="ListParagraph"/>
        <w:rPr>
          <w:i/>
        </w:rPr>
      </w:pPr>
    </w:p>
    <w:p w14:paraId="5E1F713E" w14:textId="77777777" w:rsidR="00BD649E" w:rsidRPr="00454ADA" w:rsidRDefault="002F4A24" w:rsidP="00454ADA">
      <w:pPr>
        <w:rPr>
          <w:i/>
        </w:rPr>
      </w:pPr>
      <w:r w:rsidRPr="00454ADA">
        <w:rPr>
          <w:i/>
        </w:rPr>
        <w:t>Please note that the area treated from item 2 above can also apply towards the total area treated in item 1 above, but the reverse is not true. If there is more than one segment listed for a pollutant of concern then each of those must be addressed separately as described in item 2 above. These requirements derive from the CDPHE January 8</w:t>
      </w:r>
      <w:r w:rsidRPr="00454ADA">
        <w:rPr>
          <w:i/>
          <w:vertAlign w:val="superscript"/>
        </w:rPr>
        <w:t>th</w:t>
      </w:r>
      <w:r w:rsidRPr="00454ADA">
        <w:rPr>
          <w:i/>
        </w:rPr>
        <w:t xml:space="preserve"> modification letter.</w:t>
      </w:r>
    </w:p>
    <w:p w14:paraId="774837F4" w14:textId="77777777" w:rsidR="00BC5ABA" w:rsidRDefault="00BC5ABA" w:rsidP="00BC5ABA"/>
    <w:p w14:paraId="28978314" w14:textId="77777777" w:rsidR="00BC5ABA" w:rsidRDefault="00BC5ABA" w:rsidP="00BC5ABA">
      <w:r w:rsidRPr="001D227C">
        <w:t xml:space="preserve">Please reference Urban Drainage Manual Volume 3 for equations for calculating WQCV and Volume Reduction (Urban Drainage term for infiltration) or equivalent Criteria meeting good engineering, hydrologic, and pollution control practices.  </w:t>
      </w:r>
    </w:p>
    <w:p w14:paraId="578C5E6C" w14:textId="77777777" w:rsidR="00BC5ABA" w:rsidRPr="001D227C" w:rsidRDefault="00BC5ABA" w:rsidP="00BC5ABA"/>
    <w:p w14:paraId="3F0F2C00" w14:textId="77777777" w:rsidR="00BC5ABA" w:rsidRPr="001D227C" w:rsidRDefault="00BC5ABA" w:rsidP="00BC5ABA">
      <w:r w:rsidRPr="001D227C">
        <w:lastRenderedPageBreak/>
        <w:t xml:space="preserve">Note: CDOT </w:t>
      </w:r>
      <w:r w:rsidR="00951156">
        <w:t xml:space="preserve">anticipates updating the </w:t>
      </w:r>
      <w:r w:rsidRPr="001D227C">
        <w:t>Drainage Manual</w:t>
      </w:r>
      <w:r w:rsidR="00951156" w:rsidRPr="00951156">
        <w:t xml:space="preserve"> </w:t>
      </w:r>
      <w:r w:rsidR="00951156">
        <w:t>after issuance of the new MS4 permit</w:t>
      </w:r>
      <w:r w:rsidRPr="001D227C">
        <w:t xml:space="preserve">.  Urban Drainage </w:t>
      </w:r>
      <w:r w:rsidR="006149E0">
        <w:t>may</w:t>
      </w:r>
      <w:r w:rsidRPr="001D227C">
        <w:t xml:space="preserve"> serve as</w:t>
      </w:r>
      <w:r>
        <w:t xml:space="preserve"> the main</w:t>
      </w:r>
      <w:r w:rsidRPr="001D227C">
        <w:t xml:space="preserve"> interim resource until the Drainage Manual has been updated and </w:t>
      </w:r>
      <w:r>
        <w:t xml:space="preserve">as </w:t>
      </w:r>
      <w:r w:rsidRPr="001D227C">
        <w:t>an additional resource after</w:t>
      </w:r>
      <w:r>
        <w:t>ward</w:t>
      </w:r>
      <w:r w:rsidRPr="001D227C">
        <w:t>.</w:t>
      </w:r>
    </w:p>
    <w:p w14:paraId="4417E2E0" w14:textId="77777777" w:rsidR="00BC5ABA" w:rsidRDefault="00BC5ABA" w:rsidP="00BC5ABA">
      <w:pPr>
        <w:pStyle w:val="Heading2"/>
        <w:numPr>
          <w:ilvl w:val="0"/>
          <w:numId w:val="0"/>
        </w:numPr>
        <w:ind w:left="576" w:hanging="576"/>
      </w:pPr>
    </w:p>
    <w:p w14:paraId="63679446" w14:textId="77777777" w:rsidR="00BC5ABA" w:rsidRPr="00BC5ABA" w:rsidRDefault="00BC5ABA" w:rsidP="00BC5ABA"/>
    <w:p w14:paraId="17B026A9" w14:textId="77777777" w:rsidR="00BC5ABA" w:rsidRPr="001D227C" w:rsidRDefault="00BC5ABA" w:rsidP="00BC5ABA">
      <w:pPr>
        <w:pStyle w:val="Heading2"/>
      </w:pPr>
      <w:bookmarkStart w:id="36" w:name="_Toc410681412"/>
      <w:r w:rsidRPr="001D227C">
        <w:t xml:space="preserve">Design Standards for </w:t>
      </w:r>
      <w:r>
        <w:t>Projects Using the Mitigation Pool Committee Selection Process</w:t>
      </w:r>
      <w:bookmarkEnd w:id="36"/>
    </w:p>
    <w:p w14:paraId="5BC7E414" w14:textId="77777777" w:rsidR="00BC5ABA" w:rsidRPr="001D227C" w:rsidRDefault="00BC5ABA" w:rsidP="00BC5ABA">
      <w:pPr>
        <w:jc w:val="center"/>
        <w:rPr>
          <w:rFonts w:ascii="Book Antiqua" w:hAnsi="Book Antiqua"/>
          <w:b/>
        </w:rPr>
      </w:pPr>
    </w:p>
    <w:p w14:paraId="1E85C66F" w14:textId="21B6E637" w:rsidR="00BC5ABA" w:rsidRPr="001D227C" w:rsidRDefault="0080159A" w:rsidP="00BC5ABA">
      <w:pPr>
        <w:ind w:right="462"/>
      </w:pPr>
      <w:r>
        <w:t>Control Measure</w:t>
      </w:r>
      <w:r w:rsidR="00BC5ABA" w:rsidRPr="001D227C">
        <w:t xml:space="preserve">s for </w:t>
      </w:r>
      <w:r w:rsidR="00B37A65">
        <w:t xml:space="preserve">the “Plus” portion of </w:t>
      </w:r>
      <w:r w:rsidR="00BC5ABA">
        <w:t xml:space="preserve">Priority Plus, Non-Priority Plus and Watershed Projects </w:t>
      </w:r>
      <w:r w:rsidR="00BC5ABA">
        <w:rPr>
          <w:spacing w:val="-4"/>
        </w:rPr>
        <w:t>must</w:t>
      </w:r>
      <w:r w:rsidR="00BC5ABA" w:rsidRPr="00BB3EE2">
        <w:rPr>
          <w:spacing w:val="-4"/>
        </w:rPr>
        <w:t xml:space="preserve"> </w:t>
      </w:r>
      <w:r w:rsidR="00BC5ABA" w:rsidRPr="001D227C">
        <w:t>meet</w:t>
      </w:r>
      <w:r w:rsidR="00BC5ABA" w:rsidRPr="001D227C">
        <w:rPr>
          <w:spacing w:val="-4"/>
        </w:rPr>
        <w:t xml:space="preserve"> </w:t>
      </w:r>
      <w:r w:rsidR="00BC5ABA" w:rsidRPr="001D227C">
        <w:t>one</w:t>
      </w:r>
      <w:r w:rsidR="00BC5ABA" w:rsidRPr="001D227C">
        <w:rPr>
          <w:spacing w:val="-3"/>
        </w:rPr>
        <w:t xml:space="preserve"> </w:t>
      </w:r>
      <w:r w:rsidR="00BC5ABA" w:rsidRPr="001D227C">
        <w:t>of</w:t>
      </w:r>
      <w:r w:rsidR="00BC5ABA" w:rsidRPr="001D227C">
        <w:rPr>
          <w:spacing w:val="-2"/>
        </w:rPr>
        <w:t xml:space="preserve"> </w:t>
      </w:r>
      <w:r w:rsidR="00BC5ABA" w:rsidRPr="001D227C">
        <w:t>the</w:t>
      </w:r>
      <w:r w:rsidR="00BC5ABA" w:rsidRPr="001D227C">
        <w:rPr>
          <w:spacing w:val="-3"/>
        </w:rPr>
        <w:t xml:space="preserve"> </w:t>
      </w:r>
      <w:r w:rsidR="00BC5ABA" w:rsidRPr="001D227C">
        <w:t>following</w:t>
      </w:r>
      <w:r w:rsidR="00BC5ABA" w:rsidRPr="001D227C">
        <w:rPr>
          <w:spacing w:val="-9"/>
        </w:rPr>
        <w:t xml:space="preserve"> </w:t>
      </w:r>
      <w:r w:rsidR="00BC5ABA" w:rsidRPr="001D227C">
        <w:t>three</w:t>
      </w:r>
      <w:r w:rsidR="00BC5ABA" w:rsidRPr="001D227C">
        <w:rPr>
          <w:spacing w:val="-4"/>
        </w:rPr>
        <w:t xml:space="preserve"> </w:t>
      </w:r>
      <w:r w:rsidR="00BC5ABA" w:rsidRPr="001D227C">
        <w:t>standar</w:t>
      </w:r>
      <w:r w:rsidR="00BC5ABA" w:rsidRPr="001D227C">
        <w:rPr>
          <w:spacing w:val="-1"/>
        </w:rPr>
        <w:t>d</w:t>
      </w:r>
      <w:r w:rsidR="00BC5ABA">
        <w:t xml:space="preserve">s. </w:t>
      </w:r>
      <w:r w:rsidR="00E144E7">
        <w:t xml:space="preserve"> </w:t>
      </w:r>
      <w:r w:rsidR="00FC2F9D">
        <w:t xml:space="preserve">Projects using the Mitigation Pool Committee </w:t>
      </w:r>
      <w:r w:rsidR="00E144E7">
        <w:t>Selection P</w:t>
      </w:r>
      <w:r w:rsidR="00FC2F9D">
        <w:t>rocess are project</w:t>
      </w:r>
      <w:r w:rsidR="00C9727E">
        <w:t>s, or portions of</w:t>
      </w:r>
      <w:r w:rsidR="007233B2">
        <w:t xml:space="preserve"> them</w:t>
      </w:r>
      <w:r w:rsidR="00C9727E">
        <w:t>,</w:t>
      </w:r>
      <w:r w:rsidR="00FC2F9D">
        <w:t xml:space="preserve"> that are not required to treat runoff from the </w:t>
      </w:r>
      <w:r w:rsidR="00E144E7">
        <w:t>project’s limits</w:t>
      </w:r>
      <w:r w:rsidR="00FC2F9D">
        <w:t xml:space="preserve">. </w:t>
      </w:r>
      <w:r w:rsidR="00E144E7">
        <w:t xml:space="preserve"> </w:t>
      </w:r>
      <w:r w:rsidR="00FC2F9D">
        <w:t xml:space="preserve">Rather, these are opportunities to treat either additional project area or other CDOT MS4 area. </w:t>
      </w:r>
      <w:r w:rsidR="00BC5ABA">
        <w:t xml:space="preserve"> </w:t>
      </w:r>
    </w:p>
    <w:p w14:paraId="0D1A4AC6" w14:textId="77777777" w:rsidR="00BC5ABA" w:rsidRPr="001D227C" w:rsidRDefault="00BC5ABA" w:rsidP="00BC5ABA">
      <w:pPr>
        <w:ind w:right="462"/>
      </w:pPr>
    </w:p>
    <w:p w14:paraId="44B3351E" w14:textId="77777777" w:rsidR="00BC5ABA" w:rsidRPr="001D227C" w:rsidRDefault="00BC5ABA" w:rsidP="001036B1">
      <w:pPr>
        <w:numPr>
          <w:ilvl w:val="0"/>
          <w:numId w:val="18"/>
        </w:numPr>
        <w:ind w:right="462"/>
        <w:contextualSpacing/>
      </w:pPr>
      <w:r w:rsidRPr="001D227C">
        <w:rPr>
          <w:b/>
        </w:rPr>
        <w:t>WQCV</w:t>
      </w:r>
      <w:r w:rsidRPr="001D227C">
        <w:rPr>
          <w:b/>
          <w:spacing w:val="-7"/>
        </w:rPr>
        <w:t xml:space="preserve"> </w:t>
      </w:r>
      <w:r w:rsidRPr="001D227C">
        <w:rPr>
          <w:b/>
        </w:rPr>
        <w:t>Sta</w:t>
      </w:r>
      <w:r w:rsidRPr="001D227C">
        <w:rPr>
          <w:b/>
          <w:spacing w:val="2"/>
        </w:rPr>
        <w:t>n</w:t>
      </w:r>
      <w:r w:rsidRPr="001D227C">
        <w:rPr>
          <w:b/>
        </w:rPr>
        <w:t>dard</w:t>
      </w:r>
      <w:r w:rsidRPr="001D227C">
        <w:t>:</w:t>
      </w:r>
      <w:r w:rsidRPr="001D227C">
        <w:rPr>
          <w:spacing w:val="-8"/>
        </w:rPr>
        <w:t xml:space="preserve"> </w:t>
      </w:r>
      <w:r w:rsidRPr="001D227C">
        <w:t>The</w:t>
      </w:r>
      <w:r w:rsidRPr="001D227C">
        <w:rPr>
          <w:spacing w:val="-3"/>
        </w:rPr>
        <w:t xml:space="preserve"> </w:t>
      </w:r>
      <w:r w:rsidR="0080159A">
        <w:t>Control Measure</w:t>
      </w:r>
      <w:r w:rsidRPr="001D227C">
        <w:t>(s)</w:t>
      </w:r>
      <w:r w:rsidRPr="001D227C">
        <w:rPr>
          <w:spacing w:val="-10"/>
        </w:rPr>
        <w:t xml:space="preserve"> </w:t>
      </w:r>
      <w:r w:rsidRPr="001D227C">
        <w:t>is</w:t>
      </w:r>
      <w:r w:rsidRPr="001D227C">
        <w:rPr>
          <w:spacing w:val="-1"/>
        </w:rPr>
        <w:t xml:space="preserve"> </w:t>
      </w:r>
      <w:r w:rsidRPr="001D227C">
        <w:t>designed</w:t>
      </w:r>
      <w:r w:rsidRPr="001D227C">
        <w:rPr>
          <w:spacing w:val="-8"/>
        </w:rPr>
        <w:t xml:space="preserve"> </w:t>
      </w:r>
      <w:r w:rsidRPr="001D227C">
        <w:t>to</w:t>
      </w:r>
      <w:r w:rsidRPr="001D227C">
        <w:rPr>
          <w:spacing w:val="-2"/>
        </w:rPr>
        <w:t xml:space="preserve"> </w:t>
      </w:r>
      <w:r w:rsidRPr="001D227C">
        <w:t>provide</w:t>
      </w:r>
      <w:r w:rsidRPr="001D227C">
        <w:rPr>
          <w:spacing w:val="-7"/>
        </w:rPr>
        <w:t xml:space="preserve"> </w:t>
      </w:r>
      <w:r w:rsidRPr="001D227C">
        <w:t>trea</w:t>
      </w:r>
      <w:r w:rsidRPr="001D227C">
        <w:rPr>
          <w:spacing w:val="1"/>
        </w:rPr>
        <w:t>t</w:t>
      </w:r>
      <w:r w:rsidRPr="001D227C">
        <w:t>ment</w:t>
      </w:r>
      <w:r w:rsidRPr="001D227C">
        <w:rPr>
          <w:spacing w:val="-8"/>
        </w:rPr>
        <w:t xml:space="preserve"> </w:t>
      </w:r>
      <w:r w:rsidRPr="001D227C">
        <w:t>and/or infiltration</w:t>
      </w:r>
      <w:r w:rsidRPr="001D227C">
        <w:rPr>
          <w:spacing w:val="-9"/>
        </w:rPr>
        <w:t xml:space="preserve"> </w:t>
      </w:r>
      <w:r w:rsidRPr="001D227C">
        <w:t>of</w:t>
      </w:r>
      <w:r w:rsidRPr="001D227C">
        <w:rPr>
          <w:spacing w:val="-2"/>
        </w:rPr>
        <w:t xml:space="preserve"> </w:t>
      </w:r>
      <w:r w:rsidRPr="001D227C">
        <w:t>the</w:t>
      </w:r>
      <w:r w:rsidRPr="001D227C">
        <w:rPr>
          <w:spacing w:val="-3"/>
        </w:rPr>
        <w:t xml:space="preserve"> </w:t>
      </w:r>
      <w:r w:rsidRPr="001D227C">
        <w:t>water</w:t>
      </w:r>
      <w:r w:rsidRPr="001D227C">
        <w:rPr>
          <w:spacing w:val="-5"/>
        </w:rPr>
        <w:t xml:space="preserve"> </w:t>
      </w:r>
      <w:r w:rsidRPr="001D227C">
        <w:t>quality</w:t>
      </w:r>
      <w:r w:rsidRPr="001D227C">
        <w:rPr>
          <w:spacing w:val="-4"/>
        </w:rPr>
        <w:t xml:space="preserve"> </w:t>
      </w:r>
      <w:r w:rsidRPr="001D227C">
        <w:t>capture</w:t>
      </w:r>
      <w:r w:rsidRPr="001D227C">
        <w:rPr>
          <w:spacing w:val="-7"/>
        </w:rPr>
        <w:t xml:space="preserve"> </w:t>
      </w:r>
      <w:r w:rsidRPr="001D227C">
        <w:t>volu</w:t>
      </w:r>
      <w:r w:rsidRPr="001D227C">
        <w:rPr>
          <w:spacing w:val="-2"/>
        </w:rPr>
        <w:t>m</w:t>
      </w:r>
      <w:r w:rsidRPr="001D227C">
        <w:t>e</w:t>
      </w:r>
      <w:r w:rsidRPr="001D227C">
        <w:rPr>
          <w:spacing w:val="-7"/>
        </w:rPr>
        <w:t xml:space="preserve"> </w:t>
      </w:r>
      <w:r w:rsidRPr="001D227C">
        <w:t>(WQCV)</w:t>
      </w:r>
      <w:r w:rsidRPr="001D227C">
        <w:rPr>
          <w:spacing w:val="-8"/>
        </w:rPr>
        <w:t xml:space="preserve"> </w:t>
      </w:r>
      <w:r w:rsidRPr="001D227C">
        <w:t>for</w:t>
      </w:r>
      <w:r w:rsidRPr="001D227C">
        <w:rPr>
          <w:spacing w:val="-3"/>
        </w:rPr>
        <w:t xml:space="preserve"> </w:t>
      </w:r>
      <w:r w:rsidRPr="001D227C">
        <w:t>all</w:t>
      </w:r>
      <w:r w:rsidRPr="001D227C">
        <w:rPr>
          <w:spacing w:val="-2"/>
        </w:rPr>
        <w:t xml:space="preserve"> </w:t>
      </w:r>
      <w:r w:rsidRPr="001D227C">
        <w:t>tributary</w:t>
      </w:r>
      <w:r w:rsidRPr="001D227C">
        <w:rPr>
          <w:spacing w:val="-6"/>
        </w:rPr>
        <w:t xml:space="preserve"> </w:t>
      </w:r>
      <w:r w:rsidRPr="001D227C">
        <w:t>areas. Detention</w:t>
      </w:r>
      <w:r w:rsidRPr="001D227C">
        <w:rPr>
          <w:spacing w:val="-9"/>
        </w:rPr>
        <w:t xml:space="preserve"> </w:t>
      </w:r>
      <w:r w:rsidRPr="001D227C">
        <w:t>of</w:t>
      </w:r>
      <w:r w:rsidRPr="001D227C">
        <w:rPr>
          <w:spacing w:val="-2"/>
        </w:rPr>
        <w:t xml:space="preserve"> </w:t>
      </w:r>
      <w:r w:rsidRPr="001D227C">
        <w:rPr>
          <w:spacing w:val="-1"/>
        </w:rPr>
        <w:t>t</w:t>
      </w:r>
      <w:r w:rsidRPr="001D227C">
        <w:rPr>
          <w:spacing w:val="1"/>
        </w:rPr>
        <w:t>h</w:t>
      </w:r>
      <w:r w:rsidRPr="001D227C">
        <w:t>e</w:t>
      </w:r>
      <w:r w:rsidRPr="001D227C">
        <w:rPr>
          <w:spacing w:val="-3"/>
        </w:rPr>
        <w:t xml:space="preserve"> </w:t>
      </w:r>
      <w:r w:rsidRPr="001D227C">
        <w:t>WQCV</w:t>
      </w:r>
      <w:r w:rsidRPr="001D227C">
        <w:rPr>
          <w:spacing w:val="-7"/>
        </w:rPr>
        <w:t xml:space="preserve"> </w:t>
      </w:r>
      <w:r w:rsidRPr="001D227C">
        <w:t>s</w:t>
      </w:r>
      <w:r w:rsidRPr="001D227C">
        <w:rPr>
          <w:spacing w:val="2"/>
        </w:rPr>
        <w:t>h</w:t>
      </w:r>
      <w:r w:rsidRPr="001D227C">
        <w:t>all</w:t>
      </w:r>
      <w:r w:rsidRPr="001D227C">
        <w:rPr>
          <w:spacing w:val="-4"/>
        </w:rPr>
        <w:t xml:space="preserve"> </w:t>
      </w:r>
      <w:r w:rsidRPr="001D227C">
        <w:t>be</w:t>
      </w:r>
      <w:r w:rsidRPr="001D227C">
        <w:rPr>
          <w:spacing w:val="-2"/>
        </w:rPr>
        <w:t xml:space="preserve"> </w:t>
      </w:r>
      <w:r w:rsidRPr="001D227C">
        <w:t>a</w:t>
      </w:r>
      <w:r w:rsidRPr="001D227C">
        <w:rPr>
          <w:spacing w:val="1"/>
        </w:rPr>
        <w:t xml:space="preserve"> </w:t>
      </w:r>
      <w:r w:rsidRPr="001D227C">
        <w:rPr>
          <w:spacing w:val="-2"/>
        </w:rPr>
        <w:t>m</w:t>
      </w:r>
      <w:r w:rsidRPr="001D227C">
        <w:t>ini</w:t>
      </w:r>
      <w:r w:rsidRPr="001D227C">
        <w:rPr>
          <w:spacing w:val="-2"/>
        </w:rPr>
        <w:t>m</w:t>
      </w:r>
      <w:r w:rsidRPr="001D227C">
        <w:rPr>
          <w:spacing w:val="1"/>
        </w:rPr>
        <w:t>u</w:t>
      </w:r>
      <w:r w:rsidRPr="001D227C">
        <w:t>m</w:t>
      </w:r>
      <w:r w:rsidRPr="001D227C">
        <w:rPr>
          <w:spacing w:val="-9"/>
        </w:rPr>
        <w:t xml:space="preserve"> </w:t>
      </w:r>
      <w:r w:rsidRPr="001D227C">
        <w:t>of</w:t>
      </w:r>
      <w:r w:rsidRPr="001D227C">
        <w:rPr>
          <w:spacing w:val="-2"/>
        </w:rPr>
        <w:t xml:space="preserve"> </w:t>
      </w:r>
      <w:r w:rsidRPr="001D227C">
        <w:t>12</w:t>
      </w:r>
      <w:r w:rsidRPr="001D227C">
        <w:rPr>
          <w:spacing w:val="-2"/>
        </w:rPr>
        <w:t xml:space="preserve"> </w:t>
      </w:r>
      <w:r w:rsidRPr="001D227C">
        <w:rPr>
          <w:spacing w:val="-1"/>
        </w:rPr>
        <w:t>h</w:t>
      </w:r>
      <w:r w:rsidRPr="001D227C">
        <w:t>ours,</w:t>
      </w:r>
      <w:r w:rsidRPr="001D227C">
        <w:rPr>
          <w:spacing w:val="-5"/>
        </w:rPr>
        <w:t xml:space="preserve"> </w:t>
      </w:r>
      <w:r w:rsidRPr="001D227C">
        <w:t>but</w:t>
      </w:r>
      <w:r w:rsidRPr="001D227C">
        <w:rPr>
          <w:spacing w:val="-4"/>
        </w:rPr>
        <w:t xml:space="preserve"> </w:t>
      </w:r>
      <w:r w:rsidRPr="001D227C">
        <w:t>shall</w:t>
      </w:r>
      <w:r w:rsidRPr="001D227C">
        <w:rPr>
          <w:spacing w:val="-4"/>
        </w:rPr>
        <w:t xml:space="preserve"> </w:t>
      </w:r>
      <w:r w:rsidRPr="001D227C">
        <w:t>be</w:t>
      </w:r>
      <w:r w:rsidRPr="001D227C">
        <w:rPr>
          <w:spacing w:val="-2"/>
        </w:rPr>
        <w:t xml:space="preserve"> </w:t>
      </w:r>
      <w:r w:rsidRPr="001D227C">
        <w:t>extended</w:t>
      </w:r>
      <w:r w:rsidRPr="001D227C">
        <w:rPr>
          <w:spacing w:val="-9"/>
        </w:rPr>
        <w:t xml:space="preserve"> </w:t>
      </w:r>
      <w:r w:rsidRPr="001D227C">
        <w:t>as needed</w:t>
      </w:r>
      <w:r w:rsidRPr="001D227C">
        <w:rPr>
          <w:spacing w:val="-6"/>
        </w:rPr>
        <w:t xml:space="preserve"> </w:t>
      </w:r>
      <w:r w:rsidRPr="001D227C">
        <w:t>to</w:t>
      </w:r>
      <w:r w:rsidRPr="001D227C">
        <w:rPr>
          <w:spacing w:val="-2"/>
        </w:rPr>
        <w:t xml:space="preserve"> m</w:t>
      </w:r>
      <w:r w:rsidRPr="001D227C">
        <w:rPr>
          <w:spacing w:val="1"/>
        </w:rPr>
        <w:t>e</w:t>
      </w:r>
      <w:r w:rsidRPr="001D227C">
        <w:t>et</w:t>
      </w:r>
      <w:r w:rsidRPr="001D227C">
        <w:rPr>
          <w:spacing w:val="-4"/>
        </w:rPr>
        <w:t xml:space="preserve"> </w:t>
      </w:r>
      <w:r w:rsidRPr="001D227C">
        <w:t>the</w:t>
      </w:r>
      <w:r w:rsidRPr="001D227C">
        <w:rPr>
          <w:spacing w:val="-3"/>
        </w:rPr>
        <w:t xml:space="preserve"> </w:t>
      </w:r>
      <w:r w:rsidR="0080159A">
        <w:t>Control Measure</w:t>
      </w:r>
      <w:r w:rsidRPr="001D227C">
        <w:rPr>
          <w:spacing w:val="-8"/>
        </w:rPr>
        <w:t xml:space="preserve"> </w:t>
      </w:r>
      <w:r w:rsidRPr="001D227C">
        <w:t>re</w:t>
      </w:r>
      <w:r w:rsidRPr="001D227C">
        <w:rPr>
          <w:spacing w:val="2"/>
        </w:rPr>
        <w:t>q</w:t>
      </w:r>
      <w:r w:rsidRPr="001D227C">
        <w:rPr>
          <w:spacing w:val="1"/>
        </w:rPr>
        <w:t>u</w:t>
      </w:r>
      <w:r w:rsidRPr="001D227C">
        <w:t>ir</w:t>
      </w:r>
      <w:r w:rsidRPr="001D227C">
        <w:rPr>
          <w:spacing w:val="1"/>
        </w:rPr>
        <w:t>e</w:t>
      </w:r>
      <w:r w:rsidRPr="001D227C">
        <w:rPr>
          <w:spacing w:val="-2"/>
        </w:rPr>
        <w:t>m</w:t>
      </w:r>
      <w:r w:rsidRPr="001D227C">
        <w:t>ents</w:t>
      </w:r>
      <w:r w:rsidRPr="001D227C">
        <w:rPr>
          <w:spacing w:val="-11"/>
        </w:rPr>
        <w:t xml:space="preserve"> </w:t>
      </w:r>
      <w:r w:rsidRPr="001D227C">
        <w:t>of</w:t>
      </w:r>
      <w:r w:rsidRPr="001D227C">
        <w:rPr>
          <w:spacing w:val="-2"/>
        </w:rPr>
        <w:t xml:space="preserve"> </w:t>
      </w:r>
      <w:r w:rsidRPr="001D227C">
        <w:t>the</w:t>
      </w:r>
      <w:r w:rsidRPr="001D227C">
        <w:rPr>
          <w:spacing w:val="-3"/>
        </w:rPr>
        <w:t xml:space="preserve"> </w:t>
      </w:r>
      <w:r w:rsidRPr="001D227C">
        <w:t>per</w:t>
      </w:r>
      <w:r w:rsidRPr="001D227C">
        <w:rPr>
          <w:spacing w:val="-2"/>
        </w:rPr>
        <w:t>m</w:t>
      </w:r>
      <w:r w:rsidRPr="001D227C">
        <w:t>it</w:t>
      </w:r>
      <w:r>
        <w:t>, to no more than 72 hours</w:t>
      </w:r>
      <w:r w:rsidRPr="001D227C">
        <w:t>.</w:t>
      </w:r>
      <w:r w:rsidRPr="001D227C">
        <w:rPr>
          <w:spacing w:val="-6"/>
        </w:rPr>
        <w:t xml:space="preserve">  </w:t>
      </w:r>
      <w:r w:rsidRPr="001D227C">
        <w:rPr>
          <w:spacing w:val="1"/>
        </w:rPr>
        <w:t>Ev</w:t>
      </w:r>
      <w:r w:rsidRPr="001D227C">
        <w:t>aluation</w:t>
      </w:r>
      <w:r w:rsidRPr="001D227C">
        <w:rPr>
          <w:spacing w:val="-10"/>
        </w:rPr>
        <w:t xml:space="preserve"> </w:t>
      </w:r>
      <w:r w:rsidRPr="001D227C">
        <w:t>of</w:t>
      </w:r>
      <w:r w:rsidRPr="001D227C">
        <w:rPr>
          <w:spacing w:val="-2"/>
        </w:rPr>
        <w:t xml:space="preserve"> </w:t>
      </w:r>
      <w:r w:rsidRPr="001D227C">
        <w:t>the min</w:t>
      </w:r>
      <w:r w:rsidRPr="001D227C">
        <w:rPr>
          <w:spacing w:val="1"/>
        </w:rPr>
        <w:t>i</w:t>
      </w:r>
      <w:r w:rsidRPr="001D227C">
        <w:rPr>
          <w:spacing w:val="-2"/>
        </w:rPr>
        <w:t>m</w:t>
      </w:r>
      <w:r w:rsidRPr="001D227C">
        <w:rPr>
          <w:spacing w:val="2"/>
        </w:rPr>
        <w:t>u</w:t>
      </w:r>
      <w:r w:rsidRPr="001D227C">
        <w:t>m</w:t>
      </w:r>
      <w:r w:rsidRPr="001D227C">
        <w:rPr>
          <w:spacing w:val="-10"/>
        </w:rPr>
        <w:t xml:space="preserve"> </w:t>
      </w:r>
      <w:r w:rsidRPr="001D227C">
        <w:t>dr</w:t>
      </w:r>
      <w:r w:rsidRPr="001D227C">
        <w:rPr>
          <w:spacing w:val="1"/>
        </w:rPr>
        <w:t>a</w:t>
      </w:r>
      <w:r w:rsidRPr="001D227C">
        <w:t>in</w:t>
      </w:r>
      <w:r w:rsidRPr="001D227C">
        <w:rPr>
          <w:spacing w:val="-5"/>
        </w:rPr>
        <w:t xml:space="preserve"> </w:t>
      </w:r>
      <w:r w:rsidRPr="001D227C">
        <w:t>ti</w:t>
      </w:r>
      <w:r w:rsidRPr="001D227C">
        <w:rPr>
          <w:spacing w:val="-2"/>
        </w:rPr>
        <w:t>m</w:t>
      </w:r>
      <w:r w:rsidRPr="001D227C">
        <w:t>e</w:t>
      </w:r>
      <w:r w:rsidRPr="001D227C">
        <w:rPr>
          <w:spacing w:val="-4"/>
        </w:rPr>
        <w:t xml:space="preserve"> </w:t>
      </w:r>
      <w:r w:rsidRPr="001D227C">
        <w:t>shall</w:t>
      </w:r>
      <w:r w:rsidRPr="001D227C">
        <w:rPr>
          <w:spacing w:val="-2"/>
        </w:rPr>
        <w:t xml:space="preserve"> </w:t>
      </w:r>
      <w:r w:rsidRPr="001D227C">
        <w:t>be</w:t>
      </w:r>
      <w:r w:rsidRPr="001D227C">
        <w:rPr>
          <w:spacing w:val="-2"/>
        </w:rPr>
        <w:t xml:space="preserve"> </w:t>
      </w:r>
      <w:r w:rsidRPr="001D227C">
        <w:t>based</w:t>
      </w:r>
      <w:r w:rsidRPr="001D227C">
        <w:rPr>
          <w:spacing w:val="-5"/>
        </w:rPr>
        <w:t xml:space="preserve"> </w:t>
      </w:r>
      <w:r w:rsidRPr="001D227C">
        <w:t>on</w:t>
      </w:r>
      <w:r w:rsidRPr="001D227C">
        <w:rPr>
          <w:spacing w:val="-2"/>
        </w:rPr>
        <w:t xml:space="preserve"> </w:t>
      </w:r>
      <w:r w:rsidRPr="001D227C">
        <w:t>the</w:t>
      </w:r>
      <w:r w:rsidRPr="001D227C">
        <w:rPr>
          <w:spacing w:val="-3"/>
        </w:rPr>
        <w:t xml:space="preserve"> </w:t>
      </w:r>
      <w:r w:rsidRPr="001D227C">
        <w:t>pollutant</w:t>
      </w:r>
      <w:r w:rsidRPr="001D227C">
        <w:rPr>
          <w:spacing w:val="-8"/>
        </w:rPr>
        <w:t xml:space="preserve"> </w:t>
      </w:r>
      <w:r w:rsidRPr="001D227C">
        <w:t>r</w:t>
      </w:r>
      <w:r w:rsidRPr="001D227C">
        <w:rPr>
          <w:spacing w:val="1"/>
        </w:rPr>
        <w:t>e</w:t>
      </w:r>
      <w:r w:rsidRPr="001D227C">
        <w:rPr>
          <w:spacing w:val="-2"/>
        </w:rPr>
        <w:t>m</w:t>
      </w:r>
      <w:r w:rsidRPr="001D227C">
        <w:t>oval</w:t>
      </w:r>
      <w:r w:rsidRPr="001D227C">
        <w:rPr>
          <w:spacing w:val="-5"/>
        </w:rPr>
        <w:t xml:space="preserve"> </w:t>
      </w:r>
      <w:r w:rsidRPr="001D227C">
        <w:rPr>
          <w:spacing w:val="-2"/>
        </w:rPr>
        <w:t>m</w:t>
      </w:r>
      <w:r w:rsidRPr="001D227C">
        <w:rPr>
          <w:spacing w:val="1"/>
        </w:rPr>
        <w:t>e</w:t>
      </w:r>
      <w:r w:rsidRPr="001D227C">
        <w:t>chani</w:t>
      </w:r>
      <w:r w:rsidRPr="001D227C">
        <w:rPr>
          <w:spacing w:val="1"/>
        </w:rPr>
        <w:t>s</w:t>
      </w:r>
      <w:r w:rsidRPr="001D227C">
        <w:t>m</w:t>
      </w:r>
      <w:r w:rsidRPr="001D227C">
        <w:rPr>
          <w:spacing w:val="-11"/>
        </w:rPr>
        <w:t xml:space="preserve"> </w:t>
      </w:r>
      <w:r w:rsidRPr="001D227C">
        <w:t>and functionality</w:t>
      </w:r>
      <w:r w:rsidRPr="001D227C">
        <w:rPr>
          <w:spacing w:val="-10"/>
        </w:rPr>
        <w:t xml:space="preserve"> </w:t>
      </w:r>
      <w:r w:rsidRPr="001D227C">
        <w:t>of</w:t>
      </w:r>
      <w:r w:rsidRPr="001D227C">
        <w:rPr>
          <w:spacing w:val="-2"/>
        </w:rPr>
        <w:t xml:space="preserve"> </w:t>
      </w:r>
      <w:r w:rsidRPr="001D227C">
        <w:t>the</w:t>
      </w:r>
      <w:r w:rsidRPr="001D227C">
        <w:rPr>
          <w:spacing w:val="-3"/>
        </w:rPr>
        <w:t xml:space="preserve"> </w:t>
      </w:r>
      <w:r w:rsidR="0080159A">
        <w:t>Control Measure</w:t>
      </w:r>
      <w:r w:rsidRPr="001D227C">
        <w:rPr>
          <w:spacing w:val="-8"/>
        </w:rPr>
        <w:t xml:space="preserve"> </w:t>
      </w:r>
      <w:r w:rsidRPr="001D227C">
        <w:rPr>
          <w:spacing w:val="1"/>
        </w:rPr>
        <w:t>i</w:t>
      </w:r>
      <w:r w:rsidRPr="001D227C">
        <w:t>mp</w:t>
      </w:r>
      <w:r w:rsidRPr="001D227C">
        <w:rPr>
          <w:spacing w:val="-1"/>
        </w:rPr>
        <w:t>l</w:t>
      </w:r>
      <w:r w:rsidRPr="001D227C">
        <w:rPr>
          <w:spacing w:val="1"/>
        </w:rPr>
        <w:t>e</w:t>
      </w:r>
      <w:r w:rsidRPr="001D227C">
        <w:rPr>
          <w:spacing w:val="-2"/>
        </w:rPr>
        <w:t>m</w:t>
      </w:r>
      <w:r w:rsidRPr="001D227C">
        <w:t>ented.</w:t>
      </w:r>
      <w:r w:rsidRPr="001D227C">
        <w:rPr>
          <w:spacing w:val="-12"/>
        </w:rPr>
        <w:t xml:space="preserve">  </w:t>
      </w:r>
      <w:r w:rsidRPr="001D227C">
        <w:rPr>
          <w:spacing w:val="1"/>
        </w:rPr>
        <w:t>C</w:t>
      </w:r>
      <w:r w:rsidRPr="001D227C">
        <w:t>onsideration</w:t>
      </w:r>
      <w:r w:rsidRPr="001D227C">
        <w:rPr>
          <w:spacing w:val="-13"/>
        </w:rPr>
        <w:t xml:space="preserve"> </w:t>
      </w:r>
      <w:r w:rsidRPr="001D227C">
        <w:t>of</w:t>
      </w:r>
      <w:r w:rsidRPr="001D227C">
        <w:rPr>
          <w:spacing w:val="-2"/>
        </w:rPr>
        <w:t xml:space="preserve"> </w:t>
      </w:r>
      <w:r w:rsidRPr="001D227C">
        <w:t>drain</w:t>
      </w:r>
      <w:r w:rsidRPr="001D227C">
        <w:rPr>
          <w:spacing w:val="-5"/>
        </w:rPr>
        <w:t xml:space="preserve"> </w:t>
      </w:r>
      <w:r w:rsidRPr="001D227C">
        <w:t>ti</w:t>
      </w:r>
      <w:r w:rsidRPr="001D227C">
        <w:rPr>
          <w:spacing w:val="-2"/>
        </w:rPr>
        <w:t>m</w:t>
      </w:r>
      <w:r w:rsidRPr="001D227C">
        <w:t>e shall</w:t>
      </w:r>
      <w:r w:rsidRPr="001D227C">
        <w:rPr>
          <w:spacing w:val="-4"/>
        </w:rPr>
        <w:t xml:space="preserve"> </w:t>
      </w:r>
      <w:r w:rsidRPr="001D227C">
        <w:t>include</w:t>
      </w:r>
      <w:r w:rsidRPr="001D227C">
        <w:rPr>
          <w:spacing w:val="-6"/>
        </w:rPr>
        <w:t xml:space="preserve"> </w:t>
      </w:r>
      <w:r w:rsidRPr="001D227C">
        <w:t>maintaining</w:t>
      </w:r>
      <w:r w:rsidRPr="001D227C">
        <w:rPr>
          <w:spacing w:val="-11"/>
        </w:rPr>
        <w:t xml:space="preserve"> </w:t>
      </w:r>
      <w:r w:rsidRPr="001D227C">
        <w:t>vegetation</w:t>
      </w:r>
      <w:r w:rsidRPr="001D227C">
        <w:rPr>
          <w:spacing w:val="-11"/>
        </w:rPr>
        <w:t xml:space="preserve"> </w:t>
      </w:r>
      <w:r w:rsidRPr="001D227C">
        <w:t>necessary</w:t>
      </w:r>
      <w:r w:rsidRPr="001D227C">
        <w:rPr>
          <w:spacing w:val="-7"/>
        </w:rPr>
        <w:t xml:space="preserve"> </w:t>
      </w:r>
      <w:r w:rsidRPr="001D227C">
        <w:t>for</w:t>
      </w:r>
      <w:r w:rsidRPr="001D227C">
        <w:rPr>
          <w:spacing w:val="-3"/>
        </w:rPr>
        <w:t xml:space="preserve"> </w:t>
      </w:r>
      <w:r w:rsidRPr="001D227C">
        <w:t>operation</w:t>
      </w:r>
      <w:r w:rsidRPr="001D227C">
        <w:rPr>
          <w:spacing w:val="-8"/>
        </w:rPr>
        <w:t xml:space="preserve"> </w:t>
      </w:r>
      <w:r w:rsidRPr="001D227C">
        <w:t>of</w:t>
      </w:r>
      <w:r w:rsidRPr="001D227C">
        <w:rPr>
          <w:spacing w:val="-2"/>
        </w:rPr>
        <w:t xml:space="preserve"> </w:t>
      </w:r>
      <w:r w:rsidRPr="001D227C">
        <w:t>the</w:t>
      </w:r>
      <w:r w:rsidRPr="001D227C">
        <w:rPr>
          <w:spacing w:val="-4"/>
        </w:rPr>
        <w:t xml:space="preserve"> </w:t>
      </w:r>
      <w:r w:rsidR="0080159A">
        <w:t>Control Measure</w:t>
      </w:r>
      <w:r w:rsidRPr="001D227C">
        <w:t xml:space="preserve"> (e.g</w:t>
      </w:r>
      <w:r w:rsidRPr="001D227C">
        <w:rPr>
          <w:spacing w:val="1"/>
        </w:rPr>
        <w:t>.</w:t>
      </w:r>
      <w:r w:rsidRPr="001D227C">
        <w:t>,</w:t>
      </w:r>
      <w:r w:rsidRPr="001D227C">
        <w:rPr>
          <w:spacing w:val="-4"/>
        </w:rPr>
        <w:t xml:space="preserve"> </w:t>
      </w:r>
      <w:r w:rsidRPr="001D227C">
        <w:t>wetland</w:t>
      </w:r>
      <w:r w:rsidRPr="001D227C">
        <w:rPr>
          <w:spacing w:val="-7"/>
        </w:rPr>
        <w:t xml:space="preserve"> </w:t>
      </w:r>
      <w:r w:rsidRPr="001D227C">
        <w:t>vegetation).</w:t>
      </w:r>
    </w:p>
    <w:p w14:paraId="2A0999AA" w14:textId="77777777" w:rsidR="00BC5ABA" w:rsidRPr="001D227C" w:rsidRDefault="00BC5ABA" w:rsidP="00BC5ABA">
      <w:pPr>
        <w:ind w:left="720" w:right="462"/>
        <w:contextualSpacing/>
      </w:pPr>
    </w:p>
    <w:p w14:paraId="4D58D976" w14:textId="77777777" w:rsidR="00BC5ABA" w:rsidRPr="001D227C" w:rsidRDefault="00BC5ABA" w:rsidP="001036B1">
      <w:pPr>
        <w:numPr>
          <w:ilvl w:val="0"/>
          <w:numId w:val="18"/>
        </w:numPr>
        <w:ind w:right="462"/>
        <w:contextualSpacing/>
      </w:pPr>
      <w:r w:rsidRPr="001D227C">
        <w:rPr>
          <w:b/>
        </w:rPr>
        <w:t>Pollutant</w:t>
      </w:r>
      <w:r w:rsidRPr="001D227C">
        <w:rPr>
          <w:b/>
          <w:spacing w:val="-8"/>
        </w:rPr>
        <w:t xml:space="preserve"> </w:t>
      </w:r>
      <w:r w:rsidRPr="001D227C">
        <w:rPr>
          <w:b/>
        </w:rPr>
        <w:t>Re</w:t>
      </w:r>
      <w:r w:rsidRPr="001D227C">
        <w:rPr>
          <w:b/>
          <w:spacing w:val="-2"/>
        </w:rPr>
        <w:t>m</w:t>
      </w:r>
      <w:r w:rsidRPr="001D227C">
        <w:rPr>
          <w:b/>
        </w:rPr>
        <w:t>oval</w:t>
      </w:r>
      <w:r w:rsidRPr="001D227C">
        <w:rPr>
          <w:b/>
          <w:spacing w:val="-8"/>
        </w:rPr>
        <w:t xml:space="preserve"> </w:t>
      </w:r>
      <w:r w:rsidRPr="001D227C">
        <w:rPr>
          <w:b/>
        </w:rPr>
        <w:t>Stand</w:t>
      </w:r>
      <w:r w:rsidRPr="001D227C">
        <w:rPr>
          <w:b/>
          <w:spacing w:val="1"/>
        </w:rPr>
        <w:t>a</w:t>
      </w:r>
      <w:r w:rsidRPr="001D227C">
        <w:rPr>
          <w:b/>
        </w:rPr>
        <w:t>rd</w:t>
      </w:r>
      <w:r w:rsidRPr="001D227C">
        <w:t>:</w:t>
      </w:r>
      <w:r w:rsidRPr="001D227C">
        <w:rPr>
          <w:spacing w:val="-8"/>
        </w:rPr>
        <w:t xml:space="preserve">  </w:t>
      </w:r>
      <w:r w:rsidRPr="001D227C">
        <w:t>The</w:t>
      </w:r>
      <w:r w:rsidRPr="001D227C">
        <w:rPr>
          <w:spacing w:val="-3"/>
        </w:rPr>
        <w:t xml:space="preserve"> </w:t>
      </w:r>
      <w:r w:rsidR="0080159A">
        <w:t>Control Measure</w:t>
      </w:r>
      <w:r w:rsidRPr="001D227C">
        <w:t>(s)</w:t>
      </w:r>
      <w:r w:rsidRPr="001D227C">
        <w:rPr>
          <w:spacing w:val="-9"/>
        </w:rPr>
        <w:t xml:space="preserve"> </w:t>
      </w:r>
      <w:r w:rsidRPr="001D227C">
        <w:t>is</w:t>
      </w:r>
      <w:r w:rsidRPr="001D227C">
        <w:rPr>
          <w:spacing w:val="-1"/>
        </w:rPr>
        <w:t xml:space="preserve"> </w:t>
      </w:r>
      <w:r w:rsidRPr="001D227C">
        <w:t>designed</w:t>
      </w:r>
      <w:r w:rsidRPr="001D227C">
        <w:rPr>
          <w:spacing w:val="-8"/>
        </w:rPr>
        <w:t xml:space="preserve"> </w:t>
      </w:r>
      <w:r w:rsidRPr="001D227C">
        <w:t>to</w:t>
      </w:r>
      <w:r w:rsidRPr="001D227C">
        <w:rPr>
          <w:spacing w:val="-2"/>
        </w:rPr>
        <w:t xml:space="preserve"> </w:t>
      </w:r>
      <w:r w:rsidRPr="001D227C">
        <w:t>provide</w:t>
      </w:r>
      <w:r w:rsidRPr="001D227C">
        <w:rPr>
          <w:spacing w:val="-7"/>
        </w:rPr>
        <w:t xml:space="preserve"> </w:t>
      </w:r>
      <w:r w:rsidRPr="001D227C">
        <w:t>for re</w:t>
      </w:r>
      <w:r w:rsidRPr="001D227C">
        <w:rPr>
          <w:spacing w:val="-2"/>
        </w:rPr>
        <w:t>m</w:t>
      </w:r>
      <w:r w:rsidRPr="001D227C">
        <w:t>oval</w:t>
      </w:r>
      <w:r w:rsidRPr="001D227C">
        <w:rPr>
          <w:spacing w:val="-7"/>
        </w:rPr>
        <w:t xml:space="preserve"> </w:t>
      </w:r>
      <w:r w:rsidRPr="001D227C">
        <w:t>of</w:t>
      </w:r>
      <w:r w:rsidRPr="001D227C">
        <w:rPr>
          <w:spacing w:val="-2"/>
        </w:rPr>
        <w:t xml:space="preserve"> </w:t>
      </w:r>
      <w:r w:rsidRPr="001D227C">
        <w:t>Total</w:t>
      </w:r>
      <w:r w:rsidRPr="001D227C">
        <w:rPr>
          <w:spacing w:val="-5"/>
        </w:rPr>
        <w:t xml:space="preserve"> </w:t>
      </w:r>
      <w:r w:rsidRPr="001D227C">
        <w:t>Suspend</w:t>
      </w:r>
      <w:r w:rsidRPr="001D227C">
        <w:rPr>
          <w:spacing w:val="-1"/>
        </w:rPr>
        <w:t>e</w:t>
      </w:r>
      <w:r w:rsidRPr="001D227C">
        <w:t>d</w:t>
      </w:r>
      <w:r w:rsidRPr="001D227C">
        <w:rPr>
          <w:spacing w:val="-10"/>
        </w:rPr>
        <w:t xml:space="preserve"> </w:t>
      </w:r>
      <w:r w:rsidRPr="001D227C">
        <w:t>Solids</w:t>
      </w:r>
      <w:r w:rsidRPr="001D227C">
        <w:rPr>
          <w:spacing w:val="-5"/>
        </w:rPr>
        <w:t xml:space="preserve"> </w:t>
      </w:r>
      <w:r w:rsidRPr="001D227C">
        <w:t>(TS</w:t>
      </w:r>
      <w:r w:rsidRPr="001D227C">
        <w:rPr>
          <w:spacing w:val="-1"/>
        </w:rPr>
        <w:t>S</w:t>
      </w:r>
      <w:r w:rsidRPr="001D227C">
        <w:t>)</w:t>
      </w:r>
      <w:r w:rsidRPr="001D227C">
        <w:rPr>
          <w:spacing w:val="-5"/>
        </w:rPr>
        <w:t xml:space="preserve"> </w:t>
      </w:r>
      <w:r w:rsidRPr="001D227C">
        <w:t>equ</w:t>
      </w:r>
      <w:r w:rsidRPr="001D227C">
        <w:rPr>
          <w:spacing w:val="-1"/>
        </w:rPr>
        <w:t>a</w:t>
      </w:r>
      <w:r w:rsidRPr="001D227C">
        <w:t>l</w:t>
      </w:r>
      <w:r w:rsidRPr="001D227C">
        <w:rPr>
          <w:spacing w:val="-5"/>
        </w:rPr>
        <w:t xml:space="preserve"> </w:t>
      </w:r>
      <w:r w:rsidRPr="001D227C">
        <w:t>to</w:t>
      </w:r>
      <w:r w:rsidRPr="001D227C">
        <w:rPr>
          <w:spacing w:val="-2"/>
        </w:rPr>
        <w:t xml:space="preserve"> </w:t>
      </w:r>
      <w:r w:rsidRPr="001D227C">
        <w:t>the</w:t>
      </w:r>
      <w:r w:rsidRPr="001D227C">
        <w:rPr>
          <w:spacing w:val="-4"/>
        </w:rPr>
        <w:t xml:space="preserve"> </w:t>
      </w:r>
      <w:r w:rsidRPr="001D227C">
        <w:t>ma</w:t>
      </w:r>
      <w:r w:rsidRPr="001D227C">
        <w:rPr>
          <w:spacing w:val="1"/>
        </w:rPr>
        <w:t>s</w:t>
      </w:r>
      <w:r w:rsidRPr="001D227C">
        <w:t>s</w:t>
      </w:r>
      <w:r w:rsidRPr="001D227C">
        <w:rPr>
          <w:spacing w:val="-4"/>
        </w:rPr>
        <w:t xml:space="preserve"> </w:t>
      </w:r>
      <w:r w:rsidRPr="001D227C">
        <w:t>of</w:t>
      </w:r>
      <w:r w:rsidRPr="001D227C">
        <w:rPr>
          <w:spacing w:val="-2"/>
        </w:rPr>
        <w:t xml:space="preserve"> </w:t>
      </w:r>
      <w:r w:rsidRPr="001D227C">
        <w:t>80%</w:t>
      </w:r>
      <w:r w:rsidRPr="001D227C">
        <w:rPr>
          <w:spacing w:val="-4"/>
        </w:rPr>
        <w:t xml:space="preserve"> </w:t>
      </w:r>
      <w:r w:rsidRPr="001D227C">
        <w:t>of</w:t>
      </w:r>
      <w:r w:rsidRPr="001D227C">
        <w:rPr>
          <w:spacing w:val="-2"/>
        </w:rPr>
        <w:t xml:space="preserve"> </w:t>
      </w:r>
      <w:r w:rsidRPr="001D227C">
        <w:t>the</w:t>
      </w:r>
      <w:r w:rsidRPr="001D227C">
        <w:rPr>
          <w:spacing w:val="-3"/>
        </w:rPr>
        <w:t xml:space="preserve"> </w:t>
      </w:r>
      <w:r w:rsidRPr="001D227C">
        <w:t>expected annual</w:t>
      </w:r>
      <w:r w:rsidRPr="001D227C">
        <w:rPr>
          <w:spacing w:val="-6"/>
        </w:rPr>
        <w:t xml:space="preserve"> </w:t>
      </w:r>
      <w:r w:rsidRPr="001D227C">
        <w:t>TSS</w:t>
      </w:r>
      <w:r w:rsidRPr="001D227C">
        <w:rPr>
          <w:spacing w:val="-4"/>
        </w:rPr>
        <w:t xml:space="preserve"> </w:t>
      </w:r>
      <w:r w:rsidRPr="001D227C">
        <w:rPr>
          <w:spacing w:val="-1"/>
        </w:rPr>
        <w:t>l</w:t>
      </w:r>
      <w:r w:rsidRPr="001D227C">
        <w:rPr>
          <w:spacing w:val="1"/>
        </w:rPr>
        <w:t>o</w:t>
      </w:r>
      <w:r w:rsidRPr="001D227C">
        <w:t>ading</w:t>
      </w:r>
      <w:r w:rsidRPr="001D227C">
        <w:rPr>
          <w:spacing w:val="-7"/>
        </w:rPr>
        <w:t xml:space="preserve"> </w:t>
      </w:r>
      <w:r w:rsidRPr="001D227C">
        <w:t>from</w:t>
      </w:r>
      <w:r w:rsidRPr="001D227C">
        <w:rPr>
          <w:spacing w:val="-5"/>
        </w:rPr>
        <w:t xml:space="preserve"> </w:t>
      </w:r>
      <w:r w:rsidRPr="001D227C">
        <w:t>stormwater</w:t>
      </w:r>
      <w:r w:rsidRPr="001D227C">
        <w:rPr>
          <w:spacing w:val="-10"/>
        </w:rPr>
        <w:t xml:space="preserve"> </w:t>
      </w:r>
      <w:r w:rsidRPr="001D227C">
        <w:t>r</w:t>
      </w:r>
      <w:r w:rsidRPr="001D227C">
        <w:rPr>
          <w:spacing w:val="2"/>
        </w:rPr>
        <w:t>u</w:t>
      </w:r>
      <w:r w:rsidRPr="001D227C">
        <w:t>noff</w:t>
      </w:r>
      <w:r w:rsidRPr="001D227C">
        <w:rPr>
          <w:spacing w:val="-5"/>
        </w:rPr>
        <w:t xml:space="preserve"> </w:t>
      </w:r>
      <w:r w:rsidRPr="001D227C">
        <w:t>discharges</w:t>
      </w:r>
      <w:r w:rsidRPr="001D227C">
        <w:rPr>
          <w:spacing w:val="-9"/>
        </w:rPr>
        <w:t xml:space="preserve"> </w:t>
      </w:r>
      <w:r w:rsidRPr="001D227C">
        <w:t>fr</w:t>
      </w:r>
      <w:r w:rsidRPr="001D227C">
        <w:rPr>
          <w:spacing w:val="2"/>
        </w:rPr>
        <w:t>o</w:t>
      </w:r>
      <w:r w:rsidRPr="001D227C">
        <w:t>m</w:t>
      </w:r>
      <w:r w:rsidRPr="001D227C">
        <w:rPr>
          <w:spacing w:val="-5"/>
        </w:rPr>
        <w:t xml:space="preserve"> </w:t>
      </w:r>
      <w:r w:rsidRPr="001D227C">
        <w:t>100%</w:t>
      </w:r>
      <w:r w:rsidRPr="001D227C">
        <w:rPr>
          <w:spacing w:val="-5"/>
        </w:rPr>
        <w:t xml:space="preserve"> </w:t>
      </w:r>
      <w:r w:rsidRPr="001D227C">
        <w:t>of</w:t>
      </w:r>
      <w:r w:rsidRPr="001D227C">
        <w:rPr>
          <w:spacing w:val="-2"/>
        </w:rPr>
        <w:t xml:space="preserve"> </w:t>
      </w:r>
      <w:r w:rsidRPr="001D227C">
        <w:t>all</w:t>
      </w:r>
      <w:r w:rsidRPr="001D227C">
        <w:rPr>
          <w:spacing w:val="-2"/>
        </w:rPr>
        <w:t xml:space="preserve"> </w:t>
      </w:r>
      <w:r w:rsidRPr="001D227C">
        <w:t>tribu</w:t>
      </w:r>
      <w:r w:rsidRPr="001D227C">
        <w:rPr>
          <w:spacing w:val="-1"/>
        </w:rPr>
        <w:t>t</w:t>
      </w:r>
      <w:r w:rsidRPr="001D227C">
        <w:t>ary areas.</w:t>
      </w:r>
    </w:p>
    <w:p w14:paraId="649B6160" w14:textId="77777777" w:rsidR="00BC5ABA" w:rsidRPr="001D227C" w:rsidRDefault="00BC5ABA" w:rsidP="00BC5ABA">
      <w:pPr>
        <w:ind w:left="720"/>
        <w:contextualSpacing/>
      </w:pPr>
    </w:p>
    <w:p w14:paraId="37F39417" w14:textId="77777777" w:rsidR="00BC5ABA" w:rsidRDefault="00BC5ABA" w:rsidP="001036B1">
      <w:pPr>
        <w:numPr>
          <w:ilvl w:val="0"/>
          <w:numId w:val="18"/>
        </w:numPr>
        <w:ind w:right="462"/>
        <w:contextualSpacing/>
      </w:pPr>
      <w:r w:rsidRPr="001D227C">
        <w:rPr>
          <w:b/>
        </w:rPr>
        <w:t>Infiltration</w:t>
      </w:r>
      <w:r w:rsidRPr="001D227C">
        <w:rPr>
          <w:b/>
          <w:spacing w:val="-10"/>
        </w:rPr>
        <w:t xml:space="preserve"> </w:t>
      </w:r>
      <w:r w:rsidRPr="001D227C">
        <w:rPr>
          <w:b/>
        </w:rPr>
        <w:t>Standard</w:t>
      </w:r>
      <w:r>
        <w:rPr>
          <w:b/>
        </w:rPr>
        <w:t>/Volume Reduction</w:t>
      </w:r>
      <w:r w:rsidRPr="001D227C">
        <w:t>:</w:t>
      </w:r>
      <w:r w:rsidRPr="001D227C">
        <w:rPr>
          <w:spacing w:val="-8"/>
        </w:rPr>
        <w:t xml:space="preserve"> </w:t>
      </w:r>
      <w:r w:rsidRPr="001D227C">
        <w:t>The</w:t>
      </w:r>
      <w:r w:rsidRPr="001D227C">
        <w:rPr>
          <w:spacing w:val="-4"/>
        </w:rPr>
        <w:t xml:space="preserve"> </w:t>
      </w:r>
      <w:r w:rsidR="0080159A">
        <w:t>Control Measure</w:t>
      </w:r>
      <w:r w:rsidRPr="001D227C">
        <w:t>(s)</w:t>
      </w:r>
      <w:r w:rsidRPr="001D227C">
        <w:rPr>
          <w:spacing w:val="-10"/>
        </w:rPr>
        <w:t xml:space="preserve"> </w:t>
      </w:r>
      <w:r w:rsidRPr="001D227C">
        <w:t>is</w:t>
      </w:r>
      <w:r w:rsidRPr="001D227C">
        <w:rPr>
          <w:spacing w:val="-1"/>
        </w:rPr>
        <w:t xml:space="preserve"> </w:t>
      </w:r>
      <w:r w:rsidRPr="001D227C">
        <w:t>des</w:t>
      </w:r>
      <w:r w:rsidRPr="001D227C">
        <w:rPr>
          <w:spacing w:val="1"/>
        </w:rPr>
        <w:t>i</w:t>
      </w:r>
      <w:r w:rsidRPr="001D227C">
        <w:t>gned</w:t>
      </w:r>
      <w:r w:rsidRPr="001D227C">
        <w:rPr>
          <w:spacing w:val="-8"/>
        </w:rPr>
        <w:t xml:space="preserve"> </w:t>
      </w:r>
      <w:r w:rsidRPr="001D227C">
        <w:t>to</w:t>
      </w:r>
      <w:r w:rsidRPr="001D227C">
        <w:rPr>
          <w:spacing w:val="-2"/>
        </w:rPr>
        <w:t xml:space="preserve"> </w:t>
      </w:r>
      <w:r w:rsidRPr="001D227C">
        <w:t>infiltrate</w:t>
      </w:r>
      <w:r w:rsidRPr="001D227C">
        <w:rPr>
          <w:spacing w:val="-8"/>
        </w:rPr>
        <w:t xml:space="preserve"> </w:t>
      </w:r>
      <w:r w:rsidRPr="001D227C">
        <w:t>the</w:t>
      </w:r>
      <w:r w:rsidRPr="001D227C">
        <w:rPr>
          <w:spacing w:val="-3"/>
        </w:rPr>
        <w:t xml:space="preserve"> </w:t>
      </w:r>
      <w:r w:rsidRPr="001D227C">
        <w:t>water quality</w:t>
      </w:r>
      <w:r w:rsidRPr="001D227C">
        <w:rPr>
          <w:spacing w:val="-4"/>
        </w:rPr>
        <w:t xml:space="preserve"> </w:t>
      </w:r>
      <w:r w:rsidRPr="001D227C">
        <w:t>capture</w:t>
      </w:r>
      <w:r w:rsidRPr="001D227C">
        <w:rPr>
          <w:spacing w:val="-6"/>
        </w:rPr>
        <w:t xml:space="preserve"> </w:t>
      </w:r>
      <w:r w:rsidRPr="001D227C">
        <w:t>volu</w:t>
      </w:r>
      <w:r w:rsidRPr="001D227C">
        <w:rPr>
          <w:spacing w:val="-2"/>
        </w:rPr>
        <w:t>m</w:t>
      </w:r>
      <w:r w:rsidRPr="001D227C">
        <w:t>e</w:t>
      </w:r>
      <w:r w:rsidRPr="001D227C">
        <w:rPr>
          <w:spacing w:val="-7"/>
        </w:rPr>
        <w:t xml:space="preserve"> </w:t>
      </w:r>
      <w:r w:rsidRPr="001D227C">
        <w:t>(</w:t>
      </w:r>
      <w:r w:rsidRPr="001D227C">
        <w:rPr>
          <w:spacing w:val="2"/>
        </w:rPr>
        <w:t>W</w:t>
      </w:r>
      <w:r w:rsidRPr="001D227C">
        <w:t>QCV)</w:t>
      </w:r>
      <w:r w:rsidRPr="001D227C">
        <w:rPr>
          <w:spacing w:val="-8"/>
        </w:rPr>
        <w:t xml:space="preserve"> </w:t>
      </w:r>
      <w:r w:rsidRPr="001D227C">
        <w:t>for</w:t>
      </w:r>
      <w:r w:rsidRPr="001D227C">
        <w:rPr>
          <w:spacing w:val="-3"/>
        </w:rPr>
        <w:t xml:space="preserve"> </w:t>
      </w:r>
      <w:r w:rsidRPr="001D227C">
        <w:t>all</w:t>
      </w:r>
      <w:r w:rsidRPr="001D227C">
        <w:rPr>
          <w:spacing w:val="-1"/>
        </w:rPr>
        <w:t xml:space="preserve"> </w:t>
      </w:r>
      <w:r w:rsidRPr="001D227C">
        <w:t>tributary</w:t>
      </w:r>
      <w:r w:rsidRPr="001D227C">
        <w:rPr>
          <w:spacing w:val="-6"/>
        </w:rPr>
        <w:t xml:space="preserve"> </w:t>
      </w:r>
      <w:r w:rsidRPr="001D227C">
        <w:t>areas</w:t>
      </w:r>
      <w:r w:rsidRPr="001D227C">
        <w:rPr>
          <w:spacing w:val="-5"/>
        </w:rPr>
        <w:t xml:space="preserve"> </w:t>
      </w:r>
      <w:r w:rsidRPr="001D227C">
        <w:t>through</w:t>
      </w:r>
      <w:r w:rsidRPr="001D227C">
        <w:rPr>
          <w:spacing w:val="-7"/>
        </w:rPr>
        <w:t xml:space="preserve"> </w:t>
      </w:r>
      <w:r w:rsidRPr="001D227C">
        <w:t>pr</w:t>
      </w:r>
      <w:r w:rsidRPr="001D227C">
        <w:rPr>
          <w:spacing w:val="-1"/>
        </w:rPr>
        <w:t>a</w:t>
      </w:r>
      <w:r w:rsidRPr="001D227C">
        <w:t>ctices</w:t>
      </w:r>
      <w:r w:rsidRPr="001D227C">
        <w:rPr>
          <w:spacing w:val="-8"/>
        </w:rPr>
        <w:t xml:space="preserve"> </w:t>
      </w:r>
      <w:r w:rsidRPr="001D227C">
        <w:t>s</w:t>
      </w:r>
      <w:r w:rsidRPr="001D227C">
        <w:rPr>
          <w:spacing w:val="2"/>
        </w:rPr>
        <w:t>u</w:t>
      </w:r>
      <w:r w:rsidRPr="001D227C">
        <w:t>ch</w:t>
      </w:r>
      <w:r w:rsidRPr="001D227C">
        <w:rPr>
          <w:spacing w:val="-4"/>
        </w:rPr>
        <w:t xml:space="preserve"> </w:t>
      </w:r>
      <w:r w:rsidRPr="001D227C">
        <w:t>as green</w:t>
      </w:r>
      <w:r w:rsidRPr="001D227C">
        <w:rPr>
          <w:spacing w:val="-5"/>
        </w:rPr>
        <w:t xml:space="preserve"> </w:t>
      </w:r>
      <w:r w:rsidRPr="001D227C">
        <w:t xml:space="preserve">infrastructure. </w:t>
      </w:r>
    </w:p>
    <w:p w14:paraId="168505A2" w14:textId="77777777" w:rsidR="00C779D1" w:rsidRPr="001D227C" w:rsidRDefault="00C779D1" w:rsidP="00C779D1">
      <w:pPr>
        <w:ind w:right="462"/>
        <w:contextualSpacing/>
      </w:pPr>
    </w:p>
    <w:p w14:paraId="0835D213" w14:textId="77777777" w:rsidR="00BC5ABA" w:rsidRDefault="00BC5ABA" w:rsidP="00BC5ABA">
      <w:r w:rsidRPr="001D227C">
        <w:t xml:space="preserve">Please reference Urban Drainage Manual Volume 3 for equations for calculating WQCV and Volume Reduction (Urban Drainage term for infiltration) or equivalent Criteria meeting good engineering, hydrologic, and pollution control practices.  </w:t>
      </w:r>
    </w:p>
    <w:p w14:paraId="13C8DB8D" w14:textId="77777777" w:rsidR="00BC5ABA" w:rsidRPr="001D227C" w:rsidRDefault="00BC5ABA" w:rsidP="00BC5ABA"/>
    <w:p w14:paraId="1B9B6FFD" w14:textId="77777777" w:rsidR="00BC5ABA" w:rsidRPr="001D227C" w:rsidRDefault="00BC5ABA" w:rsidP="00BC5ABA">
      <w:r w:rsidRPr="001D227C">
        <w:t xml:space="preserve">Note: </w:t>
      </w:r>
      <w:r w:rsidR="006149E0" w:rsidRPr="001D227C">
        <w:t xml:space="preserve">CDOT </w:t>
      </w:r>
      <w:r w:rsidR="006149E0">
        <w:t xml:space="preserve">anticipates updating the </w:t>
      </w:r>
      <w:r w:rsidR="006149E0" w:rsidRPr="001D227C">
        <w:t>Drainage Manual</w:t>
      </w:r>
      <w:r w:rsidR="006149E0" w:rsidRPr="00951156">
        <w:t xml:space="preserve"> </w:t>
      </w:r>
      <w:r w:rsidR="006149E0">
        <w:t>after issuance of the new MS4 permit.</w:t>
      </w:r>
      <w:r w:rsidRPr="001D227C">
        <w:t xml:space="preserve">  Urban Drainage </w:t>
      </w:r>
      <w:r w:rsidR="006149E0">
        <w:t>may</w:t>
      </w:r>
      <w:r w:rsidRPr="001D227C">
        <w:t xml:space="preserve"> serve as</w:t>
      </w:r>
      <w:r>
        <w:t xml:space="preserve"> the main</w:t>
      </w:r>
      <w:r w:rsidRPr="001D227C">
        <w:t xml:space="preserve"> interim resource until the Drainage Manual has been updated and </w:t>
      </w:r>
      <w:r>
        <w:t xml:space="preserve">as </w:t>
      </w:r>
      <w:r w:rsidRPr="001D227C">
        <w:t>an additional resource after</w:t>
      </w:r>
      <w:r>
        <w:t>ward</w:t>
      </w:r>
      <w:r w:rsidRPr="001D227C">
        <w:t>.</w:t>
      </w:r>
    </w:p>
    <w:p w14:paraId="3524067E" w14:textId="77777777" w:rsidR="000261B3" w:rsidRPr="00627934" w:rsidRDefault="00491D50" w:rsidP="00627934">
      <w:pPr>
        <w:pStyle w:val="Heading1"/>
        <w:numPr>
          <w:ilvl w:val="0"/>
          <w:numId w:val="0"/>
        </w:numPr>
        <w:ind w:left="432" w:hanging="432"/>
      </w:pPr>
      <w:r>
        <w:br w:type="page"/>
      </w:r>
      <w:bookmarkStart w:id="37" w:name="_Toc410681413"/>
      <w:r w:rsidR="000261B3" w:rsidRPr="00637EDE">
        <w:lastRenderedPageBreak/>
        <w:t xml:space="preserve">Appendix A: </w:t>
      </w:r>
      <w:r w:rsidR="006523CE" w:rsidRPr="00637EDE">
        <w:t>Glossary</w:t>
      </w:r>
      <w:bookmarkEnd w:id="37"/>
    </w:p>
    <w:p w14:paraId="4219D17C" w14:textId="77777777" w:rsidR="000261B3" w:rsidRPr="00637EDE" w:rsidRDefault="000261B3" w:rsidP="00C5115E"/>
    <w:p w14:paraId="73866759" w14:textId="77777777" w:rsidR="000261B3" w:rsidRPr="006D5399" w:rsidRDefault="000261B3" w:rsidP="00C5115E">
      <w:r w:rsidRPr="006D5399">
        <w:t xml:space="preserve">Note: Where possible definitions have been taken from regulation and the source has been noted.  </w:t>
      </w:r>
    </w:p>
    <w:p w14:paraId="00AA9CAF" w14:textId="77777777" w:rsidR="00454ADA" w:rsidRDefault="00454ADA" w:rsidP="00596755">
      <w:pPr>
        <w:rPr>
          <w:b/>
        </w:rPr>
      </w:pPr>
    </w:p>
    <w:p w14:paraId="219B9274" w14:textId="77777777" w:rsidR="00596755" w:rsidRDefault="00596755" w:rsidP="00596755">
      <w:r>
        <w:rPr>
          <w:b/>
        </w:rPr>
        <w:t xml:space="preserve">CDOT MS4 Area: </w:t>
      </w:r>
      <w:r>
        <w:t>CDOT owned land (e.g., right of way) within MS4 boundaries, which are shown in the MS4 layer in OTIS.</w:t>
      </w:r>
    </w:p>
    <w:p w14:paraId="684E2DED" w14:textId="77777777" w:rsidR="00901E74" w:rsidRPr="00901E74" w:rsidRDefault="00901E74" w:rsidP="00C5115E"/>
    <w:p w14:paraId="1A44C95F" w14:textId="77777777" w:rsidR="001E522B" w:rsidRPr="006D5399" w:rsidRDefault="0080159A" w:rsidP="00C5115E">
      <w:r>
        <w:rPr>
          <w:b/>
        </w:rPr>
        <w:t>Control Measure</w:t>
      </w:r>
      <w:r w:rsidR="001E522B" w:rsidRPr="006D5399">
        <w:rPr>
          <w:b/>
        </w:rPr>
        <w:t xml:space="preserve">: </w:t>
      </w:r>
      <w:r w:rsidR="001E522B" w:rsidRPr="006D5399">
        <w:t>Another word for Best Management Practices (BMPs) to treat permanent water quality (PWQ).  This terminology was used in the December 2013 draft MS4 permit.</w:t>
      </w:r>
    </w:p>
    <w:p w14:paraId="5BEE070B" w14:textId="77777777" w:rsidR="001E522B" w:rsidRPr="006D5399" w:rsidRDefault="001E522B" w:rsidP="00C5115E">
      <w:pPr>
        <w:rPr>
          <w:b/>
        </w:rPr>
      </w:pPr>
    </w:p>
    <w:p w14:paraId="5591206A" w14:textId="77777777" w:rsidR="000261B3" w:rsidRDefault="000261B3" w:rsidP="00C5115E">
      <w:pPr>
        <w:rPr>
          <w:spacing w:val="1"/>
        </w:rPr>
      </w:pPr>
      <w:r w:rsidRPr="006D5399">
        <w:rPr>
          <w:b/>
        </w:rPr>
        <w:t>Discharge</w:t>
      </w:r>
      <w:r w:rsidR="008C1E5A">
        <w:t>: T</w:t>
      </w:r>
      <w:r w:rsidRPr="006D5399">
        <w:t xml:space="preserve">he discharge of pollutants as defined in section 25-8-103(3) C.R.S., and </w:t>
      </w:r>
      <w:r w:rsidRPr="006D5399">
        <w:rPr>
          <w:spacing w:val="1"/>
        </w:rPr>
        <w:t>also includes land application.</w:t>
      </w:r>
      <w:r w:rsidRPr="006D5399">
        <w:rPr>
          <w:b/>
          <w:spacing w:val="1"/>
        </w:rPr>
        <w:t xml:space="preserve"> </w:t>
      </w:r>
      <w:r w:rsidRPr="006D5399">
        <w:rPr>
          <w:spacing w:val="1"/>
        </w:rPr>
        <w:t>(</w:t>
      </w:r>
      <w:r w:rsidRPr="006D5399">
        <w:rPr>
          <w:b/>
          <w:spacing w:val="1"/>
        </w:rPr>
        <w:t xml:space="preserve">Source: </w:t>
      </w:r>
      <w:hyperlink r:id="rId32" w:history="1">
        <w:r w:rsidRPr="006D5399">
          <w:rPr>
            <w:rStyle w:val="Hyperlink"/>
            <w:spacing w:val="1"/>
          </w:rPr>
          <w:t>Regulation 61</w:t>
        </w:r>
      </w:hyperlink>
      <w:r w:rsidRPr="006D5399">
        <w:rPr>
          <w:spacing w:val="1"/>
        </w:rPr>
        <w:t>)</w:t>
      </w:r>
    </w:p>
    <w:p w14:paraId="1C5C5219" w14:textId="77777777" w:rsidR="00454ADA" w:rsidRDefault="00454ADA" w:rsidP="00C5115E">
      <w:pPr>
        <w:rPr>
          <w:spacing w:val="1"/>
        </w:rPr>
      </w:pPr>
    </w:p>
    <w:p w14:paraId="0DFE313F" w14:textId="77777777" w:rsidR="008F3142" w:rsidRDefault="00454ADA" w:rsidP="008F3142">
      <w:pPr>
        <w:rPr>
          <w:spacing w:val="1"/>
        </w:rPr>
      </w:pPr>
      <w:r w:rsidRPr="008F3142">
        <w:rPr>
          <w:b/>
          <w:spacing w:val="1"/>
        </w:rPr>
        <w:t>Equivalence:</w:t>
      </w:r>
      <w:r w:rsidR="008F3142" w:rsidRPr="008F3142">
        <w:t xml:space="preserve"> </w:t>
      </w:r>
      <w:r w:rsidR="008F3142" w:rsidRPr="008F3142">
        <w:rPr>
          <w:spacing w:val="1"/>
        </w:rPr>
        <w:t>Per the CDPHE January 8, 2015 modification letter, the requirements for New Control Measure Design Standards (WQCV or Pollutant Removal) for runoff from a minimum of 90% of the new impervious area may be met using the following approach:</w:t>
      </w:r>
    </w:p>
    <w:p w14:paraId="5E047886" w14:textId="07B03988" w:rsidR="008F3142" w:rsidRPr="008F3142" w:rsidRDefault="008F3142" w:rsidP="008F3142">
      <w:pPr>
        <w:pStyle w:val="ListParagraph"/>
        <w:numPr>
          <w:ilvl w:val="0"/>
          <w:numId w:val="38"/>
        </w:numPr>
        <w:rPr>
          <w:spacing w:val="1"/>
          <w:sz w:val="22"/>
          <w:szCs w:val="22"/>
        </w:rPr>
      </w:pPr>
      <w:r w:rsidRPr="008F3142">
        <w:rPr>
          <w:rFonts w:eastAsia="Arial" w:cs="Arial"/>
          <w:color w:val="363636"/>
          <w:sz w:val="22"/>
          <w:szCs w:val="22"/>
        </w:rPr>
        <w:t>The</w:t>
      </w:r>
      <w:r w:rsidRPr="008F3142">
        <w:rPr>
          <w:rFonts w:eastAsia="Arial" w:cs="Arial"/>
          <w:color w:val="363636"/>
          <w:spacing w:val="1"/>
          <w:sz w:val="22"/>
          <w:szCs w:val="22"/>
        </w:rPr>
        <w:t xml:space="preserve"> </w:t>
      </w:r>
      <w:r w:rsidRPr="008F3142">
        <w:rPr>
          <w:rFonts w:eastAsia="Arial" w:cs="Arial"/>
          <w:color w:val="363636"/>
          <w:sz w:val="22"/>
          <w:szCs w:val="22"/>
        </w:rPr>
        <w:t>contro</w:t>
      </w:r>
      <w:r w:rsidRPr="008F3142">
        <w:rPr>
          <w:rFonts w:eastAsia="Arial" w:cs="Arial"/>
          <w:color w:val="363636"/>
          <w:spacing w:val="6"/>
          <w:sz w:val="22"/>
          <w:szCs w:val="22"/>
        </w:rPr>
        <w:t xml:space="preserve">l </w:t>
      </w:r>
      <w:r w:rsidRPr="008F3142">
        <w:rPr>
          <w:rFonts w:eastAsia="Arial" w:cs="Arial"/>
          <w:color w:val="363636"/>
          <w:sz w:val="22"/>
          <w:szCs w:val="22"/>
        </w:rPr>
        <w:t>measure(s)</w:t>
      </w:r>
      <w:r w:rsidRPr="008F3142">
        <w:rPr>
          <w:rFonts w:eastAsia="Arial" w:cs="Arial"/>
          <w:color w:val="363636"/>
          <w:spacing w:val="39"/>
          <w:sz w:val="22"/>
          <w:szCs w:val="22"/>
        </w:rPr>
        <w:t xml:space="preserve"> </w:t>
      </w:r>
      <w:r w:rsidRPr="008F3142">
        <w:rPr>
          <w:rFonts w:eastAsia="Arial" w:cs="Arial"/>
          <w:color w:val="363636"/>
          <w:sz w:val="22"/>
          <w:szCs w:val="22"/>
        </w:rPr>
        <w:t>must</w:t>
      </w:r>
      <w:r w:rsidRPr="008F3142">
        <w:rPr>
          <w:rFonts w:eastAsia="Arial" w:cs="Arial"/>
          <w:color w:val="363636"/>
          <w:spacing w:val="11"/>
          <w:sz w:val="22"/>
          <w:szCs w:val="22"/>
        </w:rPr>
        <w:t xml:space="preserve"> </w:t>
      </w:r>
      <w:r w:rsidRPr="008F3142">
        <w:rPr>
          <w:rFonts w:eastAsia="Arial" w:cs="Arial"/>
          <w:color w:val="363636"/>
          <w:sz w:val="22"/>
          <w:szCs w:val="22"/>
        </w:rPr>
        <w:t>treat</w:t>
      </w:r>
      <w:r w:rsidRPr="008F3142">
        <w:rPr>
          <w:rFonts w:eastAsia="Arial" w:cs="Arial"/>
          <w:color w:val="363636"/>
          <w:spacing w:val="38"/>
          <w:sz w:val="22"/>
          <w:szCs w:val="22"/>
        </w:rPr>
        <w:t xml:space="preserve"> </w:t>
      </w:r>
      <w:r w:rsidRPr="008F3142">
        <w:rPr>
          <w:rFonts w:eastAsia="Arial" w:cs="Arial"/>
          <w:color w:val="363636"/>
          <w:sz w:val="22"/>
          <w:szCs w:val="22"/>
        </w:rPr>
        <w:t>runoff</w:t>
      </w:r>
      <w:r w:rsidRPr="008F3142">
        <w:rPr>
          <w:rFonts w:eastAsia="Arial" w:cs="Arial"/>
          <w:color w:val="363636"/>
          <w:spacing w:val="58"/>
          <w:sz w:val="22"/>
          <w:szCs w:val="22"/>
        </w:rPr>
        <w:t xml:space="preserve"> </w:t>
      </w:r>
      <w:r w:rsidRPr="008F3142">
        <w:rPr>
          <w:rFonts w:eastAsia="Arial" w:cs="Arial"/>
          <w:color w:val="363636"/>
          <w:sz w:val="22"/>
          <w:szCs w:val="22"/>
        </w:rPr>
        <w:t>from</w:t>
      </w:r>
      <w:r w:rsidRPr="008F3142">
        <w:rPr>
          <w:rFonts w:eastAsia="Arial" w:cs="Arial"/>
          <w:color w:val="363636"/>
          <w:spacing w:val="21"/>
          <w:sz w:val="22"/>
          <w:szCs w:val="22"/>
        </w:rPr>
        <w:t xml:space="preserve"> </w:t>
      </w:r>
      <w:r w:rsidRPr="008F3142">
        <w:rPr>
          <w:rFonts w:eastAsia="Arial" w:cs="Arial"/>
          <w:color w:val="363636"/>
          <w:sz w:val="22"/>
          <w:szCs w:val="22"/>
        </w:rPr>
        <w:t>impervious</w:t>
      </w:r>
      <w:r w:rsidRPr="008F3142">
        <w:rPr>
          <w:rFonts w:eastAsia="Arial" w:cs="Arial"/>
          <w:color w:val="363636"/>
          <w:spacing w:val="12"/>
          <w:sz w:val="22"/>
          <w:szCs w:val="22"/>
        </w:rPr>
        <w:t xml:space="preserve"> </w:t>
      </w:r>
      <w:r w:rsidRPr="008F3142">
        <w:rPr>
          <w:rFonts w:eastAsia="Arial" w:cs="Arial"/>
          <w:color w:val="363636"/>
          <w:sz w:val="22"/>
          <w:szCs w:val="22"/>
        </w:rPr>
        <w:t>surfaces</w:t>
      </w:r>
      <w:r w:rsidRPr="008F3142">
        <w:rPr>
          <w:rFonts w:eastAsia="Arial" w:cs="Arial"/>
          <w:color w:val="363636"/>
          <w:spacing w:val="-15"/>
          <w:sz w:val="22"/>
          <w:szCs w:val="22"/>
        </w:rPr>
        <w:t xml:space="preserve"> </w:t>
      </w:r>
      <w:r w:rsidRPr="008F3142">
        <w:rPr>
          <w:rFonts w:eastAsia="Arial" w:cs="Arial"/>
          <w:color w:val="363636"/>
          <w:sz w:val="22"/>
          <w:szCs w:val="22"/>
        </w:rPr>
        <w:t>with</w:t>
      </w:r>
      <w:r w:rsidRPr="008F3142">
        <w:rPr>
          <w:rFonts w:eastAsia="Arial" w:cs="Arial"/>
          <w:color w:val="363636"/>
          <w:spacing w:val="46"/>
          <w:sz w:val="22"/>
          <w:szCs w:val="22"/>
        </w:rPr>
        <w:t xml:space="preserve"> </w:t>
      </w:r>
      <w:r w:rsidRPr="008F3142">
        <w:rPr>
          <w:rFonts w:eastAsia="Arial" w:cs="Arial"/>
          <w:color w:val="363636"/>
          <w:sz w:val="22"/>
          <w:szCs w:val="22"/>
        </w:rPr>
        <w:t>a</w:t>
      </w:r>
      <w:r w:rsidRPr="008F3142">
        <w:rPr>
          <w:rFonts w:eastAsia="Arial" w:cs="Arial"/>
          <w:color w:val="363636"/>
          <w:spacing w:val="-2"/>
          <w:sz w:val="22"/>
          <w:szCs w:val="22"/>
        </w:rPr>
        <w:t xml:space="preserve"> </w:t>
      </w:r>
      <w:r w:rsidRPr="008F3142">
        <w:rPr>
          <w:rFonts w:eastAsia="Arial" w:cs="Arial"/>
          <w:color w:val="363636"/>
          <w:sz w:val="22"/>
          <w:szCs w:val="22"/>
        </w:rPr>
        <w:t>surface</w:t>
      </w:r>
      <w:r w:rsidRPr="008F3142">
        <w:rPr>
          <w:rFonts w:eastAsia="Arial" w:cs="Arial"/>
          <w:color w:val="363636"/>
          <w:spacing w:val="-11"/>
          <w:sz w:val="22"/>
          <w:szCs w:val="22"/>
        </w:rPr>
        <w:t xml:space="preserve"> </w:t>
      </w:r>
      <w:r w:rsidRPr="008F3142">
        <w:rPr>
          <w:rFonts w:eastAsia="Arial" w:cs="Arial"/>
          <w:color w:val="363636"/>
          <w:sz w:val="22"/>
          <w:szCs w:val="22"/>
        </w:rPr>
        <w:t>area</w:t>
      </w:r>
      <w:r w:rsidRPr="008F3142">
        <w:rPr>
          <w:rFonts w:eastAsia="Arial" w:cs="Arial"/>
          <w:color w:val="363636"/>
          <w:spacing w:val="7"/>
          <w:sz w:val="22"/>
          <w:szCs w:val="22"/>
        </w:rPr>
        <w:t xml:space="preserve"> </w:t>
      </w:r>
      <w:r w:rsidRPr="008F3142">
        <w:rPr>
          <w:rFonts w:eastAsia="Arial" w:cs="Arial"/>
          <w:color w:val="363636"/>
          <w:w w:val="104"/>
          <w:sz w:val="22"/>
          <w:szCs w:val="22"/>
        </w:rPr>
        <w:t xml:space="preserve">equal </w:t>
      </w:r>
      <w:r w:rsidRPr="008F3142">
        <w:rPr>
          <w:rFonts w:eastAsia="Arial" w:cs="Arial"/>
          <w:color w:val="363636"/>
          <w:sz w:val="22"/>
          <w:szCs w:val="22"/>
        </w:rPr>
        <w:t>to</w:t>
      </w:r>
      <w:r w:rsidRPr="008F3142">
        <w:rPr>
          <w:rFonts w:eastAsia="Arial" w:cs="Arial"/>
          <w:color w:val="363636"/>
          <w:spacing w:val="22"/>
          <w:sz w:val="22"/>
          <w:szCs w:val="22"/>
        </w:rPr>
        <w:t xml:space="preserve"> </w:t>
      </w:r>
      <w:r w:rsidRPr="008F3142">
        <w:rPr>
          <w:rFonts w:eastAsia="Arial" w:cs="Arial"/>
          <w:color w:val="363636"/>
          <w:sz w:val="22"/>
          <w:szCs w:val="22"/>
        </w:rPr>
        <w:t>or</w:t>
      </w:r>
      <w:r w:rsidRPr="008F3142">
        <w:rPr>
          <w:rFonts w:eastAsia="Arial" w:cs="Arial"/>
          <w:color w:val="363636"/>
          <w:spacing w:val="10"/>
          <w:sz w:val="22"/>
          <w:szCs w:val="22"/>
        </w:rPr>
        <w:t xml:space="preserve"> </w:t>
      </w:r>
      <w:r w:rsidRPr="008F3142">
        <w:rPr>
          <w:rFonts w:eastAsia="Arial" w:cs="Arial"/>
          <w:color w:val="363636"/>
          <w:sz w:val="22"/>
          <w:szCs w:val="22"/>
        </w:rPr>
        <w:t>greater</w:t>
      </w:r>
      <w:r w:rsidRPr="008F3142">
        <w:rPr>
          <w:rFonts w:eastAsia="Arial" w:cs="Arial"/>
          <w:color w:val="363636"/>
          <w:spacing w:val="32"/>
          <w:sz w:val="22"/>
          <w:szCs w:val="22"/>
        </w:rPr>
        <w:t xml:space="preserve"> </w:t>
      </w:r>
      <w:r w:rsidR="00C92CD3">
        <w:rPr>
          <w:rFonts w:eastAsia="Arial" w:cs="Arial"/>
          <w:color w:val="363636"/>
          <w:sz w:val="22"/>
          <w:szCs w:val="22"/>
        </w:rPr>
        <w:t>than 90%</w:t>
      </w:r>
      <w:r w:rsidRPr="008F3142">
        <w:rPr>
          <w:rFonts w:eastAsia="Arial" w:cs="Arial"/>
          <w:color w:val="363636"/>
          <w:spacing w:val="11"/>
          <w:w w:val="83"/>
          <w:sz w:val="22"/>
          <w:szCs w:val="22"/>
        </w:rPr>
        <w:t xml:space="preserve"> </w:t>
      </w:r>
      <w:r w:rsidRPr="008F3142">
        <w:rPr>
          <w:rFonts w:eastAsia="Arial" w:cs="Arial"/>
          <w:color w:val="363636"/>
          <w:sz w:val="22"/>
          <w:szCs w:val="22"/>
        </w:rPr>
        <w:t>of</w:t>
      </w:r>
      <w:r w:rsidRPr="008F3142">
        <w:rPr>
          <w:rFonts w:eastAsia="Arial" w:cs="Arial"/>
          <w:color w:val="363636"/>
          <w:spacing w:val="28"/>
          <w:sz w:val="22"/>
          <w:szCs w:val="22"/>
        </w:rPr>
        <w:t xml:space="preserve"> </w:t>
      </w:r>
      <w:r w:rsidRPr="008F3142">
        <w:rPr>
          <w:rFonts w:eastAsia="Arial" w:cs="Arial"/>
          <w:color w:val="363636"/>
          <w:sz w:val="22"/>
          <w:szCs w:val="22"/>
        </w:rPr>
        <w:t>the</w:t>
      </w:r>
      <w:r w:rsidRPr="008F3142">
        <w:rPr>
          <w:rFonts w:eastAsia="Arial" w:cs="Arial"/>
          <w:color w:val="363636"/>
          <w:spacing w:val="10"/>
          <w:sz w:val="22"/>
          <w:szCs w:val="22"/>
        </w:rPr>
        <w:t xml:space="preserve"> </w:t>
      </w:r>
      <w:r w:rsidRPr="008F3142">
        <w:rPr>
          <w:rFonts w:eastAsia="Arial" w:cs="Arial"/>
          <w:color w:val="363636"/>
          <w:sz w:val="22"/>
          <w:szCs w:val="22"/>
        </w:rPr>
        <w:t>new</w:t>
      </w:r>
      <w:r w:rsidRPr="008F3142">
        <w:rPr>
          <w:rFonts w:eastAsia="Arial" w:cs="Arial"/>
          <w:color w:val="363636"/>
          <w:spacing w:val="1"/>
          <w:sz w:val="22"/>
          <w:szCs w:val="22"/>
        </w:rPr>
        <w:t xml:space="preserve"> </w:t>
      </w:r>
      <w:r w:rsidRPr="008F3142">
        <w:rPr>
          <w:rFonts w:eastAsia="Arial" w:cs="Arial"/>
          <w:color w:val="363636"/>
          <w:sz w:val="22"/>
          <w:szCs w:val="22"/>
        </w:rPr>
        <w:t>impervious</w:t>
      </w:r>
      <w:r w:rsidRPr="008F3142">
        <w:rPr>
          <w:rFonts w:eastAsia="Arial" w:cs="Arial"/>
          <w:color w:val="363636"/>
          <w:spacing w:val="28"/>
          <w:sz w:val="22"/>
          <w:szCs w:val="22"/>
        </w:rPr>
        <w:t xml:space="preserve"> </w:t>
      </w:r>
      <w:r w:rsidRPr="008F3142">
        <w:rPr>
          <w:rFonts w:eastAsia="Arial" w:cs="Arial"/>
          <w:color w:val="363636"/>
          <w:sz w:val="22"/>
          <w:szCs w:val="22"/>
        </w:rPr>
        <w:t>surface</w:t>
      </w:r>
      <w:r w:rsidRPr="008F3142">
        <w:rPr>
          <w:rFonts w:eastAsia="Arial" w:cs="Arial"/>
          <w:color w:val="363636"/>
          <w:spacing w:val="-12"/>
          <w:sz w:val="22"/>
          <w:szCs w:val="22"/>
        </w:rPr>
        <w:t xml:space="preserve"> </w:t>
      </w:r>
      <w:r w:rsidRPr="008F3142">
        <w:rPr>
          <w:rFonts w:eastAsia="Arial" w:cs="Arial"/>
          <w:color w:val="363636"/>
          <w:sz w:val="22"/>
          <w:szCs w:val="22"/>
        </w:rPr>
        <w:t>area</w:t>
      </w:r>
      <w:r w:rsidRPr="008F3142">
        <w:rPr>
          <w:rFonts w:eastAsia="Arial" w:cs="Arial"/>
          <w:color w:val="363636"/>
          <w:spacing w:val="3"/>
          <w:sz w:val="22"/>
          <w:szCs w:val="22"/>
        </w:rPr>
        <w:t xml:space="preserve"> </w:t>
      </w:r>
      <w:r w:rsidRPr="008F3142">
        <w:rPr>
          <w:rFonts w:eastAsia="Arial" w:cs="Arial"/>
          <w:color w:val="363636"/>
          <w:sz w:val="22"/>
          <w:szCs w:val="22"/>
        </w:rPr>
        <w:t>from</w:t>
      </w:r>
      <w:r w:rsidRPr="008F3142">
        <w:rPr>
          <w:rFonts w:eastAsia="Arial" w:cs="Arial"/>
          <w:color w:val="363636"/>
          <w:spacing w:val="31"/>
          <w:sz w:val="22"/>
          <w:szCs w:val="22"/>
        </w:rPr>
        <w:t xml:space="preserve"> </w:t>
      </w:r>
      <w:r w:rsidR="00C92CD3">
        <w:rPr>
          <w:rFonts w:eastAsia="Arial" w:cs="Arial"/>
          <w:color w:val="363636"/>
          <w:sz w:val="22"/>
          <w:szCs w:val="22"/>
        </w:rPr>
        <w:t>the project</w:t>
      </w:r>
      <w:r w:rsidRPr="008F3142">
        <w:rPr>
          <w:rFonts w:eastAsia="Arial" w:cs="Arial"/>
          <w:color w:val="363636"/>
          <w:w w:val="113"/>
          <w:sz w:val="22"/>
          <w:szCs w:val="22"/>
        </w:rPr>
        <w:t>.</w:t>
      </w:r>
      <w:r w:rsidRPr="008F3142">
        <w:rPr>
          <w:rFonts w:eastAsia="Arial" w:cs="Arial"/>
          <w:color w:val="363636"/>
          <w:spacing w:val="21"/>
          <w:w w:val="113"/>
          <w:sz w:val="22"/>
          <w:szCs w:val="22"/>
        </w:rPr>
        <w:t xml:space="preserve"> </w:t>
      </w:r>
      <w:r w:rsidRPr="008F3142">
        <w:rPr>
          <w:rFonts w:eastAsia="Arial" w:cs="Arial"/>
          <w:color w:val="363636"/>
          <w:w w:val="114"/>
          <w:sz w:val="22"/>
          <w:szCs w:val="22"/>
        </w:rPr>
        <w:t>Al</w:t>
      </w:r>
      <w:r w:rsidRPr="008F3142">
        <w:rPr>
          <w:rFonts w:eastAsia="Arial" w:cs="Arial"/>
          <w:color w:val="363636"/>
          <w:spacing w:val="-5"/>
          <w:w w:val="115"/>
          <w:sz w:val="22"/>
          <w:szCs w:val="22"/>
        </w:rPr>
        <w:t xml:space="preserve">l </w:t>
      </w:r>
      <w:r w:rsidRPr="008F3142">
        <w:rPr>
          <w:rFonts w:eastAsia="Arial" w:cs="Arial"/>
          <w:color w:val="363636"/>
          <w:w w:val="103"/>
          <w:sz w:val="22"/>
          <w:szCs w:val="22"/>
        </w:rPr>
        <w:t xml:space="preserve">impervious </w:t>
      </w:r>
      <w:r w:rsidRPr="008F3142">
        <w:rPr>
          <w:rFonts w:eastAsia="Arial" w:cs="Arial"/>
          <w:color w:val="363636"/>
          <w:sz w:val="22"/>
          <w:szCs w:val="22"/>
        </w:rPr>
        <w:t>surface</w:t>
      </w:r>
      <w:r w:rsidRPr="008F3142">
        <w:rPr>
          <w:rFonts w:eastAsia="Arial" w:cs="Arial"/>
          <w:color w:val="363636"/>
          <w:spacing w:val="2"/>
          <w:sz w:val="22"/>
          <w:szCs w:val="22"/>
        </w:rPr>
        <w:t xml:space="preserve"> </w:t>
      </w:r>
      <w:r w:rsidRPr="008F3142">
        <w:rPr>
          <w:rFonts w:eastAsia="Arial" w:cs="Arial"/>
          <w:color w:val="363636"/>
          <w:w w:val="96"/>
          <w:sz w:val="22"/>
          <w:szCs w:val="22"/>
        </w:rPr>
        <w:t>areas</w:t>
      </w:r>
      <w:r w:rsidRPr="008F3142">
        <w:rPr>
          <w:rFonts w:eastAsia="Arial" w:cs="Arial"/>
          <w:color w:val="363636"/>
          <w:spacing w:val="-3"/>
          <w:w w:val="96"/>
          <w:sz w:val="22"/>
          <w:szCs w:val="22"/>
        </w:rPr>
        <w:t xml:space="preserve"> </w:t>
      </w:r>
      <w:r w:rsidRPr="008F3142">
        <w:rPr>
          <w:rFonts w:eastAsia="Arial" w:cs="Arial"/>
          <w:color w:val="363636"/>
          <w:sz w:val="22"/>
          <w:szCs w:val="22"/>
        </w:rPr>
        <w:t>used</w:t>
      </w:r>
      <w:r w:rsidRPr="008F3142">
        <w:rPr>
          <w:rFonts w:eastAsia="Arial" w:cs="Arial"/>
          <w:color w:val="363636"/>
          <w:spacing w:val="-1"/>
          <w:sz w:val="22"/>
          <w:szCs w:val="22"/>
        </w:rPr>
        <w:t xml:space="preserve"> </w:t>
      </w:r>
      <w:r w:rsidRPr="008F3142">
        <w:rPr>
          <w:rFonts w:eastAsia="Arial" w:cs="Arial"/>
          <w:color w:val="363636"/>
          <w:sz w:val="22"/>
          <w:szCs w:val="22"/>
        </w:rPr>
        <w:t>to meet</w:t>
      </w:r>
      <w:r w:rsidRPr="008F3142">
        <w:rPr>
          <w:rFonts w:eastAsia="Arial" w:cs="Arial"/>
          <w:color w:val="363636"/>
          <w:spacing w:val="46"/>
          <w:sz w:val="22"/>
          <w:szCs w:val="22"/>
        </w:rPr>
        <w:t xml:space="preserve"> </w:t>
      </w:r>
      <w:r w:rsidRPr="008F3142">
        <w:rPr>
          <w:rFonts w:eastAsia="Arial" w:cs="Arial"/>
          <w:color w:val="363636"/>
          <w:sz w:val="22"/>
          <w:szCs w:val="22"/>
        </w:rPr>
        <w:t>this</w:t>
      </w:r>
      <w:r w:rsidRPr="008F3142">
        <w:rPr>
          <w:rFonts w:eastAsia="Arial" w:cs="Arial"/>
          <w:color w:val="363636"/>
          <w:spacing w:val="19"/>
          <w:sz w:val="22"/>
          <w:szCs w:val="22"/>
        </w:rPr>
        <w:t xml:space="preserve"> </w:t>
      </w:r>
      <w:r w:rsidRPr="008F3142">
        <w:rPr>
          <w:rFonts w:eastAsia="Arial" w:cs="Arial"/>
          <w:color w:val="363636"/>
          <w:sz w:val="22"/>
          <w:szCs w:val="22"/>
        </w:rPr>
        <w:t>target</w:t>
      </w:r>
      <w:r w:rsidRPr="008F3142">
        <w:rPr>
          <w:rFonts w:eastAsia="Arial" w:cs="Arial"/>
          <w:color w:val="363636"/>
          <w:spacing w:val="27"/>
          <w:sz w:val="22"/>
          <w:szCs w:val="22"/>
        </w:rPr>
        <w:t xml:space="preserve"> </w:t>
      </w:r>
      <w:r w:rsidRPr="008F3142">
        <w:rPr>
          <w:rFonts w:eastAsia="Arial" w:cs="Arial"/>
          <w:color w:val="363636"/>
          <w:sz w:val="22"/>
          <w:szCs w:val="22"/>
        </w:rPr>
        <w:t>must</w:t>
      </w:r>
      <w:r w:rsidRPr="008F3142">
        <w:rPr>
          <w:rFonts w:eastAsia="Arial" w:cs="Arial"/>
          <w:color w:val="363636"/>
          <w:spacing w:val="8"/>
          <w:sz w:val="22"/>
          <w:szCs w:val="22"/>
        </w:rPr>
        <w:t xml:space="preserve"> </w:t>
      </w:r>
      <w:r w:rsidRPr="008F3142">
        <w:rPr>
          <w:rFonts w:eastAsia="Arial" w:cs="Arial"/>
          <w:color w:val="363636"/>
          <w:sz w:val="22"/>
          <w:szCs w:val="22"/>
        </w:rPr>
        <w:t>be</w:t>
      </w:r>
      <w:r w:rsidRPr="008F3142">
        <w:rPr>
          <w:rFonts w:eastAsia="Arial" w:cs="Arial"/>
          <w:color w:val="363636"/>
          <w:spacing w:val="-6"/>
          <w:sz w:val="22"/>
          <w:szCs w:val="22"/>
        </w:rPr>
        <w:t xml:space="preserve"> </w:t>
      </w:r>
      <w:r w:rsidRPr="008F3142">
        <w:rPr>
          <w:rFonts w:eastAsia="Arial" w:cs="Arial"/>
          <w:color w:val="363636"/>
          <w:sz w:val="22"/>
          <w:szCs w:val="22"/>
        </w:rPr>
        <w:t>part</w:t>
      </w:r>
      <w:r w:rsidRPr="008F3142">
        <w:rPr>
          <w:rFonts w:eastAsia="Arial" w:cs="Arial"/>
          <w:color w:val="363636"/>
          <w:spacing w:val="46"/>
          <w:sz w:val="22"/>
          <w:szCs w:val="22"/>
        </w:rPr>
        <w:t xml:space="preserve"> </w:t>
      </w:r>
      <w:r w:rsidRPr="008F3142">
        <w:rPr>
          <w:rFonts w:eastAsia="Arial" w:cs="Arial"/>
          <w:color w:val="363636"/>
          <w:sz w:val="22"/>
          <w:szCs w:val="22"/>
        </w:rPr>
        <w:t>of</w:t>
      </w:r>
      <w:r w:rsidRPr="008F3142">
        <w:rPr>
          <w:rFonts w:eastAsia="Arial" w:cs="Arial"/>
          <w:color w:val="363636"/>
          <w:spacing w:val="28"/>
          <w:sz w:val="22"/>
          <w:szCs w:val="22"/>
        </w:rPr>
        <w:t xml:space="preserve"> </w:t>
      </w:r>
      <w:r w:rsidRPr="008F3142">
        <w:rPr>
          <w:rFonts w:eastAsia="Arial" w:cs="Arial"/>
          <w:color w:val="363636"/>
          <w:sz w:val="22"/>
          <w:szCs w:val="22"/>
        </w:rPr>
        <w:t>the</w:t>
      </w:r>
      <w:r w:rsidRPr="008F3142">
        <w:rPr>
          <w:rFonts w:eastAsia="Arial" w:cs="Arial"/>
          <w:color w:val="363636"/>
          <w:spacing w:val="10"/>
          <w:sz w:val="22"/>
          <w:szCs w:val="22"/>
        </w:rPr>
        <w:t xml:space="preserve"> </w:t>
      </w:r>
      <w:r w:rsidRPr="008F3142">
        <w:rPr>
          <w:rFonts w:eastAsia="Arial" w:cs="Arial"/>
          <w:color w:val="363636"/>
          <w:w w:val="111"/>
          <w:sz w:val="22"/>
          <w:szCs w:val="22"/>
        </w:rPr>
        <w:t>priority</w:t>
      </w:r>
      <w:r w:rsidRPr="008F3142">
        <w:rPr>
          <w:rFonts w:eastAsia="Arial" w:cs="Arial"/>
          <w:color w:val="363636"/>
          <w:spacing w:val="-1"/>
          <w:w w:val="111"/>
          <w:sz w:val="22"/>
          <w:szCs w:val="22"/>
        </w:rPr>
        <w:t xml:space="preserve"> </w:t>
      </w:r>
      <w:r w:rsidRPr="008F3142">
        <w:rPr>
          <w:rFonts w:eastAsia="Arial" w:cs="Arial"/>
          <w:color w:val="363636"/>
          <w:sz w:val="22"/>
          <w:szCs w:val="22"/>
        </w:rPr>
        <w:t>development</w:t>
      </w:r>
      <w:r w:rsidRPr="008F3142">
        <w:rPr>
          <w:rFonts w:eastAsia="Arial" w:cs="Arial"/>
          <w:color w:val="363636"/>
          <w:spacing w:val="19"/>
          <w:sz w:val="22"/>
          <w:szCs w:val="22"/>
        </w:rPr>
        <w:t xml:space="preserve"> </w:t>
      </w:r>
      <w:r w:rsidRPr="008F3142">
        <w:rPr>
          <w:rFonts w:eastAsia="Arial" w:cs="Arial"/>
          <w:color w:val="363636"/>
          <w:w w:val="106"/>
          <w:sz w:val="22"/>
          <w:szCs w:val="22"/>
        </w:rPr>
        <w:t>project</w:t>
      </w:r>
      <w:r w:rsidRPr="008F3142">
        <w:rPr>
          <w:rFonts w:eastAsia="Arial" w:cs="Arial"/>
          <w:color w:val="363636"/>
          <w:spacing w:val="36"/>
          <w:w w:val="106"/>
          <w:sz w:val="22"/>
          <w:szCs w:val="22"/>
        </w:rPr>
        <w:t xml:space="preserve"> </w:t>
      </w:r>
      <w:r w:rsidRPr="008F3142">
        <w:rPr>
          <w:rFonts w:eastAsia="Arial" w:cs="Arial"/>
          <w:color w:val="363636"/>
          <w:w w:val="106"/>
          <w:sz w:val="22"/>
          <w:szCs w:val="22"/>
        </w:rPr>
        <w:t xml:space="preserve">and </w:t>
      </w:r>
      <w:r w:rsidRPr="008F3142">
        <w:rPr>
          <w:rFonts w:eastAsia="Arial" w:cs="Arial"/>
          <w:color w:val="363636"/>
          <w:sz w:val="22"/>
          <w:szCs w:val="22"/>
        </w:rPr>
        <w:t>must</w:t>
      </w:r>
      <w:r w:rsidRPr="008F3142">
        <w:rPr>
          <w:rFonts w:eastAsia="Arial" w:cs="Arial"/>
          <w:color w:val="363636"/>
          <w:spacing w:val="17"/>
          <w:sz w:val="22"/>
          <w:szCs w:val="22"/>
        </w:rPr>
        <w:t xml:space="preserve"> </w:t>
      </w:r>
      <w:r w:rsidRPr="008F3142">
        <w:rPr>
          <w:rFonts w:eastAsia="Arial" w:cs="Arial"/>
          <w:color w:val="363636"/>
          <w:sz w:val="22"/>
          <w:szCs w:val="22"/>
        </w:rPr>
        <w:t>be</w:t>
      </w:r>
      <w:r w:rsidRPr="008F3142">
        <w:rPr>
          <w:rFonts w:eastAsia="Arial" w:cs="Arial"/>
          <w:color w:val="363636"/>
          <w:spacing w:val="-7"/>
          <w:sz w:val="22"/>
          <w:szCs w:val="22"/>
        </w:rPr>
        <w:t xml:space="preserve"> </w:t>
      </w:r>
      <w:r w:rsidRPr="008F3142">
        <w:rPr>
          <w:rFonts w:eastAsia="Arial" w:cs="Arial"/>
          <w:color w:val="363636"/>
          <w:sz w:val="22"/>
          <w:szCs w:val="22"/>
        </w:rPr>
        <w:t>located</w:t>
      </w:r>
      <w:r w:rsidRPr="008F3142">
        <w:rPr>
          <w:rFonts w:eastAsia="Arial" w:cs="Arial"/>
          <w:color w:val="363636"/>
          <w:spacing w:val="32"/>
          <w:sz w:val="22"/>
          <w:szCs w:val="22"/>
        </w:rPr>
        <w:t xml:space="preserve"> </w:t>
      </w:r>
      <w:r w:rsidRPr="008F3142">
        <w:rPr>
          <w:rFonts w:eastAsia="Arial" w:cs="Arial"/>
          <w:color w:val="363636"/>
          <w:sz w:val="22"/>
          <w:szCs w:val="22"/>
        </w:rPr>
        <w:t>within</w:t>
      </w:r>
      <w:r w:rsidRPr="008F3142">
        <w:rPr>
          <w:rFonts w:eastAsia="Arial" w:cs="Arial"/>
          <w:color w:val="363636"/>
          <w:spacing w:val="55"/>
          <w:sz w:val="22"/>
          <w:szCs w:val="22"/>
        </w:rPr>
        <w:t xml:space="preserve"> </w:t>
      </w:r>
      <w:r w:rsidRPr="008F3142">
        <w:rPr>
          <w:rFonts w:eastAsia="Arial" w:cs="Arial"/>
          <w:color w:val="363636"/>
          <w:sz w:val="22"/>
          <w:szCs w:val="22"/>
        </w:rPr>
        <w:t>the</w:t>
      </w:r>
      <w:r w:rsidRPr="008F3142">
        <w:rPr>
          <w:rFonts w:eastAsia="Arial" w:cs="Arial"/>
          <w:color w:val="363636"/>
          <w:spacing w:val="11"/>
          <w:sz w:val="22"/>
          <w:szCs w:val="22"/>
        </w:rPr>
        <w:t xml:space="preserve"> </w:t>
      </w:r>
      <w:r w:rsidRPr="008F3142">
        <w:rPr>
          <w:rFonts w:eastAsia="Arial" w:cs="Arial"/>
          <w:color w:val="363636"/>
          <w:sz w:val="22"/>
          <w:szCs w:val="22"/>
        </w:rPr>
        <w:t>permit</w:t>
      </w:r>
      <w:r w:rsidRPr="008F3142">
        <w:rPr>
          <w:rFonts w:eastAsia="Arial" w:cs="Arial"/>
          <w:color w:val="363636"/>
          <w:spacing w:val="52"/>
          <w:sz w:val="22"/>
          <w:szCs w:val="22"/>
        </w:rPr>
        <w:t xml:space="preserve"> </w:t>
      </w:r>
      <w:r w:rsidRPr="008F3142">
        <w:rPr>
          <w:rFonts w:eastAsia="Arial" w:cs="Arial"/>
          <w:color w:val="363636"/>
          <w:w w:val="101"/>
          <w:sz w:val="22"/>
          <w:szCs w:val="22"/>
        </w:rPr>
        <w:t>are</w:t>
      </w:r>
      <w:r w:rsidRPr="008F3142">
        <w:rPr>
          <w:rFonts w:eastAsia="Arial" w:cs="Arial"/>
          <w:color w:val="363636"/>
          <w:spacing w:val="-7"/>
          <w:w w:val="101"/>
          <w:sz w:val="22"/>
          <w:szCs w:val="22"/>
        </w:rPr>
        <w:t>a</w:t>
      </w:r>
      <w:r w:rsidRPr="008F3142">
        <w:rPr>
          <w:rFonts w:eastAsia="Arial" w:cs="Arial"/>
          <w:color w:val="5B5B5B"/>
          <w:w w:val="204"/>
          <w:sz w:val="22"/>
          <w:szCs w:val="22"/>
        </w:rPr>
        <w:t>.</w:t>
      </w:r>
      <w:r w:rsidRPr="008F3142">
        <w:rPr>
          <w:rFonts w:eastAsia="Arial" w:cs="Arial"/>
          <w:color w:val="5B5B5B"/>
          <w:spacing w:val="18"/>
          <w:sz w:val="22"/>
          <w:szCs w:val="22"/>
        </w:rPr>
        <w:t xml:space="preserve"> </w:t>
      </w:r>
      <w:r w:rsidRPr="008F3142">
        <w:rPr>
          <w:rFonts w:eastAsia="Arial" w:cs="Arial"/>
          <w:color w:val="363636"/>
          <w:sz w:val="22"/>
          <w:szCs w:val="22"/>
        </w:rPr>
        <w:t>Contro</w:t>
      </w:r>
      <w:r w:rsidRPr="008F3142">
        <w:rPr>
          <w:rFonts w:eastAsia="Arial" w:cs="Arial"/>
          <w:color w:val="363636"/>
          <w:spacing w:val="6"/>
          <w:sz w:val="22"/>
          <w:szCs w:val="22"/>
        </w:rPr>
        <w:t xml:space="preserve">l </w:t>
      </w:r>
      <w:r w:rsidRPr="008F3142">
        <w:rPr>
          <w:rFonts w:eastAsia="Arial" w:cs="Arial"/>
          <w:color w:val="363636"/>
          <w:sz w:val="22"/>
          <w:szCs w:val="22"/>
        </w:rPr>
        <w:t>measures</w:t>
      </w:r>
      <w:r w:rsidRPr="008F3142">
        <w:rPr>
          <w:rFonts w:eastAsia="Arial" w:cs="Arial"/>
          <w:color w:val="363636"/>
          <w:spacing w:val="-1"/>
          <w:sz w:val="22"/>
          <w:szCs w:val="22"/>
        </w:rPr>
        <w:t xml:space="preserve"> </w:t>
      </w:r>
      <w:r w:rsidRPr="008F3142">
        <w:rPr>
          <w:rFonts w:eastAsia="Arial" w:cs="Arial"/>
          <w:color w:val="363636"/>
          <w:sz w:val="22"/>
          <w:szCs w:val="22"/>
        </w:rPr>
        <w:t>implemented</w:t>
      </w:r>
      <w:r w:rsidRPr="008F3142">
        <w:rPr>
          <w:rFonts w:eastAsia="Arial" w:cs="Arial"/>
          <w:color w:val="363636"/>
          <w:spacing w:val="38"/>
          <w:sz w:val="22"/>
          <w:szCs w:val="22"/>
        </w:rPr>
        <w:t xml:space="preserve"> </w:t>
      </w:r>
      <w:r w:rsidRPr="008F3142">
        <w:rPr>
          <w:rFonts w:eastAsia="Arial" w:cs="Arial"/>
          <w:color w:val="363636"/>
          <w:sz w:val="22"/>
          <w:szCs w:val="22"/>
        </w:rPr>
        <w:t>to</w:t>
      </w:r>
      <w:r w:rsidRPr="008F3142">
        <w:rPr>
          <w:rFonts w:eastAsia="Arial" w:cs="Arial"/>
          <w:color w:val="363636"/>
          <w:spacing w:val="15"/>
          <w:sz w:val="22"/>
          <w:szCs w:val="22"/>
        </w:rPr>
        <w:t xml:space="preserve"> </w:t>
      </w:r>
      <w:r w:rsidRPr="008F3142">
        <w:rPr>
          <w:rFonts w:eastAsia="Arial" w:cs="Arial"/>
          <w:color w:val="363636"/>
          <w:sz w:val="22"/>
          <w:szCs w:val="22"/>
        </w:rPr>
        <w:t>meet</w:t>
      </w:r>
      <w:r w:rsidRPr="008F3142">
        <w:rPr>
          <w:rFonts w:eastAsia="Arial" w:cs="Arial"/>
          <w:color w:val="363636"/>
          <w:spacing w:val="38"/>
          <w:sz w:val="22"/>
          <w:szCs w:val="22"/>
        </w:rPr>
        <w:t xml:space="preserve"> </w:t>
      </w:r>
      <w:r w:rsidRPr="008F3142">
        <w:rPr>
          <w:rFonts w:eastAsia="Arial" w:cs="Arial"/>
          <w:color w:val="363636"/>
          <w:w w:val="107"/>
          <w:sz w:val="22"/>
          <w:szCs w:val="22"/>
        </w:rPr>
        <w:t xml:space="preserve">the </w:t>
      </w:r>
      <w:r w:rsidRPr="008F3142">
        <w:rPr>
          <w:rFonts w:eastAsia="Arial" w:cs="Arial"/>
          <w:color w:val="363636"/>
          <w:sz w:val="22"/>
          <w:szCs w:val="22"/>
        </w:rPr>
        <w:t>requirement</w:t>
      </w:r>
      <w:r w:rsidRPr="008F3142">
        <w:rPr>
          <w:rFonts w:eastAsia="Arial" w:cs="Arial"/>
          <w:color w:val="363636"/>
          <w:spacing w:val="51"/>
          <w:sz w:val="22"/>
          <w:szCs w:val="22"/>
        </w:rPr>
        <w:t xml:space="preserve"> </w:t>
      </w:r>
      <w:r w:rsidRPr="008F3142">
        <w:rPr>
          <w:rFonts w:eastAsia="Arial" w:cs="Arial"/>
          <w:color w:val="363636"/>
          <w:sz w:val="22"/>
          <w:szCs w:val="22"/>
        </w:rPr>
        <w:t>in</w:t>
      </w:r>
      <w:r w:rsidRPr="008F3142">
        <w:rPr>
          <w:rFonts w:eastAsia="Arial" w:cs="Arial"/>
          <w:color w:val="363636"/>
          <w:spacing w:val="16"/>
          <w:sz w:val="22"/>
          <w:szCs w:val="22"/>
        </w:rPr>
        <w:t xml:space="preserve"> </w:t>
      </w:r>
      <w:r w:rsidRPr="008F3142">
        <w:rPr>
          <w:rFonts w:eastAsia="Arial" w:cs="Arial"/>
          <w:color w:val="363636"/>
          <w:sz w:val="22"/>
          <w:szCs w:val="22"/>
        </w:rPr>
        <w:t>subsection</w:t>
      </w:r>
      <w:r w:rsidRPr="008F3142">
        <w:rPr>
          <w:rFonts w:eastAsia="Arial" w:cs="Arial"/>
          <w:color w:val="363636"/>
          <w:spacing w:val="-17"/>
          <w:sz w:val="22"/>
          <w:szCs w:val="22"/>
        </w:rPr>
        <w:t xml:space="preserve"> </w:t>
      </w:r>
      <w:r w:rsidRPr="008F3142">
        <w:rPr>
          <w:rFonts w:eastAsia="Arial" w:cs="Arial"/>
          <w:color w:val="363636"/>
          <w:w w:val="109"/>
          <w:sz w:val="22"/>
          <w:szCs w:val="22"/>
        </w:rPr>
        <w:t>(b)</w:t>
      </w:r>
      <w:r w:rsidRPr="008F3142">
        <w:rPr>
          <w:rFonts w:eastAsia="Arial" w:cs="Arial"/>
          <w:color w:val="5B5B5B"/>
          <w:w w:val="193"/>
          <w:sz w:val="22"/>
          <w:szCs w:val="22"/>
        </w:rPr>
        <w:t>,</w:t>
      </w:r>
      <w:r w:rsidRPr="008F3142">
        <w:rPr>
          <w:rFonts w:eastAsia="Arial" w:cs="Arial"/>
          <w:color w:val="5B5B5B"/>
          <w:spacing w:val="-38"/>
          <w:sz w:val="22"/>
          <w:szCs w:val="22"/>
        </w:rPr>
        <w:t xml:space="preserve"> </w:t>
      </w:r>
      <w:r w:rsidRPr="008F3142">
        <w:rPr>
          <w:rFonts w:eastAsia="Arial" w:cs="Arial"/>
          <w:color w:val="363636"/>
          <w:sz w:val="22"/>
          <w:szCs w:val="22"/>
        </w:rPr>
        <w:t>below</w:t>
      </w:r>
      <w:r w:rsidRPr="008F3142">
        <w:rPr>
          <w:rFonts w:eastAsia="Arial" w:cs="Arial"/>
          <w:color w:val="363636"/>
          <w:spacing w:val="7"/>
          <w:sz w:val="22"/>
          <w:szCs w:val="22"/>
        </w:rPr>
        <w:t>,</w:t>
      </w:r>
      <w:r>
        <w:rPr>
          <w:rFonts w:eastAsia="Arial" w:cs="Arial"/>
          <w:color w:val="363636"/>
          <w:spacing w:val="7"/>
          <w:sz w:val="22"/>
          <w:szCs w:val="22"/>
        </w:rPr>
        <w:t xml:space="preserve"> </w:t>
      </w:r>
      <w:r w:rsidRPr="008F3142">
        <w:rPr>
          <w:rFonts w:eastAsia="Arial" w:cs="Arial"/>
          <w:color w:val="363636"/>
          <w:sz w:val="22"/>
          <w:szCs w:val="22"/>
        </w:rPr>
        <w:t>can</w:t>
      </w:r>
      <w:r w:rsidRPr="008F3142">
        <w:rPr>
          <w:rFonts w:eastAsia="Arial" w:cs="Arial"/>
          <w:color w:val="363636"/>
          <w:spacing w:val="40"/>
          <w:sz w:val="22"/>
          <w:szCs w:val="22"/>
        </w:rPr>
        <w:t xml:space="preserve"> </w:t>
      </w:r>
      <w:r w:rsidRPr="008F3142">
        <w:rPr>
          <w:rFonts w:eastAsia="Arial" w:cs="Arial"/>
          <w:color w:val="363636"/>
          <w:sz w:val="22"/>
          <w:szCs w:val="22"/>
        </w:rPr>
        <w:t>also</w:t>
      </w:r>
      <w:r w:rsidRPr="008F3142">
        <w:rPr>
          <w:rFonts w:eastAsia="Arial" w:cs="Arial"/>
          <w:color w:val="363636"/>
          <w:spacing w:val="-21"/>
          <w:sz w:val="22"/>
          <w:szCs w:val="22"/>
        </w:rPr>
        <w:t xml:space="preserve"> </w:t>
      </w:r>
      <w:r w:rsidRPr="008F3142">
        <w:rPr>
          <w:rFonts w:eastAsia="Arial" w:cs="Arial"/>
          <w:color w:val="363636"/>
          <w:sz w:val="22"/>
          <w:szCs w:val="22"/>
        </w:rPr>
        <w:t>be</w:t>
      </w:r>
      <w:r w:rsidRPr="008F3142">
        <w:rPr>
          <w:rFonts w:eastAsia="Arial" w:cs="Arial"/>
          <w:color w:val="363636"/>
          <w:spacing w:val="9"/>
          <w:sz w:val="22"/>
          <w:szCs w:val="22"/>
        </w:rPr>
        <w:t xml:space="preserve"> </w:t>
      </w:r>
      <w:r w:rsidRPr="008F3142">
        <w:rPr>
          <w:rFonts w:eastAsia="Arial" w:cs="Arial"/>
          <w:color w:val="363636"/>
          <w:sz w:val="22"/>
          <w:szCs w:val="22"/>
        </w:rPr>
        <w:t>used</w:t>
      </w:r>
      <w:r w:rsidRPr="008F3142">
        <w:rPr>
          <w:rFonts w:eastAsia="Arial" w:cs="Arial"/>
          <w:color w:val="363636"/>
          <w:spacing w:val="-20"/>
          <w:sz w:val="22"/>
          <w:szCs w:val="22"/>
        </w:rPr>
        <w:t xml:space="preserve"> </w:t>
      </w:r>
      <w:r w:rsidRPr="008F3142">
        <w:rPr>
          <w:rFonts w:eastAsia="Arial" w:cs="Arial"/>
          <w:color w:val="363636"/>
          <w:sz w:val="22"/>
          <w:szCs w:val="22"/>
        </w:rPr>
        <w:t>to</w:t>
      </w:r>
      <w:r w:rsidRPr="008F3142">
        <w:rPr>
          <w:rFonts w:eastAsia="Arial" w:cs="Arial"/>
          <w:color w:val="363636"/>
          <w:spacing w:val="15"/>
          <w:sz w:val="22"/>
          <w:szCs w:val="22"/>
        </w:rPr>
        <w:t xml:space="preserve"> </w:t>
      </w:r>
      <w:r w:rsidRPr="008F3142">
        <w:rPr>
          <w:rFonts w:eastAsia="Arial" w:cs="Arial"/>
          <w:color w:val="363636"/>
          <w:sz w:val="22"/>
          <w:szCs w:val="22"/>
        </w:rPr>
        <w:t>meet</w:t>
      </w:r>
      <w:r w:rsidRPr="008F3142">
        <w:rPr>
          <w:rFonts w:eastAsia="Arial" w:cs="Arial"/>
          <w:color w:val="363636"/>
          <w:spacing w:val="42"/>
          <w:sz w:val="22"/>
          <w:szCs w:val="22"/>
        </w:rPr>
        <w:t xml:space="preserve"> </w:t>
      </w:r>
      <w:r w:rsidRPr="008F3142">
        <w:rPr>
          <w:rFonts w:eastAsia="Arial" w:cs="Arial"/>
          <w:color w:val="363636"/>
          <w:sz w:val="22"/>
          <w:szCs w:val="22"/>
        </w:rPr>
        <w:t>the</w:t>
      </w:r>
      <w:r w:rsidRPr="008F3142">
        <w:rPr>
          <w:rFonts w:eastAsia="Arial" w:cs="Arial"/>
          <w:color w:val="363636"/>
          <w:spacing w:val="10"/>
          <w:sz w:val="22"/>
          <w:szCs w:val="22"/>
        </w:rPr>
        <w:t xml:space="preserve"> </w:t>
      </w:r>
      <w:r w:rsidRPr="008F3142">
        <w:rPr>
          <w:rFonts w:eastAsia="Arial" w:cs="Arial"/>
          <w:color w:val="363636"/>
          <w:sz w:val="22"/>
          <w:szCs w:val="22"/>
        </w:rPr>
        <w:t>requirements</w:t>
      </w:r>
      <w:r w:rsidRPr="008F3142">
        <w:rPr>
          <w:rFonts w:eastAsia="Arial" w:cs="Arial"/>
          <w:color w:val="363636"/>
          <w:spacing w:val="22"/>
          <w:sz w:val="22"/>
          <w:szCs w:val="22"/>
        </w:rPr>
        <w:t xml:space="preserve"> </w:t>
      </w:r>
      <w:r w:rsidRPr="008F3142">
        <w:rPr>
          <w:rFonts w:eastAsia="Arial" w:cs="Arial"/>
          <w:color w:val="363636"/>
          <w:sz w:val="22"/>
          <w:szCs w:val="22"/>
        </w:rPr>
        <w:t>of</w:t>
      </w:r>
      <w:r w:rsidRPr="008F3142">
        <w:rPr>
          <w:rFonts w:eastAsia="Arial" w:cs="Arial"/>
          <w:color w:val="363636"/>
          <w:spacing w:val="31"/>
          <w:sz w:val="22"/>
          <w:szCs w:val="22"/>
        </w:rPr>
        <w:t xml:space="preserve"> </w:t>
      </w:r>
      <w:r w:rsidRPr="008F3142">
        <w:rPr>
          <w:rFonts w:eastAsia="Arial" w:cs="Arial"/>
          <w:color w:val="363636"/>
          <w:w w:val="108"/>
          <w:sz w:val="22"/>
          <w:szCs w:val="22"/>
        </w:rPr>
        <w:t xml:space="preserve">this </w:t>
      </w:r>
      <w:r w:rsidRPr="008F3142">
        <w:rPr>
          <w:rFonts w:eastAsia="Arial" w:cs="Arial"/>
          <w:color w:val="363636"/>
          <w:sz w:val="22"/>
          <w:szCs w:val="22"/>
        </w:rPr>
        <w:t>subsection</w:t>
      </w:r>
      <w:r w:rsidRPr="008F3142">
        <w:rPr>
          <w:rFonts w:eastAsia="Arial" w:cs="Arial"/>
          <w:color w:val="363636"/>
          <w:spacing w:val="-23"/>
          <w:sz w:val="22"/>
          <w:szCs w:val="22"/>
        </w:rPr>
        <w:t xml:space="preserve"> </w:t>
      </w:r>
      <w:r w:rsidR="00C92CD3">
        <w:rPr>
          <w:rFonts w:eastAsia="Arial" w:cs="Arial"/>
          <w:color w:val="363636"/>
          <w:w w:val="103"/>
          <w:sz w:val="22"/>
          <w:szCs w:val="22"/>
        </w:rPr>
        <w:t>(a), if applicable.</w:t>
      </w:r>
    </w:p>
    <w:p w14:paraId="0357DAFB" w14:textId="77777777" w:rsidR="008F3142" w:rsidRPr="008F3142" w:rsidRDefault="008F3142" w:rsidP="008F3142">
      <w:pPr>
        <w:pStyle w:val="ListParagraph"/>
        <w:numPr>
          <w:ilvl w:val="0"/>
          <w:numId w:val="38"/>
        </w:numPr>
        <w:rPr>
          <w:spacing w:val="1"/>
          <w:sz w:val="22"/>
          <w:szCs w:val="22"/>
        </w:rPr>
      </w:pPr>
      <w:r w:rsidRPr="008F3142">
        <w:rPr>
          <w:rFonts w:eastAsia="Arial" w:cs="Arial"/>
          <w:color w:val="363636"/>
          <w:sz w:val="22"/>
          <w:szCs w:val="22"/>
        </w:rPr>
        <w:t>If</w:t>
      </w:r>
      <w:r w:rsidRPr="008F3142">
        <w:rPr>
          <w:rFonts w:eastAsia="Arial" w:cs="Arial"/>
          <w:color w:val="363636"/>
          <w:spacing w:val="44"/>
          <w:sz w:val="22"/>
          <w:szCs w:val="22"/>
        </w:rPr>
        <w:t xml:space="preserve"> </w:t>
      </w:r>
      <w:r w:rsidRPr="008F3142">
        <w:rPr>
          <w:rFonts w:eastAsia="Arial" w:cs="Arial"/>
          <w:color w:val="363636"/>
          <w:sz w:val="22"/>
          <w:szCs w:val="22"/>
        </w:rPr>
        <w:t>there</w:t>
      </w:r>
      <w:r w:rsidRPr="008F3142">
        <w:rPr>
          <w:rFonts w:eastAsia="Arial" w:cs="Arial"/>
          <w:color w:val="363636"/>
          <w:spacing w:val="23"/>
          <w:sz w:val="22"/>
          <w:szCs w:val="22"/>
        </w:rPr>
        <w:t xml:space="preserve"> </w:t>
      </w:r>
      <w:r w:rsidRPr="008F3142">
        <w:rPr>
          <w:rFonts w:eastAsia="Arial" w:cs="Arial"/>
          <w:color w:val="363636"/>
          <w:sz w:val="22"/>
          <w:szCs w:val="22"/>
        </w:rPr>
        <w:t>is</w:t>
      </w:r>
      <w:r w:rsidRPr="008F3142">
        <w:rPr>
          <w:rFonts w:eastAsia="Arial" w:cs="Arial"/>
          <w:color w:val="363636"/>
          <w:spacing w:val="1"/>
          <w:sz w:val="22"/>
          <w:szCs w:val="22"/>
        </w:rPr>
        <w:t xml:space="preserve"> </w:t>
      </w:r>
      <w:r w:rsidRPr="008F3142">
        <w:rPr>
          <w:rFonts w:eastAsia="Arial" w:cs="Arial"/>
          <w:color w:val="363636"/>
          <w:sz w:val="22"/>
          <w:szCs w:val="22"/>
        </w:rPr>
        <w:t>a</w:t>
      </w:r>
      <w:r w:rsidRPr="008F3142">
        <w:rPr>
          <w:rFonts w:eastAsia="Arial" w:cs="Arial"/>
          <w:color w:val="363636"/>
          <w:spacing w:val="-2"/>
          <w:sz w:val="22"/>
          <w:szCs w:val="22"/>
        </w:rPr>
        <w:t xml:space="preserve"> </w:t>
      </w:r>
      <w:r w:rsidRPr="008F3142">
        <w:rPr>
          <w:rFonts w:eastAsia="Arial" w:cs="Arial"/>
          <w:color w:val="363636"/>
          <w:sz w:val="22"/>
          <w:szCs w:val="22"/>
        </w:rPr>
        <w:t>portion</w:t>
      </w:r>
      <w:r w:rsidRPr="008F3142">
        <w:rPr>
          <w:rFonts w:eastAsia="Arial" w:cs="Arial"/>
          <w:color w:val="363636"/>
          <w:spacing w:val="41"/>
          <w:sz w:val="22"/>
          <w:szCs w:val="22"/>
        </w:rPr>
        <w:t xml:space="preserve"> </w:t>
      </w:r>
      <w:r w:rsidRPr="008F3142">
        <w:rPr>
          <w:rFonts w:eastAsia="Arial" w:cs="Arial"/>
          <w:color w:val="363636"/>
          <w:sz w:val="22"/>
          <w:szCs w:val="22"/>
        </w:rPr>
        <w:t>of</w:t>
      </w:r>
      <w:r w:rsidRPr="008F3142">
        <w:rPr>
          <w:rFonts w:eastAsia="Arial" w:cs="Arial"/>
          <w:color w:val="363636"/>
          <w:spacing w:val="28"/>
          <w:sz w:val="22"/>
          <w:szCs w:val="22"/>
        </w:rPr>
        <w:t xml:space="preserve"> </w:t>
      </w:r>
      <w:r w:rsidRPr="008F3142">
        <w:rPr>
          <w:rFonts w:eastAsia="Arial" w:cs="Arial"/>
          <w:color w:val="363636"/>
          <w:sz w:val="22"/>
          <w:szCs w:val="22"/>
        </w:rPr>
        <w:t>the</w:t>
      </w:r>
      <w:r w:rsidRPr="008F3142">
        <w:rPr>
          <w:rFonts w:eastAsia="Arial" w:cs="Arial"/>
          <w:color w:val="363636"/>
          <w:spacing w:val="10"/>
          <w:sz w:val="22"/>
          <w:szCs w:val="22"/>
        </w:rPr>
        <w:t xml:space="preserve"> </w:t>
      </w:r>
      <w:r w:rsidRPr="008F3142">
        <w:rPr>
          <w:rFonts w:eastAsia="Arial" w:cs="Arial"/>
          <w:color w:val="363636"/>
          <w:sz w:val="22"/>
          <w:szCs w:val="22"/>
        </w:rPr>
        <w:t>project that</w:t>
      </w:r>
      <w:r w:rsidRPr="008F3142">
        <w:rPr>
          <w:rFonts w:eastAsia="Arial" w:cs="Arial"/>
          <w:color w:val="363636"/>
          <w:spacing w:val="27"/>
          <w:sz w:val="22"/>
          <w:szCs w:val="22"/>
        </w:rPr>
        <w:t xml:space="preserve"> </w:t>
      </w:r>
      <w:r w:rsidRPr="008F3142">
        <w:rPr>
          <w:rFonts w:eastAsia="Arial" w:cs="Arial"/>
          <w:color w:val="363636"/>
          <w:w w:val="98"/>
          <w:sz w:val="22"/>
          <w:szCs w:val="22"/>
        </w:rPr>
        <w:t>discharges</w:t>
      </w:r>
      <w:r w:rsidRPr="008F3142">
        <w:rPr>
          <w:rFonts w:eastAsia="Arial" w:cs="Arial"/>
          <w:color w:val="363636"/>
          <w:spacing w:val="-5"/>
          <w:w w:val="98"/>
          <w:sz w:val="22"/>
          <w:szCs w:val="22"/>
        </w:rPr>
        <w:t xml:space="preserve"> </w:t>
      </w:r>
      <w:r w:rsidRPr="008F3142">
        <w:rPr>
          <w:rFonts w:eastAsia="Arial" w:cs="Arial"/>
          <w:color w:val="363636"/>
          <w:sz w:val="22"/>
          <w:szCs w:val="22"/>
        </w:rPr>
        <w:t>runoff</w:t>
      </w:r>
      <w:r w:rsidRPr="008F3142">
        <w:rPr>
          <w:rFonts w:eastAsia="Arial" w:cs="Arial"/>
          <w:color w:val="363636"/>
          <w:spacing w:val="56"/>
          <w:sz w:val="22"/>
          <w:szCs w:val="22"/>
        </w:rPr>
        <w:t xml:space="preserve"> </w:t>
      </w:r>
      <w:r w:rsidRPr="008F3142">
        <w:rPr>
          <w:rFonts w:eastAsia="Arial" w:cs="Arial"/>
          <w:color w:val="363636"/>
          <w:sz w:val="22"/>
          <w:szCs w:val="22"/>
        </w:rPr>
        <w:t>to</w:t>
      </w:r>
      <w:r w:rsidRPr="008F3142">
        <w:rPr>
          <w:rFonts w:eastAsia="Arial" w:cs="Arial"/>
          <w:color w:val="363636"/>
          <w:spacing w:val="13"/>
          <w:sz w:val="22"/>
          <w:szCs w:val="22"/>
        </w:rPr>
        <w:t xml:space="preserve"> </w:t>
      </w:r>
      <w:r w:rsidRPr="008F3142">
        <w:rPr>
          <w:rFonts w:eastAsia="Arial" w:cs="Arial"/>
          <w:color w:val="363636"/>
          <w:sz w:val="22"/>
          <w:szCs w:val="22"/>
        </w:rPr>
        <w:t>a</w:t>
      </w:r>
      <w:r w:rsidRPr="008F3142">
        <w:rPr>
          <w:rFonts w:eastAsia="Arial" w:cs="Arial"/>
          <w:color w:val="363636"/>
          <w:spacing w:val="-2"/>
          <w:sz w:val="22"/>
          <w:szCs w:val="22"/>
        </w:rPr>
        <w:t xml:space="preserve"> </w:t>
      </w:r>
      <w:r w:rsidRPr="008F3142">
        <w:rPr>
          <w:rFonts w:eastAsia="Arial" w:cs="Arial"/>
          <w:color w:val="363636"/>
          <w:sz w:val="22"/>
          <w:szCs w:val="22"/>
        </w:rPr>
        <w:t>stream</w:t>
      </w:r>
      <w:r w:rsidRPr="008F3142">
        <w:rPr>
          <w:rFonts w:eastAsia="Arial" w:cs="Arial"/>
          <w:color w:val="363636"/>
          <w:spacing w:val="11"/>
          <w:sz w:val="22"/>
          <w:szCs w:val="22"/>
        </w:rPr>
        <w:t xml:space="preserve"> </w:t>
      </w:r>
      <w:r w:rsidRPr="008F3142">
        <w:rPr>
          <w:rFonts w:eastAsia="Arial" w:cs="Arial"/>
          <w:color w:val="363636"/>
          <w:sz w:val="22"/>
          <w:szCs w:val="22"/>
        </w:rPr>
        <w:t>segment</w:t>
      </w:r>
      <w:r w:rsidRPr="008F3142">
        <w:rPr>
          <w:rFonts w:eastAsia="Arial" w:cs="Arial"/>
          <w:color w:val="363636"/>
          <w:spacing w:val="-3"/>
          <w:sz w:val="22"/>
          <w:szCs w:val="22"/>
        </w:rPr>
        <w:t xml:space="preserve"> </w:t>
      </w:r>
      <w:r w:rsidRPr="008F3142">
        <w:rPr>
          <w:rFonts w:eastAsia="Arial" w:cs="Arial"/>
          <w:color w:val="363636"/>
          <w:sz w:val="22"/>
          <w:szCs w:val="22"/>
        </w:rPr>
        <w:t>that</w:t>
      </w:r>
      <w:r w:rsidRPr="008F3142">
        <w:rPr>
          <w:rFonts w:eastAsia="Arial" w:cs="Arial"/>
          <w:color w:val="363636"/>
          <w:spacing w:val="20"/>
          <w:sz w:val="22"/>
          <w:szCs w:val="22"/>
        </w:rPr>
        <w:t xml:space="preserve"> </w:t>
      </w:r>
      <w:r w:rsidRPr="008F3142">
        <w:rPr>
          <w:rFonts w:eastAsia="Arial" w:cs="Arial"/>
          <w:color w:val="363636"/>
          <w:sz w:val="22"/>
          <w:szCs w:val="22"/>
        </w:rPr>
        <w:t>is</w:t>
      </w:r>
      <w:r w:rsidRPr="008F3142">
        <w:rPr>
          <w:rFonts w:eastAsia="Arial" w:cs="Arial"/>
          <w:color w:val="363636"/>
          <w:spacing w:val="9"/>
          <w:sz w:val="22"/>
          <w:szCs w:val="22"/>
        </w:rPr>
        <w:t xml:space="preserve"> </w:t>
      </w:r>
      <w:r w:rsidRPr="008F3142">
        <w:rPr>
          <w:rFonts w:eastAsia="Arial" w:cs="Arial"/>
          <w:color w:val="363636"/>
          <w:sz w:val="22"/>
          <w:szCs w:val="22"/>
        </w:rPr>
        <w:t>on</w:t>
      </w:r>
      <w:r w:rsidRPr="008F3142">
        <w:rPr>
          <w:rFonts w:eastAsia="Arial" w:cs="Arial"/>
          <w:color w:val="363636"/>
          <w:spacing w:val="11"/>
          <w:sz w:val="22"/>
          <w:szCs w:val="22"/>
        </w:rPr>
        <w:t xml:space="preserve"> </w:t>
      </w:r>
      <w:r w:rsidRPr="008F3142">
        <w:rPr>
          <w:rFonts w:eastAsia="Arial" w:cs="Arial"/>
          <w:color w:val="363636"/>
          <w:w w:val="109"/>
          <w:sz w:val="22"/>
          <w:szCs w:val="22"/>
        </w:rPr>
        <w:t>the</w:t>
      </w:r>
    </w:p>
    <w:p w14:paraId="61B0AB58" w14:textId="659C2019" w:rsidR="008F3142" w:rsidRPr="006D5399" w:rsidRDefault="008F3142" w:rsidP="00FF0A5B">
      <w:pPr>
        <w:pStyle w:val="ListParagraph"/>
      </w:pPr>
      <w:r w:rsidRPr="008F3142">
        <w:rPr>
          <w:rFonts w:eastAsia="Arial" w:cs="Arial"/>
          <w:color w:val="363636"/>
          <w:sz w:val="22"/>
          <w:szCs w:val="22"/>
        </w:rPr>
        <w:t>303(d)</w:t>
      </w:r>
      <w:r w:rsidRPr="008F3142">
        <w:rPr>
          <w:rFonts w:eastAsia="Arial" w:cs="Arial"/>
          <w:color w:val="363636"/>
          <w:spacing w:val="2"/>
          <w:sz w:val="22"/>
          <w:szCs w:val="22"/>
        </w:rPr>
        <w:t xml:space="preserve"> </w:t>
      </w:r>
      <w:r w:rsidRPr="008F3142">
        <w:rPr>
          <w:rFonts w:eastAsia="Arial" w:cs="Arial"/>
          <w:color w:val="363636"/>
          <w:sz w:val="22"/>
          <w:szCs w:val="22"/>
        </w:rPr>
        <w:t>list</w:t>
      </w:r>
      <w:r w:rsidRPr="008F3142">
        <w:rPr>
          <w:rFonts w:eastAsia="Arial" w:cs="Arial"/>
          <w:color w:val="363636"/>
          <w:spacing w:val="40"/>
          <w:sz w:val="22"/>
          <w:szCs w:val="22"/>
        </w:rPr>
        <w:t xml:space="preserve"> </w:t>
      </w:r>
      <w:r w:rsidRPr="008F3142">
        <w:rPr>
          <w:rFonts w:eastAsia="Arial" w:cs="Arial"/>
          <w:color w:val="363636"/>
          <w:sz w:val="22"/>
          <w:szCs w:val="22"/>
        </w:rPr>
        <w:t>for</w:t>
      </w:r>
      <w:r w:rsidRPr="008F3142">
        <w:rPr>
          <w:rFonts w:eastAsia="Arial" w:cs="Arial"/>
          <w:color w:val="363636"/>
          <w:spacing w:val="23"/>
          <w:sz w:val="22"/>
          <w:szCs w:val="22"/>
        </w:rPr>
        <w:t xml:space="preserve"> </w:t>
      </w:r>
      <w:r w:rsidRPr="008F3142">
        <w:rPr>
          <w:rFonts w:eastAsia="Arial" w:cs="Arial"/>
          <w:color w:val="363636"/>
          <w:sz w:val="22"/>
          <w:szCs w:val="22"/>
        </w:rPr>
        <w:t>a</w:t>
      </w:r>
      <w:r w:rsidRPr="008F3142">
        <w:rPr>
          <w:rFonts w:eastAsia="Arial" w:cs="Arial"/>
          <w:color w:val="363636"/>
          <w:spacing w:val="-2"/>
          <w:sz w:val="22"/>
          <w:szCs w:val="22"/>
        </w:rPr>
        <w:t xml:space="preserve"> </w:t>
      </w:r>
      <w:r w:rsidRPr="008F3142">
        <w:rPr>
          <w:rFonts w:eastAsia="Arial" w:cs="Arial"/>
          <w:color w:val="363636"/>
          <w:sz w:val="22"/>
          <w:szCs w:val="22"/>
        </w:rPr>
        <w:t>parameter</w:t>
      </w:r>
      <w:r w:rsidRPr="008F3142">
        <w:rPr>
          <w:rFonts w:eastAsia="Arial" w:cs="Arial"/>
          <w:color w:val="363636"/>
          <w:spacing w:val="21"/>
          <w:sz w:val="22"/>
          <w:szCs w:val="22"/>
        </w:rPr>
        <w:t xml:space="preserve"> </w:t>
      </w:r>
      <w:r w:rsidRPr="008F3142">
        <w:rPr>
          <w:rFonts w:eastAsia="Arial" w:cs="Arial"/>
          <w:color w:val="363636"/>
          <w:sz w:val="22"/>
          <w:szCs w:val="22"/>
        </w:rPr>
        <w:t>listed</w:t>
      </w:r>
      <w:r w:rsidRPr="008F3142">
        <w:rPr>
          <w:rFonts w:eastAsia="Arial" w:cs="Arial"/>
          <w:color w:val="363636"/>
          <w:spacing w:val="22"/>
          <w:sz w:val="22"/>
          <w:szCs w:val="22"/>
        </w:rPr>
        <w:t xml:space="preserve"> </w:t>
      </w:r>
      <w:r w:rsidRPr="008F3142">
        <w:rPr>
          <w:rFonts w:eastAsia="Arial" w:cs="Arial"/>
          <w:color w:val="363636"/>
          <w:sz w:val="22"/>
          <w:szCs w:val="22"/>
        </w:rPr>
        <w:t>in</w:t>
      </w:r>
      <w:r w:rsidRPr="008F3142">
        <w:rPr>
          <w:rFonts w:eastAsia="Arial" w:cs="Arial"/>
          <w:color w:val="363636"/>
          <w:spacing w:val="23"/>
          <w:sz w:val="22"/>
          <w:szCs w:val="22"/>
        </w:rPr>
        <w:t xml:space="preserve"> </w:t>
      </w:r>
      <w:r w:rsidRPr="008F3142">
        <w:rPr>
          <w:rFonts w:eastAsia="Arial" w:cs="Arial"/>
          <w:color w:val="363636"/>
          <w:w w:val="119"/>
          <w:sz w:val="22"/>
          <w:szCs w:val="22"/>
        </w:rPr>
        <w:t>a.iii.b,</w:t>
      </w:r>
      <w:r w:rsidRPr="008F3142">
        <w:rPr>
          <w:rFonts w:eastAsia="Arial" w:cs="Arial"/>
          <w:color w:val="363636"/>
          <w:spacing w:val="-28"/>
          <w:sz w:val="22"/>
          <w:szCs w:val="22"/>
        </w:rPr>
        <w:t xml:space="preserve"> </w:t>
      </w:r>
      <w:r w:rsidRPr="008F3142">
        <w:rPr>
          <w:rFonts w:eastAsia="Arial" w:cs="Arial"/>
          <w:color w:val="363636"/>
          <w:sz w:val="22"/>
          <w:szCs w:val="22"/>
        </w:rPr>
        <w:t>then</w:t>
      </w:r>
      <w:r w:rsidRPr="008F3142">
        <w:rPr>
          <w:rFonts w:eastAsia="Arial" w:cs="Arial"/>
          <w:color w:val="363636"/>
          <w:spacing w:val="17"/>
          <w:sz w:val="22"/>
          <w:szCs w:val="22"/>
        </w:rPr>
        <w:t xml:space="preserve"> </w:t>
      </w:r>
      <w:r w:rsidRPr="008F3142">
        <w:rPr>
          <w:rFonts w:eastAsia="Arial" w:cs="Arial"/>
          <w:color w:val="363636"/>
          <w:sz w:val="22"/>
          <w:szCs w:val="22"/>
        </w:rPr>
        <w:t>the</w:t>
      </w:r>
      <w:r w:rsidRPr="008F3142">
        <w:rPr>
          <w:rFonts w:eastAsia="Arial" w:cs="Arial"/>
          <w:color w:val="363636"/>
          <w:spacing w:val="13"/>
          <w:sz w:val="22"/>
          <w:szCs w:val="22"/>
        </w:rPr>
        <w:t xml:space="preserve"> </w:t>
      </w:r>
      <w:r w:rsidRPr="008F3142">
        <w:rPr>
          <w:rFonts w:eastAsia="Arial" w:cs="Arial"/>
          <w:color w:val="363636"/>
          <w:sz w:val="22"/>
          <w:szCs w:val="22"/>
        </w:rPr>
        <w:t>contro</w:t>
      </w:r>
      <w:r w:rsidRPr="008F3142">
        <w:rPr>
          <w:rFonts w:eastAsia="Arial" w:cs="Arial"/>
          <w:color w:val="363636"/>
          <w:spacing w:val="-16"/>
          <w:sz w:val="22"/>
          <w:szCs w:val="22"/>
        </w:rPr>
        <w:t xml:space="preserve">l </w:t>
      </w:r>
      <w:r w:rsidRPr="008F3142">
        <w:rPr>
          <w:rFonts w:eastAsia="Arial" w:cs="Arial"/>
          <w:color w:val="363636"/>
          <w:sz w:val="22"/>
          <w:szCs w:val="22"/>
        </w:rPr>
        <w:t>measures</w:t>
      </w:r>
      <w:r w:rsidRPr="008F3142">
        <w:rPr>
          <w:rFonts w:eastAsia="Arial" w:cs="Arial"/>
          <w:color w:val="363636"/>
          <w:spacing w:val="23"/>
          <w:sz w:val="22"/>
          <w:szCs w:val="22"/>
        </w:rPr>
        <w:t xml:space="preserve"> </w:t>
      </w:r>
      <w:r w:rsidRPr="008F3142">
        <w:rPr>
          <w:rFonts w:eastAsia="Arial" w:cs="Arial"/>
          <w:color w:val="363636"/>
          <w:sz w:val="22"/>
          <w:szCs w:val="22"/>
        </w:rPr>
        <w:t>must</w:t>
      </w:r>
      <w:r w:rsidRPr="008F3142">
        <w:rPr>
          <w:rFonts w:eastAsia="Arial" w:cs="Arial"/>
          <w:color w:val="363636"/>
          <w:spacing w:val="1"/>
          <w:sz w:val="22"/>
          <w:szCs w:val="22"/>
        </w:rPr>
        <w:t xml:space="preserve"> </w:t>
      </w:r>
      <w:r w:rsidRPr="008F3142">
        <w:rPr>
          <w:rFonts w:eastAsia="Arial" w:cs="Arial"/>
          <w:color w:val="363636"/>
          <w:sz w:val="22"/>
          <w:szCs w:val="22"/>
        </w:rPr>
        <w:t>be</w:t>
      </w:r>
      <w:r w:rsidRPr="008F3142">
        <w:rPr>
          <w:rFonts w:eastAsia="Arial" w:cs="Arial"/>
          <w:color w:val="363636"/>
          <w:spacing w:val="2"/>
          <w:sz w:val="22"/>
          <w:szCs w:val="22"/>
        </w:rPr>
        <w:t xml:space="preserve"> </w:t>
      </w:r>
      <w:r w:rsidR="00C92CD3">
        <w:rPr>
          <w:rFonts w:eastAsia="Arial" w:cs="Arial"/>
          <w:color w:val="363636"/>
          <w:sz w:val="22"/>
          <w:szCs w:val="22"/>
        </w:rPr>
        <w:t>implemented to</w:t>
      </w:r>
      <w:r w:rsidRPr="008F3142">
        <w:rPr>
          <w:rFonts w:eastAsia="Arial" w:cs="Arial"/>
          <w:color w:val="363636"/>
          <w:w w:val="113"/>
          <w:sz w:val="22"/>
          <w:szCs w:val="22"/>
        </w:rPr>
        <w:t xml:space="preserve"> </w:t>
      </w:r>
      <w:r w:rsidRPr="008F3142">
        <w:rPr>
          <w:rFonts w:eastAsia="Arial" w:cs="Arial"/>
          <w:color w:val="363636"/>
          <w:sz w:val="22"/>
          <w:szCs w:val="22"/>
        </w:rPr>
        <w:t>treat</w:t>
      </w:r>
      <w:r w:rsidRPr="008F3142">
        <w:rPr>
          <w:rFonts w:eastAsia="Arial" w:cs="Arial"/>
          <w:color w:val="363636"/>
          <w:spacing w:val="46"/>
          <w:sz w:val="22"/>
          <w:szCs w:val="22"/>
        </w:rPr>
        <w:t xml:space="preserve"> </w:t>
      </w:r>
      <w:r w:rsidRPr="008F3142">
        <w:rPr>
          <w:rFonts w:eastAsia="Arial" w:cs="Arial"/>
          <w:color w:val="363636"/>
          <w:sz w:val="22"/>
          <w:szCs w:val="22"/>
        </w:rPr>
        <w:t>runoff</w:t>
      </w:r>
      <w:r w:rsidRPr="008F3142">
        <w:rPr>
          <w:rFonts w:eastAsia="Arial" w:cs="Arial"/>
          <w:color w:val="363636"/>
          <w:spacing w:val="54"/>
          <w:sz w:val="22"/>
          <w:szCs w:val="22"/>
        </w:rPr>
        <w:t xml:space="preserve"> </w:t>
      </w:r>
      <w:r w:rsidRPr="008F3142">
        <w:rPr>
          <w:rFonts w:eastAsia="Arial" w:cs="Arial"/>
          <w:color w:val="363636"/>
          <w:sz w:val="22"/>
          <w:szCs w:val="22"/>
        </w:rPr>
        <w:t>from</w:t>
      </w:r>
      <w:r w:rsidRPr="008F3142">
        <w:rPr>
          <w:rFonts w:eastAsia="Arial" w:cs="Arial"/>
          <w:color w:val="363636"/>
          <w:spacing w:val="22"/>
          <w:sz w:val="22"/>
          <w:szCs w:val="22"/>
        </w:rPr>
        <w:t xml:space="preserve"> </w:t>
      </w:r>
      <w:r w:rsidRPr="008F3142">
        <w:rPr>
          <w:rFonts w:eastAsia="Arial" w:cs="Arial"/>
          <w:color w:val="363636"/>
          <w:sz w:val="22"/>
          <w:szCs w:val="22"/>
        </w:rPr>
        <w:t>impervious</w:t>
      </w:r>
      <w:r w:rsidRPr="008F3142">
        <w:rPr>
          <w:rFonts w:eastAsia="Arial" w:cs="Arial"/>
          <w:color w:val="363636"/>
          <w:spacing w:val="14"/>
          <w:sz w:val="22"/>
          <w:szCs w:val="22"/>
        </w:rPr>
        <w:t xml:space="preserve"> </w:t>
      </w:r>
      <w:r w:rsidRPr="008F3142">
        <w:rPr>
          <w:rFonts w:eastAsia="Arial" w:cs="Arial"/>
          <w:color w:val="363636"/>
          <w:sz w:val="22"/>
          <w:szCs w:val="22"/>
        </w:rPr>
        <w:t>surfaces</w:t>
      </w:r>
      <w:r w:rsidRPr="008F3142">
        <w:rPr>
          <w:rFonts w:eastAsia="Arial" w:cs="Arial"/>
          <w:color w:val="363636"/>
          <w:spacing w:val="-4"/>
          <w:sz w:val="22"/>
          <w:szCs w:val="22"/>
        </w:rPr>
        <w:t xml:space="preserve"> </w:t>
      </w:r>
      <w:r w:rsidRPr="008F3142">
        <w:rPr>
          <w:rFonts w:eastAsia="Arial" w:cs="Arial"/>
          <w:color w:val="363636"/>
          <w:sz w:val="22"/>
          <w:szCs w:val="22"/>
        </w:rPr>
        <w:t>that</w:t>
      </w:r>
      <w:r w:rsidRPr="008F3142">
        <w:rPr>
          <w:rFonts w:eastAsia="Arial" w:cs="Arial"/>
          <w:color w:val="363636"/>
          <w:spacing w:val="26"/>
          <w:sz w:val="22"/>
          <w:szCs w:val="22"/>
        </w:rPr>
        <w:t xml:space="preserve"> </w:t>
      </w:r>
      <w:r w:rsidRPr="008F3142">
        <w:rPr>
          <w:rFonts w:eastAsia="Arial" w:cs="Arial"/>
          <w:color w:val="363636"/>
          <w:sz w:val="22"/>
          <w:szCs w:val="22"/>
        </w:rPr>
        <w:t>are</w:t>
      </w:r>
      <w:r w:rsidRPr="008F3142">
        <w:rPr>
          <w:rFonts w:eastAsia="Arial" w:cs="Arial"/>
          <w:color w:val="363636"/>
          <w:spacing w:val="12"/>
          <w:sz w:val="22"/>
          <w:szCs w:val="22"/>
        </w:rPr>
        <w:t xml:space="preserve"> </w:t>
      </w:r>
      <w:r w:rsidRPr="008F3142">
        <w:rPr>
          <w:rFonts w:eastAsia="Arial" w:cs="Arial"/>
          <w:color w:val="363636"/>
          <w:sz w:val="22"/>
          <w:szCs w:val="22"/>
        </w:rPr>
        <w:t>part</w:t>
      </w:r>
      <w:r w:rsidRPr="008F3142">
        <w:rPr>
          <w:rFonts w:eastAsia="Arial" w:cs="Arial"/>
          <w:color w:val="363636"/>
          <w:spacing w:val="31"/>
          <w:sz w:val="22"/>
          <w:szCs w:val="22"/>
        </w:rPr>
        <w:t xml:space="preserve"> </w:t>
      </w:r>
      <w:r w:rsidRPr="008F3142">
        <w:rPr>
          <w:rFonts w:eastAsia="Arial" w:cs="Arial"/>
          <w:color w:val="363636"/>
          <w:sz w:val="22"/>
          <w:szCs w:val="22"/>
        </w:rPr>
        <w:t>of</w:t>
      </w:r>
      <w:r w:rsidRPr="008F3142">
        <w:rPr>
          <w:rFonts w:eastAsia="Arial" w:cs="Arial"/>
          <w:color w:val="363636"/>
          <w:spacing w:val="31"/>
          <w:sz w:val="22"/>
          <w:szCs w:val="22"/>
        </w:rPr>
        <w:t xml:space="preserve"> </w:t>
      </w:r>
      <w:r w:rsidRPr="008F3142">
        <w:rPr>
          <w:rFonts w:eastAsia="Arial" w:cs="Arial"/>
          <w:color w:val="363636"/>
          <w:sz w:val="22"/>
          <w:szCs w:val="22"/>
        </w:rPr>
        <w:t>the</w:t>
      </w:r>
      <w:r w:rsidRPr="008F3142">
        <w:rPr>
          <w:rFonts w:eastAsia="Arial" w:cs="Arial"/>
          <w:color w:val="363636"/>
          <w:spacing w:val="8"/>
          <w:sz w:val="22"/>
          <w:szCs w:val="22"/>
        </w:rPr>
        <w:t xml:space="preserve"> </w:t>
      </w:r>
      <w:r w:rsidRPr="008F3142">
        <w:rPr>
          <w:rFonts w:eastAsia="Arial" w:cs="Arial"/>
          <w:color w:val="363636"/>
          <w:w w:val="111"/>
          <w:sz w:val="22"/>
          <w:szCs w:val="22"/>
        </w:rPr>
        <w:t>project</w:t>
      </w:r>
      <w:r w:rsidRPr="008F3142">
        <w:rPr>
          <w:rFonts w:eastAsia="Arial" w:cs="Arial"/>
          <w:color w:val="363636"/>
          <w:spacing w:val="-2"/>
          <w:w w:val="111"/>
          <w:sz w:val="22"/>
          <w:szCs w:val="22"/>
        </w:rPr>
        <w:t xml:space="preserve"> </w:t>
      </w:r>
      <w:r w:rsidRPr="008F3142">
        <w:rPr>
          <w:rFonts w:eastAsia="Arial" w:cs="Arial"/>
          <w:color w:val="363636"/>
          <w:sz w:val="22"/>
          <w:szCs w:val="22"/>
        </w:rPr>
        <w:t>that</w:t>
      </w:r>
      <w:r w:rsidRPr="008F3142">
        <w:rPr>
          <w:rFonts w:eastAsia="Arial" w:cs="Arial"/>
          <w:color w:val="363636"/>
          <w:spacing w:val="35"/>
          <w:sz w:val="22"/>
          <w:szCs w:val="22"/>
        </w:rPr>
        <w:t xml:space="preserve"> </w:t>
      </w:r>
      <w:r w:rsidRPr="008F3142">
        <w:rPr>
          <w:rFonts w:eastAsia="Arial" w:cs="Arial"/>
          <w:color w:val="363636"/>
          <w:sz w:val="22"/>
          <w:szCs w:val="22"/>
        </w:rPr>
        <w:t>discharge</w:t>
      </w:r>
      <w:r w:rsidRPr="008F3142">
        <w:rPr>
          <w:rFonts w:eastAsia="Arial" w:cs="Arial"/>
          <w:color w:val="363636"/>
          <w:spacing w:val="-19"/>
          <w:sz w:val="22"/>
          <w:szCs w:val="22"/>
        </w:rPr>
        <w:t xml:space="preserve"> </w:t>
      </w:r>
      <w:r w:rsidRPr="008F3142">
        <w:rPr>
          <w:rFonts w:eastAsia="Arial" w:cs="Arial"/>
          <w:color w:val="363636"/>
          <w:sz w:val="22"/>
          <w:szCs w:val="22"/>
        </w:rPr>
        <w:t>runoff</w:t>
      </w:r>
      <w:r w:rsidRPr="008F3142">
        <w:rPr>
          <w:rFonts w:eastAsia="Arial" w:cs="Arial"/>
          <w:color w:val="363636"/>
          <w:spacing w:val="2"/>
          <w:sz w:val="22"/>
          <w:szCs w:val="22"/>
        </w:rPr>
        <w:t xml:space="preserve"> </w:t>
      </w:r>
      <w:r w:rsidRPr="008F3142">
        <w:rPr>
          <w:rFonts w:eastAsia="Arial" w:cs="Arial"/>
          <w:color w:val="363636"/>
          <w:sz w:val="22"/>
          <w:szCs w:val="22"/>
        </w:rPr>
        <w:t>to</w:t>
      </w:r>
      <w:r w:rsidRPr="008F3142">
        <w:rPr>
          <w:rFonts w:eastAsia="Arial" w:cs="Arial"/>
          <w:color w:val="363636"/>
          <w:spacing w:val="20"/>
          <w:sz w:val="22"/>
          <w:szCs w:val="22"/>
        </w:rPr>
        <w:t xml:space="preserve"> </w:t>
      </w:r>
      <w:r w:rsidRPr="008F3142">
        <w:rPr>
          <w:rFonts w:eastAsia="Arial" w:cs="Arial"/>
          <w:color w:val="363636"/>
          <w:w w:val="107"/>
          <w:sz w:val="22"/>
          <w:szCs w:val="22"/>
        </w:rPr>
        <w:t xml:space="preserve">a </w:t>
      </w:r>
      <w:r w:rsidRPr="008F3142">
        <w:rPr>
          <w:rFonts w:eastAsia="Arial" w:cs="Arial"/>
          <w:color w:val="363636"/>
          <w:sz w:val="22"/>
          <w:szCs w:val="22"/>
        </w:rPr>
        <w:t>stream</w:t>
      </w:r>
      <w:r w:rsidRPr="008F3142">
        <w:rPr>
          <w:rFonts w:eastAsia="Arial" w:cs="Arial"/>
          <w:color w:val="363636"/>
          <w:spacing w:val="12"/>
          <w:sz w:val="22"/>
          <w:szCs w:val="22"/>
        </w:rPr>
        <w:t xml:space="preserve"> </w:t>
      </w:r>
      <w:r w:rsidRPr="008F3142">
        <w:rPr>
          <w:rFonts w:eastAsia="Arial" w:cs="Arial"/>
          <w:color w:val="363636"/>
          <w:sz w:val="22"/>
          <w:szCs w:val="22"/>
        </w:rPr>
        <w:t>segment</w:t>
      </w:r>
      <w:r w:rsidRPr="008F3142">
        <w:rPr>
          <w:rFonts w:eastAsia="Arial" w:cs="Arial"/>
          <w:color w:val="363636"/>
          <w:spacing w:val="-11"/>
          <w:sz w:val="22"/>
          <w:szCs w:val="22"/>
        </w:rPr>
        <w:t xml:space="preserve"> </w:t>
      </w:r>
      <w:r w:rsidRPr="008F3142">
        <w:rPr>
          <w:rFonts w:eastAsia="Arial" w:cs="Arial"/>
          <w:color w:val="363636"/>
          <w:sz w:val="22"/>
          <w:szCs w:val="22"/>
        </w:rPr>
        <w:t>that</w:t>
      </w:r>
      <w:r w:rsidRPr="008F3142">
        <w:rPr>
          <w:rFonts w:eastAsia="Arial" w:cs="Arial"/>
          <w:color w:val="363636"/>
          <w:spacing w:val="27"/>
          <w:sz w:val="22"/>
          <w:szCs w:val="22"/>
        </w:rPr>
        <w:t xml:space="preserve"> </w:t>
      </w:r>
      <w:r w:rsidRPr="008F3142">
        <w:rPr>
          <w:rFonts w:eastAsia="Arial" w:cs="Arial"/>
          <w:color w:val="363636"/>
          <w:sz w:val="22"/>
          <w:szCs w:val="22"/>
        </w:rPr>
        <w:t>is</w:t>
      </w:r>
      <w:r w:rsidRPr="008F3142">
        <w:rPr>
          <w:rFonts w:eastAsia="Arial" w:cs="Arial"/>
          <w:color w:val="363636"/>
          <w:spacing w:val="1"/>
          <w:sz w:val="22"/>
          <w:szCs w:val="22"/>
        </w:rPr>
        <w:t xml:space="preserve"> </w:t>
      </w:r>
      <w:r w:rsidRPr="008F3142">
        <w:rPr>
          <w:rFonts w:eastAsia="Arial" w:cs="Arial"/>
          <w:color w:val="363636"/>
          <w:sz w:val="22"/>
          <w:szCs w:val="22"/>
        </w:rPr>
        <w:t>on</w:t>
      </w:r>
      <w:r w:rsidRPr="008F3142">
        <w:rPr>
          <w:rFonts w:eastAsia="Arial" w:cs="Arial"/>
          <w:color w:val="363636"/>
          <w:spacing w:val="11"/>
          <w:sz w:val="22"/>
          <w:szCs w:val="22"/>
        </w:rPr>
        <w:t xml:space="preserve"> </w:t>
      </w:r>
      <w:r w:rsidRPr="008F3142">
        <w:rPr>
          <w:rFonts w:eastAsia="Arial" w:cs="Arial"/>
          <w:color w:val="363636"/>
          <w:sz w:val="22"/>
          <w:szCs w:val="22"/>
        </w:rPr>
        <w:t>the</w:t>
      </w:r>
      <w:r w:rsidRPr="008F3142">
        <w:rPr>
          <w:rFonts w:eastAsia="Arial" w:cs="Arial"/>
          <w:color w:val="363636"/>
          <w:spacing w:val="15"/>
          <w:sz w:val="22"/>
          <w:szCs w:val="22"/>
        </w:rPr>
        <w:t xml:space="preserve"> </w:t>
      </w:r>
      <w:r w:rsidRPr="008F3142">
        <w:rPr>
          <w:rFonts w:eastAsia="Arial" w:cs="Arial"/>
          <w:color w:val="363636"/>
          <w:sz w:val="22"/>
          <w:szCs w:val="22"/>
        </w:rPr>
        <w:t>303(d)</w:t>
      </w:r>
      <w:r w:rsidRPr="008F3142">
        <w:rPr>
          <w:rFonts w:eastAsia="Arial" w:cs="Arial"/>
          <w:color w:val="363636"/>
          <w:spacing w:val="-4"/>
          <w:sz w:val="22"/>
          <w:szCs w:val="22"/>
        </w:rPr>
        <w:t xml:space="preserve"> </w:t>
      </w:r>
      <w:r w:rsidRPr="008F3142">
        <w:rPr>
          <w:rFonts w:eastAsia="Arial" w:cs="Arial"/>
          <w:color w:val="363636"/>
          <w:sz w:val="22"/>
          <w:szCs w:val="22"/>
        </w:rPr>
        <w:t>list</w:t>
      </w:r>
      <w:r w:rsidRPr="008F3142">
        <w:rPr>
          <w:rFonts w:eastAsia="Arial" w:cs="Arial"/>
          <w:color w:val="363636"/>
          <w:spacing w:val="48"/>
          <w:sz w:val="22"/>
          <w:szCs w:val="22"/>
        </w:rPr>
        <w:t xml:space="preserve"> </w:t>
      </w:r>
      <w:r w:rsidRPr="008F3142">
        <w:rPr>
          <w:rFonts w:eastAsia="Arial" w:cs="Arial"/>
          <w:color w:val="363636"/>
          <w:sz w:val="22"/>
          <w:szCs w:val="22"/>
        </w:rPr>
        <w:t>for</w:t>
      </w:r>
      <w:r w:rsidRPr="008F3142">
        <w:rPr>
          <w:rFonts w:eastAsia="Arial" w:cs="Arial"/>
          <w:color w:val="363636"/>
          <w:spacing w:val="16"/>
          <w:sz w:val="22"/>
          <w:szCs w:val="22"/>
        </w:rPr>
        <w:t xml:space="preserve"> </w:t>
      </w:r>
      <w:r w:rsidRPr="008F3142">
        <w:rPr>
          <w:rFonts w:eastAsia="Arial" w:cs="Arial"/>
          <w:color w:val="363636"/>
          <w:sz w:val="22"/>
          <w:szCs w:val="22"/>
        </w:rPr>
        <w:t>a</w:t>
      </w:r>
      <w:r w:rsidRPr="008F3142">
        <w:rPr>
          <w:rFonts w:eastAsia="Arial" w:cs="Arial"/>
          <w:color w:val="363636"/>
          <w:spacing w:val="-2"/>
          <w:sz w:val="22"/>
          <w:szCs w:val="22"/>
        </w:rPr>
        <w:t xml:space="preserve"> </w:t>
      </w:r>
      <w:r w:rsidRPr="008F3142">
        <w:rPr>
          <w:rFonts w:eastAsia="Arial" w:cs="Arial"/>
          <w:color w:val="363636"/>
          <w:sz w:val="22"/>
          <w:szCs w:val="22"/>
        </w:rPr>
        <w:t>parameter</w:t>
      </w:r>
      <w:r w:rsidRPr="008F3142">
        <w:rPr>
          <w:rFonts w:eastAsia="Arial" w:cs="Arial"/>
          <w:color w:val="363636"/>
          <w:spacing w:val="21"/>
          <w:sz w:val="22"/>
          <w:szCs w:val="22"/>
        </w:rPr>
        <w:t xml:space="preserve"> </w:t>
      </w:r>
      <w:r w:rsidRPr="008F3142">
        <w:rPr>
          <w:rFonts w:eastAsia="Arial" w:cs="Arial"/>
          <w:color w:val="363636"/>
          <w:sz w:val="22"/>
          <w:szCs w:val="22"/>
        </w:rPr>
        <w:t>listed</w:t>
      </w:r>
      <w:r w:rsidRPr="008F3142">
        <w:rPr>
          <w:rFonts w:eastAsia="Arial" w:cs="Arial"/>
          <w:color w:val="363636"/>
          <w:spacing w:val="31"/>
          <w:sz w:val="22"/>
          <w:szCs w:val="22"/>
        </w:rPr>
        <w:t xml:space="preserve"> </w:t>
      </w:r>
      <w:r w:rsidRPr="008F3142">
        <w:rPr>
          <w:rFonts w:eastAsia="Arial" w:cs="Arial"/>
          <w:color w:val="363636"/>
          <w:sz w:val="22"/>
          <w:szCs w:val="22"/>
        </w:rPr>
        <w:t>in</w:t>
      </w:r>
      <w:r w:rsidRPr="008F3142">
        <w:rPr>
          <w:rFonts w:eastAsia="Arial" w:cs="Arial"/>
          <w:color w:val="363636"/>
          <w:spacing w:val="23"/>
          <w:sz w:val="22"/>
          <w:szCs w:val="22"/>
        </w:rPr>
        <w:t xml:space="preserve"> </w:t>
      </w:r>
      <w:r w:rsidRPr="008F3142">
        <w:rPr>
          <w:rFonts w:eastAsia="Arial" w:cs="Arial"/>
          <w:color w:val="363636"/>
          <w:w w:val="125"/>
          <w:sz w:val="22"/>
          <w:szCs w:val="22"/>
        </w:rPr>
        <w:t>a</w:t>
      </w:r>
      <w:r w:rsidRPr="008F3142">
        <w:rPr>
          <w:rFonts w:eastAsia="Arial" w:cs="Arial"/>
          <w:color w:val="363636"/>
          <w:spacing w:val="-47"/>
          <w:w w:val="125"/>
          <w:sz w:val="22"/>
          <w:szCs w:val="22"/>
        </w:rPr>
        <w:t>.</w:t>
      </w:r>
      <w:r w:rsidRPr="008F3142">
        <w:rPr>
          <w:rFonts w:eastAsia="Arial" w:cs="Arial"/>
          <w:color w:val="363636"/>
          <w:w w:val="125"/>
          <w:sz w:val="22"/>
          <w:szCs w:val="22"/>
        </w:rPr>
        <w:t>iii</w:t>
      </w:r>
      <w:r w:rsidRPr="008F3142">
        <w:rPr>
          <w:rFonts w:eastAsia="Arial" w:cs="Arial"/>
          <w:color w:val="363636"/>
          <w:spacing w:val="-16"/>
          <w:w w:val="125"/>
          <w:sz w:val="22"/>
          <w:szCs w:val="22"/>
        </w:rPr>
        <w:t>.</w:t>
      </w:r>
      <w:r w:rsidRPr="008F3142">
        <w:rPr>
          <w:rFonts w:eastAsia="Arial" w:cs="Arial"/>
          <w:color w:val="363636"/>
          <w:w w:val="125"/>
          <w:sz w:val="22"/>
          <w:szCs w:val="22"/>
        </w:rPr>
        <w:t>b.</w:t>
      </w:r>
      <w:r w:rsidRPr="008F3142">
        <w:rPr>
          <w:rFonts w:eastAsia="Arial" w:cs="Arial"/>
          <w:color w:val="363636"/>
          <w:spacing w:val="12"/>
          <w:w w:val="125"/>
          <w:sz w:val="22"/>
          <w:szCs w:val="22"/>
        </w:rPr>
        <w:t xml:space="preserve"> </w:t>
      </w:r>
      <w:r w:rsidRPr="008F3142">
        <w:rPr>
          <w:rFonts w:eastAsia="Arial" w:cs="Arial"/>
          <w:color w:val="363636"/>
          <w:sz w:val="22"/>
          <w:szCs w:val="22"/>
        </w:rPr>
        <w:t>The</w:t>
      </w:r>
      <w:r w:rsidRPr="008F3142">
        <w:rPr>
          <w:rFonts w:eastAsia="Arial" w:cs="Arial"/>
          <w:color w:val="363636"/>
          <w:spacing w:val="-12"/>
          <w:sz w:val="22"/>
          <w:szCs w:val="22"/>
        </w:rPr>
        <w:t xml:space="preserve"> </w:t>
      </w:r>
      <w:r w:rsidRPr="008F3142">
        <w:rPr>
          <w:rFonts w:eastAsia="Arial" w:cs="Arial"/>
          <w:color w:val="363636"/>
          <w:w w:val="108"/>
          <w:sz w:val="22"/>
          <w:szCs w:val="22"/>
        </w:rPr>
        <w:t xml:space="preserve">control </w:t>
      </w:r>
      <w:r w:rsidRPr="008F3142">
        <w:rPr>
          <w:rFonts w:eastAsia="Arial" w:cs="Arial"/>
          <w:color w:val="363636"/>
          <w:sz w:val="22"/>
          <w:szCs w:val="22"/>
        </w:rPr>
        <w:t>measure(s)</w:t>
      </w:r>
      <w:r w:rsidRPr="008F3142">
        <w:rPr>
          <w:rFonts w:eastAsia="Arial" w:cs="Arial"/>
          <w:color w:val="363636"/>
          <w:spacing w:val="-15"/>
          <w:sz w:val="22"/>
          <w:szCs w:val="22"/>
        </w:rPr>
        <w:t xml:space="preserve"> </w:t>
      </w:r>
      <w:r w:rsidRPr="008F3142">
        <w:rPr>
          <w:rFonts w:eastAsia="Arial" w:cs="Arial"/>
          <w:color w:val="363636"/>
          <w:sz w:val="22"/>
          <w:szCs w:val="22"/>
        </w:rPr>
        <w:t>must</w:t>
      </w:r>
      <w:r w:rsidRPr="008F3142">
        <w:rPr>
          <w:rFonts w:eastAsia="Arial" w:cs="Arial"/>
          <w:color w:val="363636"/>
          <w:spacing w:val="11"/>
          <w:sz w:val="22"/>
          <w:szCs w:val="22"/>
        </w:rPr>
        <w:t xml:space="preserve"> </w:t>
      </w:r>
      <w:r w:rsidRPr="008F3142">
        <w:rPr>
          <w:rFonts w:eastAsia="Arial" w:cs="Arial"/>
          <w:color w:val="363636"/>
          <w:sz w:val="22"/>
          <w:szCs w:val="22"/>
        </w:rPr>
        <w:t>treat</w:t>
      </w:r>
      <w:r w:rsidRPr="008F3142">
        <w:rPr>
          <w:rFonts w:eastAsia="Arial" w:cs="Arial"/>
          <w:color w:val="363636"/>
          <w:spacing w:val="38"/>
          <w:sz w:val="22"/>
          <w:szCs w:val="22"/>
        </w:rPr>
        <w:t xml:space="preserve"> </w:t>
      </w:r>
      <w:r w:rsidRPr="008F3142">
        <w:rPr>
          <w:rFonts w:eastAsia="Arial" w:cs="Arial"/>
          <w:color w:val="363636"/>
          <w:sz w:val="22"/>
          <w:szCs w:val="22"/>
        </w:rPr>
        <w:t xml:space="preserve">runoff </w:t>
      </w:r>
      <w:r w:rsidRPr="008F3142">
        <w:rPr>
          <w:rFonts w:eastAsia="Arial" w:cs="Arial"/>
          <w:color w:val="363636"/>
          <w:spacing w:val="3"/>
          <w:sz w:val="22"/>
          <w:szCs w:val="22"/>
        </w:rPr>
        <w:t xml:space="preserve"> </w:t>
      </w:r>
      <w:r w:rsidRPr="008F3142">
        <w:rPr>
          <w:rFonts w:eastAsia="Arial" w:cs="Arial"/>
          <w:color w:val="363636"/>
          <w:sz w:val="22"/>
          <w:szCs w:val="22"/>
        </w:rPr>
        <w:t>from</w:t>
      </w:r>
      <w:r w:rsidRPr="008F3142">
        <w:rPr>
          <w:rFonts w:eastAsia="Arial" w:cs="Arial"/>
          <w:color w:val="363636"/>
          <w:spacing w:val="7"/>
          <w:sz w:val="22"/>
          <w:szCs w:val="22"/>
        </w:rPr>
        <w:t xml:space="preserve"> </w:t>
      </w:r>
      <w:r w:rsidRPr="008F3142">
        <w:rPr>
          <w:rFonts w:eastAsia="Arial" w:cs="Arial"/>
          <w:color w:val="363636"/>
          <w:sz w:val="22"/>
          <w:szCs w:val="22"/>
        </w:rPr>
        <w:t>impervious</w:t>
      </w:r>
      <w:r w:rsidRPr="008F3142">
        <w:rPr>
          <w:rFonts w:eastAsia="Arial" w:cs="Arial"/>
          <w:color w:val="363636"/>
          <w:spacing w:val="32"/>
          <w:sz w:val="22"/>
          <w:szCs w:val="22"/>
        </w:rPr>
        <w:t xml:space="preserve"> </w:t>
      </w:r>
      <w:r w:rsidRPr="008F3142">
        <w:rPr>
          <w:rFonts w:eastAsia="Arial" w:cs="Arial"/>
          <w:color w:val="363636"/>
          <w:sz w:val="22"/>
          <w:szCs w:val="22"/>
        </w:rPr>
        <w:t>surfaces</w:t>
      </w:r>
      <w:r w:rsidRPr="008F3142">
        <w:rPr>
          <w:rFonts w:eastAsia="Arial" w:cs="Arial"/>
          <w:color w:val="363636"/>
          <w:spacing w:val="-15"/>
          <w:sz w:val="22"/>
          <w:szCs w:val="22"/>
        </w:rPr>
        <w:t xml:space="preserve"> </w:t>
      </w:r>
      <w:r w:rsidRPr="008F3142">
        <w:rPr>
          <w:rFonts w:eastAsia="Arial" w:cs="Arial"/>
          <w:color w:val="363636"/>
          <w:sz w:val="22"/>
          <w:szCs w:val="22"/>
        </w:rPr>
        <w:t>with</w:t>
      </w:r>
      <w:r w:rsidRPr="008F3142">
        <w:rPr>
          <w:rFonts w:eastAsia="Arial" w:cs="Arial"/>
          <w:color w:val="363636"/>
          <w:spacing w:val="29"/>
          <w:sz w:val="22"/>
          <w:szCs w:val="22"/>
        </w:rPr>
        <w:t xml:space="preserve"> </w:t>
      </w:r>
      <w:r w:rsidRPr="008F3142">
        <w:rPr>
          <w:rFonts w:eastAsia="Arial" w:cs="Arial"/>
          <w:color w:val="363636"/>
          <w:sz w:val="22"/>
          <w:szCs w:val="22"/>
        </w:rPr>
        <w:t>a</w:t>
      </w:r>
      <w:r w:rsidRPr="008F3142">
        <w:rPr>
          <w:rFonts w:eastAsia="Arial" w:cs="Arial"/>
          <w:color w:val="363636"/>
          <w:spacing w:val="12"/>
          <w:sz w:val="22"/>
          <w:szCs w:val="22"/>
        </w:rPr>
        <w:t xml:space="preserve"> </w:t>
      </w:r>
      <w:r w:rsidRPr="008F3142">
        <w:rPr>
          <w:rFonts w:eastAsia="Arial" w:cs="Arial"/>
          <w:color w:val="363636"/>
          <w:sz w:val="22"/>
          <w:szCs w:val="22"/>
        </w:rPr>
        <w:t>surface</w:t>
      </w:r>
      <w:r w:rsidRPr="008F3142">
        <w:rPr>
          <w:rFonts w:eastAsia="Arial" w:cs="Arial"/>
          <w:color w:val="363636"/>
          <w:spacing w:val="-13"/>
          <w:sz w:val="22"/>
          <w:szCs w:val="22"/>
        </w:rPr>
        <w:t xml:space="preserve"> </w:t>
      </w:r>
      <w:r w:rsidRPr="008F3142">
        <w:rPr>
          <w:rFonts w:eastAsia="Arial" w:cs="Arial"/>
          <w:color w:val="363636"/>
          <w:sz w:val="22"/>
          <w:szCs w:val="22"/>
        </w:rPr>
        <w:t>area</w:t>
      </w:r>
      <w:r w:rsidRPr="008F3142">
        <w:rPr>
          <w:rFonts w:eastAsia="Arial" w:cs="Arial"/>
          <w:color w:val="363636"/>
          <w:spacing w:val="-7"/>
          <w:sz w:val="22"/>
          <w:szCs w:val="22"/>
        </w:rPr>
        <w:t xml:space="preserve"> </w:t>
      </w:r>
      <w:r w:rsidRPr="008F3142">
        <w:rPr>
          <w:rFonts w:eastAsia="Arial" w:cs="Arial"/>
          <w:color w:val="363636"/>
          <w:sz w:val="22"/>
          <w:szCs w:val="22"/>
        </w:rPr>
        <w:t>equa</w:t>
      </w:r>
      <w:r w:rsidRPr="008F3142">
        <w:rPr>
          <w:rFonts w:eastAsia="Arial" w:cs="Arial"/>
          <w:color w:val="363636"/>
          <w:spacing w:val="13"/>
          <w:sz w:val="22"/>
          <w:szCs w:val="22"/>
        </w:rPr>
        <w:t xml:space="preserve">l </w:t>
      </w:r>
      <w:r w:rsidRPr="008F3142">
        <w:rPr>
          <w:rFonts w:eastAsia="Arial" w:cs="Arial"/>
          <w:color w:val="363636"/>
          <w:sz w:val="22"/>
          <w:szCs w:val="22"/>
        </w:rPr>
        <w:t>to</w:t>
      </w:r>
      <w:r w:rsidRPr="008F3142">
        <w:rPr>
          <w:rFonts w:eastAsia="Arial" w:cs="Arial"/>
          <w:color w:val="363636"/>
          <w:spacing w:val="42"/>
          <w:sz w:val="22"/>
          <w:szCs w:val="22"/>
        </w:rPr>
        <w:t xml:space="preserve"> </w:t>
      </w:r>
      <w:r w:rsidRPr="008F3142">
        <w:rPr>
          <w:rFonts w:eastAsia="Arial" w:cs="Arial"/>
          <w:color w:val="363636"/>
          <w:sz w:val="22"/>
          <w:szCs w:val="22"/>
        </w:rPr>
        <w:t>or</w:t>
      </w:r>
      <w:r w:rsidRPr="008F3142">
        <w:rPr>
          <w:rFonts w:eastAsia="Arial" w:cs="Arial"/>
          <w:color w:val="363636"/>
          <w:spacing w:val="12"/>
          <w:sz w:val="22"/>
          <w:szCs w:val="22"/>
        </w:rPr>
        <w:t xml:space="preserve"> </w:t>
      </w:r>
      <w:r w:rsidRPr="008F3142">
        <w:rPr>
          <w:rFonts w:eastAsia="Arial" w:cs="Arial"/>
          <w:color w:val="363636"/>
          <w:w w:val="103"/>
          <w:sz w:val="22"/>
          <w:szCs w:val="22"/>
        </w:rPr>
        <w:t xml:space="preserve">greater </w:t>
      </w:r>
      <w:r w:rsidR="00C92CD3">
        <w:rPr>
          <w:rFonts w:eastAsia="Arial" w:cs="Arial"/>
          <w:color w:val="363636"/>
          <w:sz w:val="22"/>
          <w:szCs w:val="22"/>
        </w:rPr>
        <w:t>than 90%</w:t>
      </w:r>
      <w:r w:rsidRPr="008F3142">
        <w:rPr>
          <w:rFonts w:eastAsia="Arial" w:cs="Arial"/>
          <w:color w:val="363636"/>
          <w:spacing w:val="1"/>
          <w:w w:val="85"/>
          <w:sz w:val="22"/>
          <w:szCs w:val="22"/>
        </w:rPr>
        <w:t xml:space="preserve"> </w:t>
      </w:r>
      <w:r w:rsidRPr="008F3142">
        <w:rPr>
          <w:rFonts w:eastAsia="Arial" w:cs="Arial"/>
          <w:color w:val="363636"/>
          <w:sz w:val="22"/>
          <w:szCs w:val="22"/>
        </w:rPr>
        <w:t>of</w:t>
      </w:r>
      <w:r w:rsidRPr="008F3142">
        <w:rPr>
          <w:rFonts w:eastAsia="Arial" w:cs="Arial"/>
          <w:color w:val="363636"/>
          <w:spacing w:val="31"/>
          <w:sz w:val="22"/>
          <w:szCs w:val="22"/>
        </w:rPr>
        <w:t xml:space="preserve"> </w:t>
      </w:r>
      <w:r w:rsidRPr="008F3142">
        <w:rPr>
          <w:rFonts w:eastAsia="Arial" w:cs="Arial"/>
          <w:color w:val="363636"/>
          <w:sz w:val="22"/>
          <w:szCs w:val="22"/>
        </w:rPr>
        <w:t>the</w:t>
      </w:r>
      <w:r w:rsidRPr="008F3142">
        <w:rPr>
          <w:rFonts w:eastAsia="Arial" w:cs="Arial"/>
          <w:color w:val="363636"/>
          <w:spacing w:val="23"/>
          <w:sz w:val="22"/>
          <w:szCs w:val="22"/>
        </w:rPr>
        <w:t xml:space="preserve"> </w:t>
      </w:r>
      <w:r w:rsidRPr="008F3142">
        <w:rPr>
          <w:rFonts w:eastAsia="Arial" w:cs="Arial"/>
          <w:color w:val="363636"/>
          <w:sz w:val="22"/>
          <w:szCs w:val="22"/>
        </w:rPr>
        <w:t>new</w:t>
      </w:r>
      <w:r w:rsidRPr="008F3142">
        <w:rPr>
          <w:rFonts w:eastAsia="Arial" w:cs="Arial"/>
          <w:color w:val="363636"/>
          <w:spacing w:val="1"/>
          <w:sz w:val="22"/>
          <w:szCs w:val="22"/>
        </w:rPr>
        <w:t xml:space="preserve"> </w:t>
      </w:r>
      <w:r w:rsidRPr="008F3142">
        <w:rPr>
          <w:rFonts w:eastAsia="Arial" w:cs="Arial"/>
          <w:color w:val="363636"/>
          <w:sz w:val="22"/>
          <w:szCs w:val="22"/>
        </w:rPr>
        <w:t>impervious</w:t>
      </w:r>
      <w:r w:rsidRPr="008F3142">
        <w:rPr>
          <w:rFonts w:eastAsia="Arial" w:cs="Arial"/>
          <w:color w:val="363636"/>
          <w:spacing w:val="12"/>
          <w:sz w:val="22"/>
          <w:szCs w:val="22"/>
        </w:rPr>
        <w:t xml:space="preserve"> </w:t>
      </w:r>
      <w:r w:rsidRPr="008F3142">
        <w:rPr>
          <w:rFonts w:eastAsia="Arial" w:cs="Arial"/>
          <w:color w:val="363636"/>
          <w:sz w:val="22"/>
          <w:szCs w:val="22"/>
        </w:rPr>
        <w:t>surface</w:t>
      </w:r>
      <w:r w:rsidRPr="008F3142">
        <w:rPr>
          <w:rFonts w:eastAsia="Arial" w:cs="Arial"/>
          <w:color w:val="363636"/>
          <w:spacing w:val="-11"/>
          <w:sz w:val="22"/>
          <w:szCs w:val="22"/>
        </w:rPr>
        <w:t xml:space="preserve"> </w:t>
      </w:r>
      <w:r w:rsidRPr="008F3142">
        <w:rPr>
          <w:rFonts w:eastAsia="Arial" w:cs="Arial"/>
          <w:color w:val="363636"/>
          <w:sz w:val="22"/>
          <w:szCs w:val="22"/>
        </w:rPr>
        <w:t>area</w:t>
      </w:r>
      <w:r w:rsidRPr="008F3142">
        <w:rPr>
          <w:rFonts w:eastAsia="Arial" w:cs="Arial"/>
          <w:color w:val="363636"/>
          <w:spacing w:val="4"/>
          <w:sz w:val="22"/>
          <w:szCs w:val="22"/>
        </w:rPr>
        <w:t xml:space="preserve"> </w:t>
      </w:r>
      <w:r w:rsidRPr="008F3142">
        <w:rPr>
          <w:rFonts w:eastAsia="Arial" w:cs="Arial"/>
          <w:color w:val="363636"/>
          <w:sz w:val="22"/>
          <w:szCs w:val="22"/>
        </w:rPr>
        <w:t>located</w:t>
      </w:r>
      <w:r w:rsidRPr="008F3142">
        <w:rPr>
          <w:rFonts w:eastAsia="Arial" w:cs="Arial"/>
          <w:color w:val="363636"/>
          <w:spacing w:val="32"/>
          <w:sz w:val="22"/>
          <w:szCs w:val="22"/>
        </w:rPr>
        <w:t xml:space="preserve"> </w:t>
      </w:r>
      <w:r w:rsidRPr="008F3142">
        <w:rPr>
          <w:rFonts w:eastAsia="Arial" w:cs="Arial"/>
          <w:color w:val="363636"/>
          <w:sz w:val="22"/>
          <w:szCs w:val="22"/>
        </w:rPr>
        <w:t xml:space="preserve">within </w:t>
      </w:r>
      <w:r w:rsidRPr="008F3142">
        <w:rPr>
          <w:rFonts w:eastAsia="Arial" w:cs="Arial"/>
          <w:color w:val="363636"/>
          <w:spacing w:val="3"/>
          <w:sz w:val="22"/>
          <w:szCs w:val="22"/>
        </w:rPr>
        <w:t xml:space="preserve"> </w:t>
      </w:r>
      <w:r w:rsidRPr="008F3142">
        <w:rPr>
          <w:rFonts w:eastAsia="Arial" w:cs="Arial"/>
          <w:color w:val="363636"/>
          <w:sz w:val="22"/>
          <w:szCs w:val="22"/>
        </w:rPr>
        <w:t>the</w:t>
      </w:r>
      <w:r w:rsidRPr="008F3142">
        <w:rPr>
          <w:rFonts w:eastAsia="Arial" w:cs="Arial"/>
          <w:color w:val="363636"/>
          <w:spacing w:val="10"/>
          <w:sz w:val="22"/>
          <w:szCs w:val="22"/>
        </w:rPr>
        <w:t xml:space="preserve"> </w:t>
      </w:r>
      <w:r w:rsidRPr="008F3142">
        <w:rPr>
          <w:rFonts w:eastAsia="Arial" w:cs="Arial"/>
          <w:color w:val="363636"/>
          <w:sz w:val="22"/>
          <w:szCs w:val="22"/>
        </w:rPr>
        <w:t>portion</w:t>
      </w:r>
      <w:r w:rsidRPr="008F3142">
        <w:rPr>
          <w:rFonts w:eastAsia="Arial" w:cs="Arial"/>
          <w:color w:val="363636"/>
          <w:spacing w:val="50"/>
          <w:sz w:val="22"/>
          <w:szCs w:val="22"/>
        </w:rPr>
        <w:t xml:space="preserve"> </w:t>
      </w:r>
      <w:r w:rsidRPr="008F3142">
        <w:rPr>
          <w:rFonts w:eastAsia="Arial" w:cs="Arial"/>
          <w:color w:val="363636"/>
          <w:sz w:val="22"/>
          <w:szCs w:val="22"/>
        </w:rPr>
        <w:t>of</w:t>
      </w:r>
      <w:r w:rsidRPr="008F3142">
        <w:rPr>
          <w:rFonts w:eastAsia="Arial" w:cs="Arial"/>
          <w:color w:val="363636"/>
          <w:spacing w:val="31"/>
          <w:sz w:val="22"/>
          <w:szCs w:val="22"/>
        </w:rPr>
        <w:t xml:space="preserve"> </w:t>
      </w:r>
      <w:r w:rsidRPr="008F3142">
        <w:rPr>
          <w:rFonts w:eastAsia="Arial" w:cs="Arial"/>
          <w:color w:val="363636"/>
          <w:sz w:val="22"/>
          <w:szCs w:val="22"/>
        </w:rPr>
        <w:t>the</w:t>
      </w:r>
      <w:r w:rsidRPr="008F3142">
        <w:rPr>
          <w:rFonts w:eastAsia="Arial" w:cs="Arial"/>
          <w:color w:val="363636"/>
          <w:spacing w:val="10"/>
          <w:sz w:val="22"/>
          <w:szCs w:val="22"/>
        </w:rPr>
        <w:t xml:space="preserve"> </w:t>
      </w:r>
      <w:r w:rsidRPr="008F3142">
        <w:rPr>
          <w:rFonts w:eastAsia="Arial" w:cs="Arial"/>
          <w:color w:val="363636"/>
          <w:w w:val="110"/>
          <w:sz w:val="22"/>
          <w:szCs w:val="22"/>
        </w:rPr>
        <w:t xml:space="preserve">project </w:t>
      </w:r>
      <w:r w:rsidRPr="008F3142">
        <w:rPr>
          <w:rFonts w:eastAsia="Arial" w:cs="Arial"/>
          <w:color w:val="363636"/>
          <w:sz w:val="22"/>
          <w:szCs w:val="22"/>
        </w:rPr>
        <w:t>discharging</w:t>
      </w:r>
      <w:r w:rsidRPr="008F3142">
        <w:rPr>
          <w:rFonts w:eastAsia="Arial" w:cs="Arial"/>
          <w:color w:val="363636"/>
          <w:spacing w:val="-9"/>
          <w:sz w:val="22"/>
          <w:szCs w:val="22"/>
        </w:rPr>
        <w:t xml:space="preserve"> </w:t>
      </w:r>
      <w:r w:rsidRPr="008F3142">
        <w:rPr>
          <w:rFonts w:eastAsia="Arial" w:cs="Arial"/>
          <w:color w:val="363636"/>
          <w:sz w:val="22"/>
          <w:szCs w:val="22"/>
        </w:rPr>
        <w:t>runoff</w:t>
      </w:r>
      <w:r w:rsidRPr="008F3142">
        <w:rPr>
          <w:rFonts w:eastAsia="Arial" w:cs="Arial"/>
          <w:color w:val="363636"/>
          <w:spacing w:val="44"/>
          <w:sz w:val="22"/>
          <w:szCs w:val="22"/>
        </w:rPr>
        <w:t xml:space="preserve"> </w:t>
      </w:r>
      <w:r w:rsidRPr="008F3142">
        <w:rPr>
          <w:rFonts w:eastAsia="Arial" w:cs="Arial"/>
          <w:color w:val="363636"/>
          <w:sz w:val="22"/>
          <w:szCs w:val="22"/>
        </w:rPr>
        <w:t>to</w:t>
      </w:r>
      <w:r w:rsidRPr="008F3142">
        <w:rPr>
          <w:rFonts w:eastAsia="Arial" w:cs="Arial"/>
          <w:color w:val="363636"/>
          <w:spacing w:val="26"/>
          <w:sz w:val="22"/>
          <w:szCs w:val="22"/>
        </w:rPr>
        <w:t xml:space="preserve"> </w:t>
      </w:r>
      <w:r w:rsidRPr="008F3142">
        <w:rPr>
          <w:rFonts w:eastAsia="Arial" w:cs="Arial"/>
          <w:color w:val="363636"/>
          <w:sz w:val="22"/>
          <w:szCs w:val="22"/>
        </w:rPr>
        <w:t>that</w:t>
      </w:r>
      <w:r w:rsidRPr="008F3142">
        <w:rPr>
          <w:rFonts w:eastAsia="Arial" w:cs="Arial"/>
          <w:color w:val="363636"/>
          <w:spacing w:val="28"/>
          <w:sz w:val="22"/>
          <w:szCs w:val="22"/>
        </w:rPr>
        <w:t xml:space="preserve"> </w:t>
      </w:r>
      <w:r w:rsidRPr="008F3142">
        <w:rPr>
          <w:rFonts w:eastAsia="Arial" w:cs="Arial"/>
          <w:color w:val="363636"/>
          <w:sz w:val="22"/>
          <w:szCs w:val="22"/>
        </w:rPr>
        <w:t>segment.</w:t>
      </w:r>
      <w:r w:rsidRPr="008F3142">
        <w:rPr>
          <w:rFonts w:eastAsia="Arial" w:cs="Arial"/>
          <w:color w:val="363636"/>
          <w:spacing w:val="29"/>
          <w:sz w:val="22"/>
          <w:szCs w:val="22"/>
        </w:rPr>
        <w:t xml:space="preserve"> </w:t>
      </w:r>
      <w:r>
        <w:rPr>
          <w:rFonts w:eastAsia="Arial" w:cs="Arial"/>
          <w:color w:val="363636"/>
          <w:w w:val="90"/>
          <w:sz w:val="22"/>
          <w:szCs w:val="22"/>
        </w:rPr>
        <w:t>All</w:t>
      </w:r>
      <w:r w:rsidRPr="008F3142">
        <w:rPr>
          <w:rFonts w:eastAsia="Arial" w:cs="Arial"/>
          <w:color w:val="363636"/>
          <w:w w:val="90"/>
          <w:sz w:val="22"/>
          <w:szCs w:val="22"/>
        </w:rPr>
        <w:t xml:space="preserve"> </w:t>
      </w:r>
      <w:r w:rsidRPr="008F3142">
        <w:rPr>
          <w:rFonts w:eastAsia="Arial" w:cs="Arial"/>
          <w:color w:val="363636"/>
          <w:sz w:val="22"/>
          <w:szCs w:val="22"/>
        </w:rPr>
        <w:t>impervious</w:t>
      </w:r>
      <w:r w:rsidRPr="008F3142">
        <w:rPr>
          <w:rFonts w:eastAsia="Arial" w:cs="Arial"/>
          <w:color w:val="363636"/>
          <w:spacing w:val="12"/>
          <w:sz w:val="22"/>
          <w:szCs w:val="22"/>
        </w:rPr>
        <w:t xml:space="preserve"> </w:t>
      </w:r>
      <w:r w:rsidRPr="008F3142">
        <w:rPr>
          <w:rFonts w:eastAsia="Arial" w:cs="Arial"/>
          <w:color w:val="363636"/>
          <w:sz w:val="22"/>
          <w:szCs w:val="22"/>
        </w:rPr>
        <w:t>surfaces</w:t>
      </w:r>
      <w:r w:rsidRPr="008F3142">
        <w:rPr>
          <w:rFonts w:eastAsia="Arial" w:cs="Arial"/>
          <w:color w:val="363636"/>
          <w:spacing w:val="-14"/>
          <w:sz w:val="22"/>
          <w:szCs w:val="22"/>
        </w:rPr>
        <w:t xml:space="preserve"> </w:t>
      </w:r>
      <w:r w:rsidRPr="008F3142">
        <w:rPr>
          <w:rFonts w:eastAsia="Arial" w:cs="Arial"/>
          <w:color w:val="363636"/>
          <w:sz w:val="22"/>
          <w:szCs w:val="22"/>
        </w:rPr>
        <w:t>used</w:t>
      </w:r>
      <w:r w:rsidRPr="008F3142">
        <w:rPr>
          <w:rFonts w:eastAsia="Arial" w:cs="Arial"/>
          <w:color w:val="363636"/>
          <w:spacing w:val="-19"/>
          <w:sz w:val="22"/>
          <w:szCs w:val="22"/>
        </w:rPr>
        <w:t xml:space="preserve"> </w:t>
      </w:r>
      <w:r w:rsidRPr="008F3142">
        <w:rPr>
          <w:rFonts w:eastAsia="Arial" w:cs="Arial"/>
          <w:color w:val="363636"/>
          <w:sz w:val="22"/>
          <w:szCs w:val="22"/>
        </w:rPr>
        <w:t>to</w:t>
      </w:r>
      <w:r w:rsidRPr="008F3142">
        <w:rPr>
          <w:rFonts w:eastAsia="Arial" w:cs="Arial"/>
          <w:color w:val="363636"/>
          <w:spacing w:val="13"/>
          <w:sz w:val="22"/>
          <w:szCs w:val="22"/>
        </w:rPr>
        <w:t xml:space="preserve"> </w:t>
      </w:r>
      <w:r w:rsidRPr="008F3142">
        <w:rPr>
          <w:rFonts w:eastAsia="Arial" w:cs="Arial"/>
          <w:color w:val="363636"/>
          <w:sz w:val="22"/>
          <w:szCs w:val="22"/>
        </w:rPr>
        <w:t>meet</w:t>
      </w:r>
      <w:r w:rsidRPr="008F3142">
        <w:rPr>
          <w:rFonts w:eastAsia="Arial" w:cs="Arial"/>
          <w:color w:val="363636"/>
          <w:spacing w:val="45"/>
          <w:sz w:val="22"/>
          <w:szCs w:val="22"/>
        </w:rPr>
        <w:t xml:space="preserve"> </w:t>
      </w:r>
      <w:r w:rsidRPr="008F3142">
        <w:rPr>
          <w:rFonts w:eastAsia="Arial" w:cs="Arial"/>
          <w:color w:val="363636"/>
          <w:sz w:val="22"/>
          <w:szCs w:val="22"/>
        </w:rPr>
        <w:t>this</w:t>
      </w:r>
      <w:r w:rsidRPr="008F3142">
        <w:rPr>
          <w:rFonts w:eastAsia="Arial" w:cs="Arial"/>
          <w:color w:val="363636"/>
          <w:spacing w:val="16"/>
          <w:sz w:val="22"/>
          <w:szCs w:val="22"/>
        </w:rPr>
        <w:t xml:space="preserve"> </w:t>
      </w:r>
      <w:r w:rsidRPr="008F3142">
        <w:rPr>
          <w:rFonts w:eastAsia="Arial" w:cs="Arial"/>
          <w:color w:val="363636"/>
          <w:sz w:val="22"/>
          <w:szCs w:val="22"/>
        </w:rPr>
        <w:t>surface</w:t>
      </w:r>
      <w:r w:rsidRPr="008F3142">
        <w:rPr>
          <w:rFonts w:eastAsia="Arial" w:cs="Arial"/>
          <w:color w:val="363636"/>
          <w:spacing w:val="-12"/>
          <w:sz w:val="22"/>
          <w:szCs w:val="22"/>
        </w:rPr>
        <w:t xml:space="preserve"> </w:t>
      </w:r>
      <w:r w:rsidRPr="008F3142">
        <w:rPr>
          <w:rFonts w:eastAsia="Arial" w:cs="Arial"/>
          <w:color w:val="363636"/>
          <w:w w:val="101"/>
          <w:sz w:val="22"/>
          <w:szCs w:val="22"/>
        </w:rPr>
        <w:t xml:space="preserve">area </w:t>
      </w:r>
      <w:r w:rsidRPr="008F3142">
        <w:rPr>
          <w:rFonts w:eastAsia="Arial" w:cs="Arial"/>
          <w:color w:val="363636"/>
          <w:sz w:val="22"/>
          <w:szCs w:val="22"/>
        </w:rPr>
        <w:t>target</w:t>
      </w:r>
      <w:r w:rsidRPr="008F3142">
        <w:rPr>
          <w:rFonts w:eastAsia="Arial" w:cs="Arial"/>
          <w:color w:val="363636"/>
          <w:spacing w:val="34"/>
          <w:sz w:val="22"/>
          <w:szCs w:val="22"/>
        </w:rPr>
        <w:t xml:space="preserve"> </w:t>
      </w:r>
      <w:r w:rsidRPr="008F3142">
        <w:rPr>
          <w:rFonts w:eastAsia="Arial" w:cs="Arial"/>
          <w:color w:val="363636"/>
          <w:sz w:val="22"/>
          <w:szCs w:val="22"/>
        </w:rPr>
        <w:t>must be</w:t>
      </w:r>
      <w:r w:rsidRPr="008F3142">
        <w:rPr>
          <w:rFonts w:eastAsia="Arial" w:cs="Arial"/>
          <w:color w:val="363636"/>
          <w:spacing w:val="8"/>
          <w:sz w:val="22"/>
          <w:szCs w:val="22"/>
        </w:rPr>
        <w:t xml:space="preserve"> </w:t>
      </w:r>
      <w:r w:rsidRPr="008F3142">
        <w:rPr>
          <w:rFonts w:eastAsia="Arial" w:cs="Arial"/>
          <w:color w:val="363636"/>
          <w:sz w:val="22"/>
          <w:szCs w:val="22"/>
        </w:rPr>
        <w:t>part</w:t>
      </w:r>
      <w:r w:rsidRPr="008F3142">
        <w:rPr>
          <w:rFonts w:eastAsia="Arial" w:cs="Arial"/>
          <w:color w:val="363636"/>
          <w:spacing w:val="31"/>
          <w:sz w:val="22"/>
          <w:szCs w:val="22"/>
        </w:rPr>
        <w:t xml:space="preserve"> </w:t>
      </w:r>
      <w:r w:rsidRPr="008F3142">
        <w:rPr>
          <w:rFonts w:eastAsia="Arial" w:cs="Arial"/>
          <w:color w:val="363636"/>
          <w:sz w:val="22"/>
          <w:szCs w:val="22"/>
        </w:rPr>
        <w:t>of</w:t>
      </w:r>
      <w:r w:rsidRPr="008F3142">
        <w:rPr>
          <w:rFonts w:eastAsia="Arial" w:cs="Arial"/>
          <w:color w:val="363636"/>
          <w:spacing w:val="28"/>
          <w:sz w:val="22"/>
          <w:szCs w:val="22"/>
        </w:rPr>
        <w:t xml:space="preserve"> </w:t>
      </w:r>
      <w:r w:rsidRPr="008F3142">
        <w:rPr>
          <w:rFonts w:eastAsia="Arial" w:cs="Arial"/>
          <w:color w:val="363636"/>
          <w:sz w:val="22"/>
          <w:szCs w:val="22"/>
        </w:rPr>
        <w:t>the</w:t>
      </w:r>
      <w:r w:rsidRPr="008F3142">
        <w:rPr>
          <w:rFonts w:eastAsia="Arial" w:cs="Arial"/>
          <w:color w:val="363636"/>
          <w:spacing w:val="10"/>
          <w:sz w:val="22"/>
          <w:szCs w:val="22"/>
        </w:rPr>
        <w:t xml:space="preserve"> </w:t>
      </w:r>
      <w:r w:rsidRPr="008F3142">
        <w:rPr>
          <w:rFonts w:eastAsia="Arial" w:cs="Arial"/>
          <w:color w:val="363636"/>
          <w:w w:val="111"/>
          <w:sz w:val="22"/>
          <w:szCs w:val="22"/>
        </w:rPr>
        <w:t>priority</w:t>
      </w:r>
      <w:r w:rsidRPr="008F3142">
        <w:rPr>
          <w:rFonts w:eastAsia="Arial" w:cs="Arial"/>
          <w:color w:val="363636"/>
          <w:spacing w:val="-1"/>
          <w:w w:val="111"/>
          <w:sz w:val="22"/>
          <w:szCs w:val="22"/>
        </w:rPr>
        <w:t xml:space="preserve"> </w:t>
      </w:r>
      <w:r w:rsidRPr="008F3142">
        <w:rPr>
          <w:rFonts w:eastAsia="Arial" w:cs="Arial"/>
          <w:color w:val="363636"/>
          <w:sz w:val="22"/>
          <w:szCs w:val="22"/>
        </w:rPr>
        <w:t>developmen</w:t>
      </w:r>
      <w:r w:rsidR="00C92CD3">
        <w:rPr>
          <w:rFonts w:eastAsia="Arial" w:cs="Arial"/>
          <w:color w:val="363636"/>
          <w:sz w:val="22"/>
          <w:szCs w:val="22"/>
        </w:rPr>
        <w:t>t project</w:t>
      </w:r>
      <w:r w:rsidRPr="008F3142">
        <w:rPr>
          <w:rFonts w:eastAsia="Arial" w:cs="Arial"/>
          <w:color w:val="363636"/>
          <w:w w:val="113"/>
          <w:sz w:val="22"/>
          <w:szCs w:val="22"/>
        </w:rPr>
        <w:t>,</w:t>
      </w:r>
      <w:r w:rsidRPr="008F3142">
        <w:rPr>
          <w:rFonts w:eastAsia="Arial" w:cs="Arial"/>
          <w:color w:val="363636"/>
          <w:spacing w:val="-38"/>
          <w:sz w:val="22"/>
          <w:szCs w:val="22"/>
        </w:rPr>
        <w:t xml:space="preserve"> </w:t>
      </w:r>
      <w:r w:rsidRPr="008F3142">
        <w:rPr>
          <w:rFonts w:eastAsia="Arial" w:cs="Arial"/>
          <w:color w:val="363636"/>
          <w:sz w:val="22"/>
          <w:szCs w:val="22"/>
        </w:rPr>
        <w:t>located</w:t>
      </w:r>
      <w:r w:rsidRPr="008F3142">
        <w:rPr>
          <w:rFonts w:eastAsia="Arial" w:cs="Arial"/>
          <w:color w:val="363636"/>
          <w:spacing w:val="29"/>
          <w:sz w:val="22"/>
          <w:szCs w:val="22"/>
        </w:rPr>
        <w:t xml:space="preserve"> </w:t>
      </w:r>
      <w:r w:rsidRPr="008F3142">
        <w:rPr>
          <w:rFonts w:eastAsia="Arial" w:cs="Arial"/>
          <w:color w:val="363636"/>
          <w:sz w:val="22"/>
          <w:szCs w:val="22"/>
        </w:rPr>
        <w:t>within the</w:t>
      </w:r>
      <w:r w:rsidRPr="008F3142">
        <w:rPr>
          <w:rFonts w:eastAsia="Arial" w:cs="Arial"/>
          <w:color w:val="363636"/>
          <w:spacing w:val="9"/>
          <w:sz w:val="22"/>
          <w:szCs w:val="22"/>
        </w:rPr>
        <w:t xml:space="preserve"> </w:t>
      </w:r>
      <w:r w:rsidRPr="008F3142">
        <w:rPr>
          <w:rFonts w:eastAsia="Arial" w:cs="Arial"/>
          <w:color w:val="363636"/>
          <w:sz w:val="22"/>
          <w:szCs w:val="22"/>
        </w:rPr>
        <w:t>permit</w:t>
      </w:r>
      <w:r w:rsidRPr="008F3142">
        <w:rPr>
          <w:rFonts w:eastAsia="Arial" w:cs="Arial"/>
          <w:color w:val="363636"/>
          <w:spacing w:val="52"/>
          <w:sz w:val="22"/>
          <w:szCs w:val="22"/>
        </w:rPr>
        <w:t xml:space="preserve"> </w:t>
      </w:r>
      <w:r w:rsidRPr="008F3142">
        <w:rPr>
          <w:rFonts w:eastAsia="Arial" w:cs="Arial"/>
          <w:color w:val="363636"/>
          <w:sz w:val="22"/>
          <w:szCs w:val="22"/>
        </w:rPr>
        <w:t>area,</w:t>
      </w:r>
      <w:r w:rsidRPr="008F3142">
        <w:rPr>
          <w:rFonts w:eastAsia="Arial" w:cs="Arial"/>
          <w:color w:val="363636"/>
          <w:spacing w:val="5"/>
          <w:sz w:val="22"/>
          <w:szCs w:val="22"/>
        </w:rPr>
        <w:t xml:space="preserve"> </w:t>
      </w:r>
      <w:r w:rsidRPr="008F3142">
        <w:rPr>
          <w:rFonts w:eastAsia="Arial" w:cs="Arial"/>
          <w:color w:val="363636"/>
          <w:sz w:val="22"/>
          <w:szCs w:val="22"/>
        </w:rPr>
        <w:t>and must</w:t>
      </w:r>
      <w:r w:rsidRPr="008F3142">
        <w:rPr>
          <w:rFonts w:eastAsia="Arial" w:cs="Arial"/>
          <w:color w:val="363636"/>
          <w:spacing w:val="8"/>
          <w:sz w:val="22"/>
          <w:szCs w:val="22"/>
        </w:rPr>
        <w:t xml:space="preserve"> </w:t>
      </w:r>
      <w:r w:rsidRPr="008F3142">
        <w:rPr>
          <w:rFonts w:eastAsia="Arial" w:cs="Arial"/>
          <w:color w:val="363636"/>
          <w:sz w:val="22"/>
          <w:szCs w:val="22"/>
        </w:rPr>
        <w:t>discharge</w:t>
      </w:r>
      <w:r w:rsidRPr="008F3142">
        <w:rPr>
          <w:rFonts w:eastAsia="Arial" w:cs="Arial"/>
          <w:color w:val="363636"/>
          <w:spacing w:val="-12"/>
          <w:sz w:val="22"/>
          <w:szCs w:val="22"/>
        </w:rPr>
        <w:t xml:space="preserve"> </w:t>
      </w:r>
      <w:r w:rsidRPr="008F3142">
        <w:rPr>
          <w:rFonts w:eastAsia="Arial" w:cs="Arial"/>
          <w:color w:val="363636"/>
          <w:sz w:val="22"/>
          <w:szCs w:val="22"/>
        </w:rPr>
        <w:t>runoff</w:t>
      </w:r>
      <w:r w:rsidRPr="008F3142">
        <w:rPr>
          <w:rFonts w:eastAsia="Arial" w:cs="Arial"/>
          <w:color w:val="363636"/>
          <w:spacing w:val="56"/>
          <w:sz w:val="22"/>
          <w:szCs w:val="22"/>
        </w:rPr>
        <w:t xml:space="preserve"> </w:t>
      </w:r>
      <w:r w:rsidRPr="008F3142">
        <w:rPr>
          <w:rFonts w:eastAsia="Arial" w:cs="Arial"/>
          <w:color w:val="363636"/>
          <w:sz w:val="22"/>
          <w:szCs w:val="22"/>
        </w:rPr>
        <w:t>to</w:t>
      </w:r>
      <w:r w:rsidRPr="008F3142">
        <w:rPr>
          <w:rFonts w:eastAsia="Arial" w:cs="Arial"/>
          <w:color w:val="363636"/>
          <w:spacing w:val="25"/>
          <w:sz w:val="22"/>
          <w:szCs w:val="22"/>
        </w:rPr>
        <w:t xml:space="preserve"> </w:t>
      </w:r>
      <w:r w:rsidRPr="008F3142">
        <w:rPr>
          <w:rFonts w:eastAsia="Arial" w:cs="Arial"/>
          <w:color w:val="363636"/>
          <w:sz w:val="22"/>
          <w:szCs w:val="22"/>
        </w:rPr>
        <w:t>the</w:t>
      </w:r>
      <w:r w:rsidRPr="008F3142">
        <w:rPr>
          <w:rFonts w:eastAsia="Arial" w:cs="Arial"/>
          <w:color w:val="363636"/>
          <w:spacing w:val="10"/>
          <w:sz w:val="22"/>
          <w:szCs w:val="22"/>
        </w:rPr>
        <w:t xml:space="preserve"> </w:t>
      </w:r>
      <w:r w:rsidRPr="008F3142">
        <w:rPr>
          <w:rFonts w:eastAsia="Arial" w:cs="Arial"/>
          <w:color w:val="363636"/>
          <w:sz w:val="22"/>
          <w:szCs w:val="22"/>
        </w:rPr>
        <w:t>listed</w:t>
      </w:r>
      <w:r w:rsidRPr="008F3142">
        <w:rPr>
          <w:rFonts w:eastAsia="Arial" w:cs="Arial"/>
          <w:color w:val="363636"/>
          <w:spacing w:val="27"/>
          <w:sz w:val="22"/>
          <w:szCs w:val="22"/>
        </w:rPr>
        <w:t xml:space="preserve"> </w:t>
      </w:r>
      <w:r w:rsidRPr="008F3142">
        <w:rPr>
          <w:rFonts w:eastAsia="Arial" w:cs="Arial"/>
          <w:color w:val="363636"/>
          <w:sz w:val="22"/>
          <w:szCs w:val="22"/>
        </w:rPr>
        <w:t>segment.</w:t>
      </w:r>
    </w:p>
    <w:p w14:paraId="3B95602B" w14:textId="77777777" w:rsidR="000261B3" w:rsidRPr="006D5399" w:rsidRDefault="000261B3" w:rsidP="00C5115E"/>
    <w:p w14:paraId="6C972D68" w14:textId="2C498ABD" w:rsidR="000261B3" w:rsidRPr="006D5399" w:rsidRDefault="000261B3" w:rsidP="00C5115E">
      <w:r w:rsidRPr="006D5399">
        <w:rPr>
          <w:b/>
          <w:spacing w:val="1"/>
        </w:rPr>
        <w:t>I</w:t>
      </w:r>
      <w:r w:rsidRPr="006D5399">
        <w:rPr>
          <w:b/>
          <w:spacing w:val="-2"/>
        </w:rPr>
        <w:t>m</w:t>
      </w:r>
      <w:r w:rsidRPr="006D5399">
        <w:rPr>
          <w:b/>
        </w:rPr>
        <w:t>pervious</w:t>
      </w:r>
      <w:r w:rsidRPr="006D5399">
        <w:rPr>
          <w:b/>
          <w:spacing w:val="-10"/>
        </w:rPr>
        <w:t xml:space="preserve"> </w:t>
      </w:r>
      <w:r w:rsidR="001E522B" w:rsidRPr="006D5399">
        <w:rPr>
          <w:b/>
        </w:rPr>
        <w:t>a</w:t>
      </w:r>
      <w:r w:rsidRPr="006D5399">
        <w:rPr>
          <w:b/>
        </w:rPr>
        <w:t>rea:</w:t>
      </w:r>
      <w:r w:rsidRPr="006D5399">
        <w:rPr>
          <w:spacing w:val="-5"/>
        </w:rPr>
        <w:t xml:space="preserve"> </w:t>
      </w:r>
      <w:r w:rsidRPr="006D5399">
        <w:t>Developed</w:t>
      </w:r>
      <w:r w:rsidRPr="006D5399">
        <w:rPr>
          <w:spacing w:val="-10"/>
        </w:rPr>
        <w:t xml:space="preserve"> </w:t>
      </w:r>
      <w:r w:rsidRPr="006D5399">
        <w:t>areas</w:t>
      </w:r>
      <w:r w:rsidRPr="006D5399">
        <w:rPr>
          <w:spacing w:val="-5"/>
        </w:rPr>
        <w:t xml:space="preserve"> </w:t>
      </w:r>
      <w:r w:rsidRPr="006D5399">
        <w:t>with</w:t>
      </w:r>
      <w:r w:rsidRPr="006D5399">
        <w:rPr>
          <w:spacing w:val="-4"/>
        </w:rPr>
        <w:t xml:space="preserve"> </w:t>
      </w:r>
      <w:r w:rsidRPr="006D5399">
        <w:t>covering</w:t>
      </w:r>
      <w:r w:rsidRPr="006D5399">
        <w:rPr>
          <w:spacing w:val="-9"/>
        </w:rPr>
        <w:t xml:space="preserve"> </w:t>
      </w:r>
      <w:r w:rsidRPr="006D5399">
        <w:t>or</w:t>
      </w:r>
      <w:r w:rsidRPr="006D5399">
        <w:rPr>
          <w:spacing w:val="-2"/>
        </w:rPr>
        <w:t xml:space="preserve"> </w:t>
      </w:r>
      <w:r w:rsidRPr="006D5399">
        <w:t>p</w:t>
      </w:r>
      <w:r w:rsidRPr="006D5399">
        <w:rPr>
          <w:spacing w:val="-2"/>
        </w:rPr>
        <w:t>a</w:t>
      </w:r>
      <w:r w:rsidRPr="006D5399">
        <w:t>ve</w:t>
      </w:r>
      <w:r w:rsidRPr="006D5399">
        <w:rPr>
          <w:spacing w:val="-2"/>
        </w:rPr>
        <w:t>m</w:t>
      </w:r>
      <w:r w:rsidRPr="006D5399">
        <w:t>ent</w:t>
      </w:r>
      <w:r w:rsidRPr="006D5399">
        <w:rPr>
          <w:spacing w:val="-9"/>
        </w:rPr>
        <w:t xml:space="preserve"> </w:t>
      </w:r>
      <w:r w:rsidRPr="006D5399">
        <w:t>that</w:t>
      </w:r>
      <w:r w:rsidRPr="006D5399">
        <w:rPr>
          <w:spacing w:val="-3"/>
        </w:rPr>
        <w:t xml:space="preserve"> </w:t>
      </w:r>
      <w:r w:rsidRPr="006D5399">
        <w:t>prevents</w:t>
      </w:r>
      <w:r w:rsidRPr="006D5399">
        <w:rPr>
          <w:spacing w:val="-7"/>
        </w:rPr>
        <w:t xml:space="preserve"> </w:t>
      </w:r>
      <w:r w:rsidRPr="006D5399">
        <w:t>the</w:t>
      </w:r>
      <w:r w:rsidRPr="006D5399">
        <w:rPr>
          <w:spacing w:val="-3"/>
        </w:rPr>
        <w:t xml:space="preserve"> </w:t>
      </w:r>
      <w:r w:rsidRPr="006D5399">
        <w:t>land</w:t>
      </w:r>
      <w:r w:rsidRPr="006D5399">
        <w:rPr>
          <w:spacing w:val="-1"/>
        </w:rPr>
        <w:t>'</w:t>
      </w:r>
      <w:r w:rsidRPr="006D5399">
        <w:t>s</w:t>
      </w:r>
      <w:r w:rsidRPr="006D5399">
        <w:rPr>
          <w:spacing w:val="-5"/>
        </w:rPr>
        <w:t xml:space="preserve"> </w:t>
      </w:r>
      <w:r w:rsidRPr="006D5399">
        <w:t>natural</w:t>
      </w:r>
      <w:r w:rsidRPr="006D5399">
        <w:rPr>
          <w:spacing w:val="-6"/>
        </w:rPr>
        <w:t xml:space="preserve"> </w:t>
      </w:r>
      <w:r w:rsidRPr="006D5399">
        <w:t>ability</w:t>
      </w:r>
      <w:r w:rsidRPr="006D5399">
        <w:rPr>
          <w:spacing w:val="-4"/>
        </w:rPr>
        <w:t xml:space="preserve"> </w:t>
      </w:r>
      <w:r w:rsidRPr="006D5399">
        <w:t>to absorb</w:t>
      </w:r>
      <w:r w:rsidRPr="006D5399">
        <w:rPr>
          <w:spacing w:val="-6"/>
        </w:rPr>
        <w:t xml:space="preserve"> </w:t>
      </w:r>
      <w:r w:rsidRPr="006D5399">
        <w:t>and</w:t>
      </w:r>
      <w:r w:rsidRPr="006D5399">
        <w:rPr>
          <w:spacing w:val="-3"/>
        </w:rPr>
        <w:t xml:space="preserve"> </w:t>
      </w:r>
      <w:r w:rsidRPr="006D5399">
        <w:t>infiltrate</w:t>
      </w:r>
      <w:r w:rsidRPr="006D5399">
        <w:rPr>
          <w:spacing w:val="-8"/>
        </w:rPr>
        <w:t xml:space="preserve"> </w:t>
      </w:r>
      <w:r w:rsidRPr="006D5399">
        <w:t>t</w:t>
      </w:r>
      <w:r w:rsidRPr="006D5399">
        <w:rPr>
          <w:spacing w:val="2"/>
        </w:rPr>
        <w:t>y</w:t>
      </w:r>
      <w:r w:rsidRPr="006D5399">
        <w:t>pic</w:t>
      </w:r>
      <w:r w:rsidRPr="006D5399">
        <w:rPr>
          <w:spacing w:val="-1"/>
        </w:rPr>
        <w:t>a</w:t>
      </w:r>
      <w:r w:rsidRPr="006D5399">
        <w:t>l</w:t>
      </w:r>
      <w:r w:rsidRPr="006D5399">
        <w:rPr>
          <w:spacing w:val="-6"/>
        </w:rPr>
        <w:t xml:space="preserve"> </w:t>
      </w:r>
      <w:r w:rsidRPr="006D5399">
        <w:t>precipitation</w:t>
      </w:r>
      <w:r w:rsidRPr="006D5399">
        <w:rPr>
          <w:spacing w:val="-11"/>
        </w:rPr>
        <w:t xml:space="preserve"> </w:t>
      </w:r>
      <w:r w:rsidRPr="006D5399">
        <w:t>and</w:t>
      </w:r>
      <w:r w:rsidRPr="006D5399">
        <w:rPr>
          <w:spacing w:val="-3"/>
        </w:rPr>
        <w:t xml:space="preserve"> </w:t>
      </w:r>
      <w:r w:rsidRPr="006D5399">
        <w:t>irrigati</w:t>
      </w:r>
      <w:r w:rsidRPr="006D5399">
        <w:rPr>
          <w:spacing w:val="-1"/>
        </w:rPr>
        <w:t>o</w:t>
      </w:r>
      <w:r w:rsidRPr="006D5399">
        <w:t>n</w:t>
      </w:r>
      <w:r w:rsidRPr="006D5399">
        <w:rPr>
          <w:spacing w:val="-8"/>
        </w:rPr>
        <w:t xml:space="preserve"> </w:t>
      </w:r>
      <w:r w:rsidRPr="006D5399">
        <w:t>events</w:t>
      </w:r>
      <w:r w:rsidRPr="006D5399">
        <w:rPr>
          <w:spacing w:val="-6"/>
        </w:rPr>
        <w:t xml:space="preserve"> </w:t>
      </w:r>
      <w:r w:rsidRPr="006D5399">
        <w:t>(i.e.,</w:t>
      </w:r>
      <w:r w:rsidRPr="006D5399">
        <w:rPr>
          <w:spacing w:val="-4"/>
        </w:rPr>
        <w:t xml:space="preserve"> </w:t>
      </w:r>
      <w:r w:rsidRPr="006D5399">
        <w:t>events</w:t>
      </w:r>
      <w:r w:rsidRPr="006D5399">
        <w:rPr>
          <w:spacing w:val="-6"/>
        </w:rPr>
        <w:t xml:space="preserve"> </w:t>
      </w:r>
      <w:r w:rsidRPr="006D5399">
        <w:t>with</w:t>
      </w:r>
      <w:r w:rsidRPr="006D5399">
        <w:rPr>
          <w:spacing w:val="-4"/>
        </w:rPr>
        <w:t xml:space="preserve"> </w:t>
      </w:r>
      <w:r w:rsidRPr="006D5399">
        <w:t>a</w:t>
      </w:r>
      <w:r w:rsidRPr="006D5399">
        <w:rPr>
          <w:spacing w:val="-1"/>
        </w:rPr>
        <w:t xml:space="preserve"> </w:t>
      </w:r>
      <w:r w:rsidRPr="006D5399">
        <w:t>volu</w:t>
      </w:r>
      <w:r w:rsidRPr="006D5399">
        <w:rPr>
          <w:spacing w:val="-2"/>
        </w:rPr>
        <w:t>m</w:t>
      </w:r>
      <w:r w:rsidRPr="006D5399">
        <w:t>e/rate</w:t>
      </w:r>
      <w:r w:rsidRPr="006D5399">
        <w:rPr>
          <w:spacing w:val="-9"/>
        </w:rPr>
        <w:t xml:space="preserve"> </w:t>
      </w:r>
      <w:r w:rsidRPr="006D5399">
        <w:t>expected under</w:t>
      </w:r>
      <w:r w:rsidRPr="006D5399">
        <w:rPr>
          <w:spacing w:val="-5"/>
        </w:rPr>
        <w:t xml:space="preserve"> </w:t>
      </w:r>
      <w:r w:rsidRPr="006D5399">
        <w:t>nor</w:t>
      </w:r>
      <w:r w:rsidRPr="006D5399">
        <w:rPr>
          <w:spacing w:val="-2"/>
        </w:rPr>
        <w:t>m</w:t>
      </w:r>
      <w:r w:rsidRPr="006D5399">
        <w:t>al</w:t>
      </w:r>
      <w:r w:rsidRPr="006D5399">
        <w:rPr>
          <w:spacing w:val="-4"/>
        </w:rPr>
        <w:t xml:space="preserve"> </w:t>
      </w:r>
      <w:r w:rsidRPr="006D5399">
        <w:t>conditions</w:t>
      </w:r>
      <w:r w:rsidRPr="006D5399">
        <w:rPr>
          <w:spacing w:val="-9"/>
        </w:rPr>
        <w:t xml:space="preserve"> </w:t>
      </w:r>
      <w:r w:rsidRPr="006D5399">
        <w:t>to</w:t>
      </w:r>
      <w:r w:rsidRPr="006D5399">
        <w:rPr>
          <w:spacing w:val="-2"/>
        </w:rPr>
        <w:t xml:space="preserve"> </w:t>
      </w:r>
      <w:r w:rsidRPr="006D5399">
        <w:t>occur</w:t>
      </w:r>
      <w:r w:rsidRPr="006D5399">
        <w:rPr>
          <w:spacing w:val="-5"/>
        </w:rPr>
        <w:t xml:space="preserve"> </w:t>
      </w:r>
      <w:r w:rsidRPr="006D5399">
        <w:rPr>
          <w:spacing w:val="-2"/>
        </w:rPr>
        <w:t>m</w:t>
      </w:r>
      <w:r w:rsidRPr="006D5399">
        <w:rPr>
          <w:spacing w:val="1"/>
        </w:rPr>
        <w:t>u</w:t>
      </w:r>
      <w:r w:rsidRPr="006D5399">
        <w:t>lti</w:t>
      </w:r>
      <w:r w:rsidRPr="006D5399">
        <w:rPr>
          <w:spacing w:val="2"/>
        </w:rPr>
        <w:t>p</w:t>
      </w:r>
      <w:r w:rsidRPr="006D5399">
        <w:t>le</w:t>
      </w:r>
      <w:r w:rsidRPr="006D5399">
        <w:rPr>
          <w:spacing w:val="-7"/>
        </w:rPr>
        <w:t xml:space="preserve"> </w:t>
      </w:r>
      <w:r w:rsidRPr="006D5399">
        <w:t>t</w:t>
      </w:r>
      <w:r w:rsidRPr="006D5399">
        <w:rPr>
          <w:spacing w:val="1"/>
        </w:rPr>
        <w:t>i</w:t>
      </w:r>
      <w:r w:rsidRPr="006D5399">
        <w:rPr>
          <w:spacing w:val="-2"/>
        </w:rPr>
        <w:t>m</w:t>
      </w:r>
      <w:r w:rsidRPr="006D5399">
        <w:t>es</w:t>
      </w:r>
      <w:r w:rsidRPr="006D5399">
        <w:rPr>
          <w:spacing w:val="-5"/>
        </w:rPr>
        <w:t xml:space="preserve"> </w:t>
      </w:r>
      <w:r w:rsidRPr="006D5399">
        <w:t>per</w:t>
      </w:r>
      <w:r w:rsidRPr="006D5399">
        <w:rPr>
          <w:spacing w:val="-3"/>
        </w:rPr>
        <w:t xml:space="preserve"> </w:t>
      </w:r>
      <w:r w:rsidRPr="006D5399">
        <w:rPr>
          <w:spacing w:val="2"/>
        </w:rPr>
        <w:t>y</w:t>
      </w:r>
      <w:r w:rsidRPr="006D5399">
        <w:t>ear).</w:t>
      </w:r>
      <w:r w:rsidRPr="006D5399">
        <w:rPr>
          <w:spacing w:val="-5"/>
        </w:rPr>
        <w:t xml:space="preserve"> </w:t>
      </w:r>
      <w:r w:rsidRPr="006D5399">
        <w:rPr>
          <w:spacing w:val="1"/>
        </w:rPr>
        <w:t>I</w:t>
      </w:r>
      <w:r w:rsidRPr="006D5399">
        <w:rPr>
          <w:spacing w:val="-2"/>
        </w:rPr>
        <w:t>m</w:t>
      </w:r>
      <w:r w:rsidRPr="006D5399">
        <w:t>perv</w:t>
      </w:r>
      <w:r w:rsidRPr="006D5399">
        <w:rPr>
          <w:spacing w:val="1"/>
        </w:rPr>
        <w:t>i</w:t>
      </w:r>
      <w:r w:rsidRPr="006D5399">
        <w:t>ous</w:t>
      </w:r>
      <w:r w:rsidRPr="006D5399">
        <w:rPr>
          <w:spacing w:val="-10"/>
        </w:rPr>
        <w:t xml:space="preserve"> </w:t>
      </w:r>
      <w:r w:rsidRPr="006D5399">
        <w:t>areas</w:t>
      </w:r>
      <w:r w:rsidRPr="006D5399">
        <w:rPr>
          <w:spacing w:val="-5"/>
        </w:rPr>
        <w:t xml:space="preserve"> </w:t>
      </w:r>
      <w:r w:rsidRPr="006D5399">
        <w:t>inc</w:t>
      </w:r>
      <w:r w:rsidRPr="006D5399">
        <w:rPr>
          <w:spacing w:val="1"/>
        </w:rPr>
        <w:t>l</w:t>
      </w:r>
      <w:r w:rsidRPr="006D5399">
        <w:t>ude,</w:t>
      </w:r>
      <w:r w:rsidRPr="006D5399">
        <w:rPr>
          <w:spacing w:val="-7"/>
        </w:rPr>
        <w:t xml:space="preserve"> </w:t>
      </w:r>
      <w:r w:rsidRPr="006D5399">
        <w:t>but</w:t>
      </w:r>
      <w:r w:rsidRPr="006D5399">
        <w:rPr>
          <w:spacing w:val="-4"/>
        </w:rPr>
        <w:t xml:space="preserve"> </w:t>
      </w:r>
      <w:r w:rsidRPr="006D5399">
        <w:t>are</w:t>
      </w:r>
      <w:r w:rsidRPr="006D5399">
        <w:rPr>
          <w:spacing w:val="-3"/>
        </w:rPr>
        <w:t xml:space="preserve"> </w:t>
      </w:r>
      <w:r w:rsidRPr="006D5399">
        <w:t>not</w:t>
      </w:r>
      <w:r w:rsidRPr="006D5399">
        <w:rPr>
          <w:spacing w:val="-3"/>
        </w:rPr>
        <w:t xml:space="preserve"> </w:t>
      </w:r>
      <w:r w:rsidRPr="006D5399">
        <w:t>li</w:t>
      </w:r>
      <w:r w:rsidRPr="006D5399">
        <w:rPr>
          <w:spacing w:val="-2"/>
        </w:rPr>
        <w:t>m</w:t>
      </w:r>
      <w:r w:rsidRPr="006D5399">
        <w:t>ited to;</w:t>
      </w:r>
      <w:r w:rsidRPr="006D5399">
        <w:rPr>
          <w:spacing w:val="-2"/>
        </w:rPr>
        <w:t xml:space="preserve"> </w:t>
      </w:r>
      <w:r w:rsidRPr="006D5399">
        <w:t>roof</w:t>
      </w:r>
      <w:r w:rsidRPr="006D5399">
        <w:rPr>
          <w:spacing w:val="-4"/>
        </w:rPr>
        <w:t xml:space="preserve"> </w:t>
      </w:r>
      <w:r w:rsidRPr="006D5399">
        <w:rPr>
          <w:spacing w:val="-1"/>
        </w:rPr>
        <w:t>t</w:t>
      </w:r>
      <w:r w:rsidRPr="006D5399">
        <w:t>ops,</w:t>
      </w:r>
      <w:r w:rsidRPr="006D5399">
        <w:rPr>
          <w:spacing w:val="-5"/>
        </w:rPr>
        <w:t xml:space="preserve"> </w:t>
      </w:r>
      <w:r w:rsidRPr="006D5399">
        <w:t>walkwa</w:t>
      </w:r>
      <w:r w:rsidRPr="006D5399">
        <w:rPr>
          <w:spacing w:val="2"/>
        </w:rPr>
        <w:t>y</w:t>
      </w:r>
      <w:r w:rsidRPr="006D5399">
        <w:t>s,</w:t>
      </w:r>
      <w:r w:rsidRPr="006D5399">
        <w:rPr>
          <w:spacing w:val="-9"/>
        </w:rPr>
        <w:t xml:space="preserve"> </w:t>
      </w:r>
      <w:r w:rsidRPr="006D5399">
        <w:t>patios,</w:t>
      </w:r>
      <w:r w:rsidRPr="006D5399">
        <w:rPr>
          <w:spacing w:val="-6"/>
        </w:rPr>
        <w:t xml:space="preserve"> </w:t>
      </w:r>
      <w:r w:rsidRPr="006D5399">
        <w:t>drivewa</w:t>
      </w:r>
      <w:r w:rsidRPr="006D5399">
        <w:rPr>
          <w:spacing w:val="2"/>
        </w:rPr>
        <w:t>y</w:t>
      </w:r>
      <w:r w:rsidRPr="006D5399">
        <w:t>s,</w:t>
      </w:r>
      <w:r w:rsidRPr="006D5399">
        <w:rPr>
          <w:spacing w:val="-11"/>
        </w:rPr>
        <w:t xml:space="preserve"> </w:t>
      </w:r>
      <w:r w:rsidRPr="006D5399">
        <w:t>parking</w:t>
      </w:r>
      <w:r w:rsidRPr="006D5399">
        <w:rPr>
          <w:spacing w:val="-8"/>
        </w:rPr>
        <w:t xml:space="preserve"> </w:t>
      </w:r>
      <w:r w:rsidRPr="006D5399">
        <w:t>l</w:t>
      </w:r>
      <w:r w:rsidRPr="006D5399">
        <w:rPr>
          <w:spacing w:val="-1"/>
        </w:rPr>
        <w:t>o</w:t>
      </w:r>
      <w:r w:rsidRPr="006D5399">
        <w:t>ts,</w:t>
      </w:r>
      <w:r w:rsidRPr="006D5399">
        <w:rPr>
          <w:spacing w:val="-4"/>
        </w:rPr>
        <w:t xml:space="preserve"> </w:t>
      </w:r>
      <w:r w:rsidRPr="006D5399">
        <w:t>storage</w:t>
      </w:r>
      <w:r w:rsidRPr="006D5399">
        <w:rPr>
          <w:spacing w:val="-6"/>
        </w:rPr>
        <w:t xml:space="preserve"> </w:t>
      </w:r>
      <w:r w:rsidRPr="006D5399">
        <w:t>ar</w:t>
      </w:r>
      <w:r w:rsidRPr="006D5399">
        <w:rPr>
          <w:spacing w:val="1"/>
        </w:rPr>
        <w:t>e</w:t>
      </w:r>
      <w:r w:rsidRPr="006D5399">
        <w:t>as,</w:t>
      </w:r>
      <w:r w:rsidRPr="006D5399">
        <w:rPr>
          <w:spacing w:val="-5"/>
        </w:rPr>
        <w:t xml:space="preserve"> </w:t>
      </w:r>
      <w:r w:rsidRPr="006D5399">
        <w:rPr>
          <w:spacing w:val="1"/>
        </w:rPr>
        <w:t>i</w:t>
      </w:r>
      <w:r w:rsidRPr="006D5399">
        <w:rPr>
          <w:spacing w:val="-2"/>
        </w:rPr>
        <w:t>m</w:t>
      </w:r>
      <w:r w:rsidRPr="006D5399">
        <w:t>pervious</w:t>
      </w:r>
      <w:r w:rsidRPr="006D5399">
        <w:rPr>
          <w:spacing w:val="-10"/>
        </w:rPr>
        <w:t xml:space="preserve"> </w:t>
      </w:r>
      <w:r w:rsidRPr="006D5399">
        <w:t>concrete</w:t>
      </w:r>
      <w:r w:rsidRPr="006D5399">
        <w:rPr>
          <w:spacing w:val="-7"/>
        </w:rPr>
        <w:t xml:space="preserve"> </w:t>
      </w:r>
      <w:r w:rsidRPr="006D5399">
        <w:t>a</w:t>
      </w:r>
      <w:r w:rsidRPr="006D5399">
        <w:rPr>
          <w:spacing w:val="2"/>
        </w:rPr>
        <w:t>n</w:t>
      </w:r>
      <w:r w:rsidRPr="006D5399">
        <w:t>d</w:t>
      </w:r>
      <w:r w:rsidRPr="006D5399">
        <w:rPr>
          <w:spacing w:val="-3"/>
        </w:rPr>
        <w:t xml:space="preserve"> </w:t>
      </w:r>
      <w:r w:rsidRPr="006D5399">
        <w:t>asphalt, and</w:t>
      </w:r>
      <w:r w:rsidRPr="006D5399">
        <w:rPr>
          <w:spacing w:val="-3"/>
        </w:rPr>
        <w:t xml:space="preserve"> </w:t>
      </w:r>
      <w:r w:rsidRPr="006D5399">
        <w:t>a</w:t>
      </w:r>
      <w:r w:rsidRPr="006D5399">
        <w:rPr>
          <w:spacing w:val="-1"/>
        </w:rPr>
        <w:t>n</w:t>
      </w:r>
      <w:r w:rsidRPr="006D5399">
        <w:t>y</w:t>
      </w:r>
      <w:r w:rsidRPr="006D5399">
        <w:rPr>
          <w:spacing w:val="-1"/>
        </w:rPr>
        <w:t xml:space="preserve"> </w:t>
      </w:r>
      <w:r w:rsidRPr="006D5399">
        <w:t>o</w:t>
      </w:r>
      <w:r w:rsidRPr="006D5399">
        <w:rPr>
          <w:spacing w:val="-1"/>
        </w:rPr>
        <w:t>t</w:t>
      </w:r>
      <w:r w:rsidRPr="006D5399">
        <w:t>her</w:t>
      </w:r>
      <w:r w:rsidRPr="006D5399">
        <w:rPr>
          <w:spacing w:val="-5"/>
        </w:rPr>
        <w:t xml:space="preserve"> </w:t>
      </w:r>
      <w:r w:rsidRPr="006D5399">
        <w:t>contin</w:t>
      </w:r>
      <w:r w:rsidRPr="006D5399">
        <w:rPr>
          <w:spacing w:val="-1"/>
        </w:rPr>
        <w:t>u</w:t>
      </w:r>
      <w:r w:rsidRPr="006D5399">
        <w:t>ous</w:t>
      </w:r>
      <w:r w:rsidRPr="006D5399">
        <w:rPr>
          <w:spacing w:val="-11"/>
        </w:rPr>
        <w:t xml:space="preserve"> </w:t>
      </w:r>
      <w:r w:rsidRPr="006D5399">
        <w:t>watertight</w:t>
      </w:r>
      <w:r w:rsidRPr="006D5399">
        <w:rPr>
          <w:spacing w:val="-9"/>
        </w:rPr>
        <w:t xml:space="preserve"> </w:t>
      </w:r>
      <w:r w:rsidRPr="006D5399">
        <w:t>pave</w:t>
      </w:r>
      <w:r w:rsidRPr="006D5399">
        <w:rPr>
          <w:spacing w:val="-2"/>
        </w:rPr>
        <w:t>m</w:t>
      </w:r>
      <w:r w:rsidRPr="006D5399">
        <w:t>ent</w:t>
      </w:r>
      <w:r w:rsidRPr="006D5399">
        <w:rPr>
          <w:spacing w:val="-9"/>
        </w:rPr>
        <w:t xml:space="preserve"> </w:t>
      </w:r>
      <w:r w:rsidRPr="006D5399">
        <w:t>or</w:t>
      </w:r>
      <w:r w:rsidRPr="006D5399">
        <w:rPr>
          <w:spacing w:val="-2"/>
        </w:rPr>
        <w:t xml:space="preserve"> </w:t>
      </w:r>
      <w:r w:rsidRPr="006D5399">
        <w:t>covering. (</w:t>
      </w:r>
      <w:r w:rsidRPr="006D5399">
        <w:rPr>
          <w:b/>
        </w:rPr>
        <w:t>Source:</w:t>
      </w:r>
      <w:r w:rsidRPr="006D5399">
        <w:t xml:space="preserve"> </w:t>
      </w:r>
      <w:r w:rsidR="001971D7">
        <w:t>2014 CDOT Draft MS4 Permit</w:t>
      </w:r>
      <w:r w:rsidRPr="006D5399">
        <w:t>)</w:t>
      </w:r>
    </w:p>
    <w:p w14:paraId="7EB5DC2C" w14:textId="77777777" w:rsidR="000261B3" w:rsidRDefault="000261B3" w:rsidP="00C5115E"/>
    <w:p w14:paraId="21CC8BAF" w14:textId="77777777" w:rsidR="00972D6A" w:rsidRDefault="00972D6A" w:rsidP="00C5115E">
      <w:r w:rsidRPr="00D37869">
        <w:rPr>
          <w:b/>
        </w:rPr>
        <w:t>Interim NDRD Program:</w:t>
      </w:r>
      <w:r>
        <w:t xml:space="preserve"> NDRD Program Modification, as defined by </w:t>
      </w:r>
      <w:r w:rsidR="008C1E5A">
        <w:t>CDPHE in its May 22, 2014 memo</w:t>
      </w:r>
      <w:r w:rsidR="006A4544">
        <w:t xml:space="preserve"> entitled “</w:t>
      </w:r>
      <w:r w:rsidR="006A4544" w:rsidRPr="006A4544">
        <w:t>CDPS Permit—New Development and Redevelopment Program Description Modification-Conditional Approval</w:t>
      </w:r>
      <w:r w:rsidR="00901E74">
        <w:t>.”</w:t>
      </w:r>
    </w:p>
    <w:p w14:paraId="3F176A41" w14:textId="77777777" w:rsidR="00972D6A" w:rsidRPr="006D5399" w:rsidRDefault="00972D6A" w:rsidP="00C5115E"/>
    <w:p w14:paraId="00540381" w14:textId="77777777" w:rsidR="000261B3" w:rsidRPr="006D5399" w:rsidRDefault="000261B3" w:rsidP="00C5115E">
      <w:r w:rsidRPr="006D5399">
        <w:rPr>
          <w:b/>
        </w:rPr>
        <w:t>Major Municipal Separate Storm Sewer Outfall (or Major Outfall):</w:t>
      </w:r>
      <w:r w:rsidRPr="006D5399">
        <w:t xml:space="preserve"> A municipal separate storm sewer outfall that discharges from a single pipe with an inside diameter of 36 inches or more or its equivalent (discharge from a single conveyance other than circular pipe which is associated with a drainage area of more than 50 acres); or for municipal separate storm sewers that receive stormwater from lands zoned for industrial activity (based on comprehensive zoning plans or the equivalent), an outfall that discharges from a single pipe with an inside diameter of 12 inches or more or from its equivalent (discharge from other than a circular pipe associated with a drainage area of 2 acres or more). </w:t>
      </w:r>
      <w:r w:rsidRPr="006D5399">
        <w:rPr>
          <w:spacing w:val="1"/>
        </w:rPr>
        <w:t>(</w:t>
      </w:r>
      <w:r w:rsidRPr="006D5399">
        <w:rPr>
          <w:b/>
          <w:spacing w:val="1"/>
        </w:rPr>
        <w:t xml:space="preserve">Source: </w:t>
      </w:r>
      <w:hyperlink r:id="rId33" w:history="1">
        <w:r w:rsidRPr="006D5399">
          <w:rPr>
            <w:rStyle w:val="Hyperlink"/>
            <w:spacing w:val="1"/>
          </w:rPr>
          <w:t>Regulation 61</w:t>
        </w:r>
      </w:hyperlink>
      <w:r w:rsidRPr="006D5399">
        <w:rPr>
          <w:spacing w:val="1"/>
        </w:rPr>
        <w:t>)</w:t>
      </w:r>
    </w:p>
    <w:p w14:paraId="32170EB5" w14:textId="77777777" w:rsidR="000261B3" w:rsidRPr="006D5399" w:rsidRDefault="000261B3" w:rsidP="00C5115E"/>
    <w:p w14:paraId="399BFAFD" w14:textId="38CAB89D" w:rsidR="000261B3" w:rsidRPr="006D5399" w:rsidRDefault="000261B3" w:rsidP="00C5115E">
      <w:pPr>
        <w:rPr>
          <w:b/>
          <w:spacing w:val="1"/>
        </w:rPr>
      </w:pPr>
      <w:r w:rsidRPr="006D5399">
        <w:rPr>
          <w:b/>
        </w:rPr>
        <w:t>Mini</w:t>
      </w:r>
      <w:r w:rsidRPr="006D5399">
        <w:rPr>
          <w:b/>
          <w:spacing w:val="-2"/>
        </w:rPr>
        <w:t>m</w:t>
      </w:r>
      <w:r w:rsidRPr="006D5399">
        <w:rPr>
          <w:b/>
        </w:rPr>
        <w:t>i</w:t>
      </w:r>
      <w:r w:rsidRPr="006D5399">
        <w:rPr>
          <w:b/>
          <w:spacing w:val="1"/>
        </w:rPr>
        <w:t>z</w:t>
      </w:r>
      <w:r w:rsidRPr="006D5399">
        <w:rPr>
          <w:b/>
        </w:rPr>
        <w:t>e:</w:t>
      </w:r>
      <w:r w:rsidRPr="006D5399">
        <w:rPr>
          <w:b/>
          <w:spacing w:val="-9"/>
        </w:rPr>
        <w:t xml:space="preserve"> </w:t>
      </w:r>
      <w:r w:rsidRPr="006D5399">
        <w:t>R</w:t>
      </w:r>
      <w:r w:rsidRPr="006D5399">
        <w:rPr>
          <w:spacing w:val="1"/>
        </w:rPr>
        <w:t>e</w:t>
      </w:r>
      <w:r w:rsidRPr="006D5399">
        <w:t>duce</w:t>
      </w:r>
      <w:r w:rsidRPr="006D5399">
        <w:rPr>
          <w:spacing w:val="-7"/>
        </w:rPr>
        <w:t xml:space="preserve"> </w:t>
      </w:r>
      <w:r w:rsidRPr="006D5399">
        <w:t>and/or</w:t>
      </w:r>
      <w:r w:rsidRPr="006D5399">
        <w:rPr>
          <w:spacing w:val="-6"/>
        </w:rPr>
        <w:t xml:space="preserve"> </w:t>
      </w:r>
      <w:r w:rsidRPr="006D5399">
        <w:rPr>
          <w:spacing w:val="-1"/>
        </w:rPr>
        <w:t>e</w:t>
      </w:r>
      <w:r w:rsidRPr="006D5399">
        <w:t>li</w:t>
      </w:r>
      <w:r w:rsidRPr="006D5399">
        <w:rPr>
          <w:spacing w:val="-2"/>
        </w:rPr>
        <w:t>m</w:t>
      </w:r>
      <w:r w:rsidRPr="006D5399">
        <w:t>ina</w:t>
      </w:r>
      <w:r w:rsidRPr="006D5399">
        <w:rPr>
          <w:spacing w:val="1"/>
        </w:rPr>
        <w:t>t</w:t>
      </w:r>
      <w:r w:rsidRPr="006D5399">
        <w:t>e</w:t>
      </w:r>
      <w:r w:rsidRPr="006D5399">
        <w:rPr>
          <w:spacing w:val="-8"/>
        </w:rPr>
        <w:t xml:space="preserve"> </w:t>
      </w:r>
      <w:r w:rsidRPr="006D5399">
        <w:t>to</w:t>
      </w:r>
      <w:r w:rsidRPr="006D5399">
        <w:rPr>
          <w:spacing w:val="-2"/>
        </w:rPr>
        <w:t xml:space="preserve"> </w:t>
      </w:r>
      <w:r w:rsidRPr="006D5399">
        <w:t>the</w:t>
      </w:r>
      <w:r w:rsidRPr="006D5399">
        <w:rPr>
          <w:spacing w:val="-3"/>
        </w:rPr>
        <w:t xml:space="preserve"> </w:t>
      </w:r>
      <w:r w:rsidRPr="006D5399">
        <w:t>extent</w:t>
      </w:r>
      <w:r w:rsidRPr="006D5399">
        <w:rPr>
          <w:spacing w:val="-5"/>
        </w:rPr>
        <w:t xml:space="preserve"> </w:t>
      </w:r>
      <w:r w:rsidRPr="006D5399">
        <w:t>achi</w:t>
      </w:r>
      <w:r w:rsidRPr="006D5399">
        <w:rPr>
          <w:spacing w:val="1"/>
        </w:rPr>
        <w:t>e</w:t>
      </w:r>
      <w:r w:rsidRPr="006D5399">
        <w:t>vable</w:t>
      </w:r>
      <w:r w:rsidRPr="006D5399">
        <w:rPr>
          <w:spacing w:val="-9"/>
        </w:rPr>
        <w:t xml:space="preserve"> </w:t>
      </w:r>
      <w:r w:rsidRPr="006D5399">
        <w:t>using</w:t>
      </w:r>
      <w:r w:rsidRPr="006D5399">
        <w:rPr>
          <w:spacing w:val="-5"/>
        </w:rPr>
        <w:t xml:space="preserve"> </w:t>
      </w:r>
      <w:r w:rsidR="0080159A">
        <w:t>Control Measure</w:t>
      </w:r>
      <w:r w:rsidRPr="006D5399">
        <w:t>s</w:t>
      </w:r>
      <w:r w:rsidRPr="006D5399">
        <w:rPr>
          <w:spacing w:val="-8"/>
        </w:rPr>
        <w:t xml:space="preserve"> </w:t>
      </w:r>
      <w:r w:rsidRPr="006D5399">
        <w:t>(including</w:t>
      </w:r>
      <w:r w:rsidRPr="006D5399">
        <w:rPr>
          <w:spacing w:val="-9"/>
        </w:rPr>
        <w:t xml:space="preserve"> </w:t>
      </w:r>
      <w:r w:rsidRPr="006D5399">
        <w:t>best management</w:t>
      </w:r>
      <w:r w:rsidRPr="006D5399">
        <w:rPr>
          <w:spacing w:val="-11"/>
        </w:rPr>
        <w:t xml:space="preserve"> </w:t>
      </w:r>
      <w:r w:rsidRPr="006D5399">
        <w:t>practices)</w:t>
      </w:r>
      <w:r w:rsidRPr="006D5399">
        <w:rPr>
          <w:spacing w:val="-9"/>
        </w:rPr>
        <w:t xml:space="preserve"> </w:t>
      </w:r>
      <w:r w:rsidRPr="006D5399">
        <w:t>that</w:t>
      </w:r>
      <w:r w:rsidRPr="006D5399">
        <w:rPr>
          <w:spacing w:val="-3"/>
        </w:rPr>
        <w:t xml:space="preserve"> </w:t>
      </w:r>
      <w:r w:rsidRPr="006D5399">
        <w:t>are</w:t>
      </w:r>
      <w:r w:rsidRPr="006D5399">
        <w:rPr>
          <w:spacing w:val="-3"/>
        </w:rPr>
        <w:t xml:space="preserve"> </w:t>
      </w:r>
      <w:r w:rsidRPr="006D5399">
        <w:t>technologically</w:t>
      </w:r>
      <w:r w:rsidRPr="006D5399">
        <w:rPr>
          <w:spacing w:val="-12"/>
        </w:rPr>
        <w:t xml:space="preserve"> </w:t>
      </w:r>
      <w:r w:rsidRPr="006D5399">
        <w:t>avail</w:t>
      </w:r>
      <w:r w:rsidRPr="006D5399">
        <w:rPr>
          <w:spacing w:val="-3"/>
        </w:rPr>
        <w:t>a</w:t>
      </w:r>
      <w:r w:rsidRPr="006D5399">
        <w:t>ble</w:t>
      </w:r>
      <w:r w:rsidRPr="006D5399">
        <w:rPr>
          <w:spacing w:val="-8"/>
        </w:rPr>
        <w:t xml:space="preserve"> </w:t>
      </w:r>
      <w:r w:rsidRPr="006D5399">
        <w:t>and</w:t>
      </w:r>
      <w:r w:rsidRPr="006D5399">
        <w:rPr>
          <w:spacing w:val="-3"/>
        </w:rPr>
        <w:t xml:space="preserve"> </w:t>
      </w:r>
      <w:r w:rsidRPr="006D5399">
        <w:t>economically</w:t>
      </w:r>
      <w:r w:rsidRPr="006D5399">
        <w:rPr>
          <w:spacing w:val="-10"/>
        </w:rPr>
        <w:t xml:space="preserve"> </w:t>
      </w:r>
      <w:r w:rsidRPr="006D5399">
        <w:t>practicable</w:t>
      </w:r>
      <w:r w:rsidRPr="006D5399">
        <w:rPr>
          <w:spacing w:val="-10"/>
        </w:rPr>
        <w:t xml:space="preserve"> </w:t>
      </w:r>
      <w:r w:rsidRPr="006D5399">
        <w:t>and</w:t>
      </w:r>
      <w:r w:rsidRPr="006D5399">
        <w:rPr>
          <w:spacing w:val="-3"/>
        </w:rPr>
        <w:t xml:space="preserve"> </w:t>
      </w:r>
      <w:r w:rsidRPr="006D5399">
        <w:t>achievable</w:t>
      </w:r>
      <w:r w:rsidRPr="006D5399">
        <w:rPr>
          <w:spacing w:val="-9"/>
        </w:rPr>
        <w:t xml:space="preserve"> </w:t>
      </w:r>
      <w:r w:rsidRPr="006D5399">
        <w:t>in light</w:t>
      </w:r>
      <w:r w:rsidRPr="006D5399">
        <w:rPr>
          <w:spacing w:val="-4"/>
        </w:rPr>
        <w:t xml:space="preserve"> </w:t>
      </w:r>
      <w:r w:rsidRPr="006D5399">
        <w:t>of</w:t>
      </w:r>
      <w:r w:rsidRPr="006D5399">
        <w:rPr>
          <w:spacing w:val="-3"/>
        </w:rPr>
        <w:t xml:space="preserve"> </w:t>
      </w:r>
      <w:r w:rsidRPr="006D5399">
        <w:t>best</w:t>
      </w:r>
      <w:r w:rsidRPr="006D5399">
        <w:rPr>
          <w:spacing w:val="-4"/>
        </w:rPr>
        <w:t xml:space="preserve"> </w:t>
      </w:r>
      <w:r w:rsidRPr="006D5399">
        <w:t>indust</w:t>
      </w:r>
      <w:r w:rsidRPr="006D5399">
        <w:rPr>
          <w:spacing w:val="-1"/>
        </w:rPr>
        <w:t>r</w:t>
      </w:r>
      <w:r w:rsidRPr="006D5399">
        <w:t>y</w:t>
      </w:r>
      <w:r w:rsidRPr="006D5399">
        <w:rPr>
          <w:spacing w:val="-6"/>
        </w:rPr>
        <w:t xml:space="preserve"> </w:t>
      </w:r>
      <w:r w:rsidRPr="006D5399">
        <w:t>practice.</w:t>
      </w:r>
      <w:r w:rsidR="000A02F1" w:rsidRPr="006D5399">
        <w:t xml:space="preserve"> </w:t>
      </w:r>
      <w:r w:rsidRPr="006D5399">
        <w:t>(</w:t>
      </w:r>
      <w:r w:rsidRPr="006D5399">
        <w:rPr>
          <w:b/>
        </w:rPr>
        <w:t>Source:</w:t>
      </w:r>
      <w:r w:rsidRPr="006D5399">
        <w:t xml:space="preserve"> </w:t>
      </w:r>
      <w:r w:rsidR="001971D7">
        <w:t>2014 CDOT Draft MS4 Permit</w:t>
      </w:r>
      <w:r w:rsidRPr="006D5399">
        <w:t>)</w:t>
      </w:r>
    </w:p>
    <w:p w14:paraId="2FF89DD8" w14:textId="77777777" w:rsidR="00CF79BA" w:rsidRPr="008410F6" w:rsidRDefault="00CF79BA" w:rsidP="008410F6">
      <w:pPr>
        <w:rPr>
          <w:b/>
        </w:rPr>
      </w:pPr>
    </w:p>
    <w:p w14:paraId="6FCC2A74" w14:textId="77777777" w:rsidR="00CF79BA" w:rsidRPr="008410F6" w:rsidRDefault="00CF79BA" w:rsidP="008410F6">
      <w:pPr>
        <w:rPr>
          <w:b/>
        </w:rPr>
      </w:pPr>
      <w:bookmarkStart w:id="38" w:name="_Toc398574384"/>
      <w:bookmarkStart w:id="39" w:name="_Toc398578559"/>
      <w:r w:rsidRPr="008410F6">
        <w:rPr>
          <w:b/>
        </w:rPr>
        <w:t xml:space="preserve">Mitigation Pool: </w:t>
      </w:r>
      <w:r w:rsidRPr="00BE2C1D">
        <w:t xml:space="preserve">Funding designated for PWQ </w:t>
      </w:r>
      <w:r w:rsidR="0080159A" w:rsidRPr="00BE2C1D">
        <w:t>Control Measure</w:t>
      </w:r>
      <w:r w:rsidRPr="00BE2C1D">
        <w:t xml:space="preserve">s, which includes $6.5 million annually that must be spent on a 3-year rolling average in order to be in compliance.  CDOT’s contribution to the Mitigation Pool, and use of these funds to build PWQ </w:t>
      </w:r>
      <w:r w:rsidR="0080159A" w:rsidRPr="00BE2C1D">
        <w:t>Control Measure</w:t>
      </w:r>
      <w:r w:rsidRPr="00BE2C1D">
        <w:t>s, equals compliance with the NDRD Program.  It comes from each region's Surface Treatment</w:t>
      </w:r>
      <w:r w:rsidR="00596755">
        <w:t xml:space="preserve"> Pool (STP)</w:t>
      </w:r>
      <w:r w:rsidRPr="00BE2C1D">
        <w:t xml:space="preserve"> and Region </w:t>
      </w:r>
      <w:r w:rsidR="00596755">
        <w:t>Priority</w:t>
      </w:r>
      <w:r w:rsidRPr="00BE2C1D">
        <w:t xml:space="preserve"> Pool (RRP) based on the number of lane miles each region has in </w:t>
      </w:r>
      <w:r w:rsidR="00596755">
        <w:t xml:space="preserve">CDOT </w:t>
      </w:r>
      <w:r w:rsidRPr="00BE2C1D">
        <w:t>MS4 areas.</w:t>
      </w:r>
      <w:bookmarkEnd w:id="38"/>
      <w:bookmarkEnd w:id="39"/>
    </w:p>
    <w:p w14:paraId="06858CD2" w14:textId="77777777" w:rsidR="00CF79BA" w:rsidRPr="006D5399" w:rsidRDefault="00CF79BA" w:rsidP="00BE2C1D"/>
    <w:p w14:paraId="4C77FE53" w14:textId="77777777" w:rsidR="00CF79BA" w:rsidRPr="00BE2C1D" w:rsidRDefault="00CF79BA" w:rsidP="00BE2C1D">
      <w:bookmarkStart w:id="40" w:name="_Toc398574385"/>
      <w:bookmarkStart w:id="41" w:name="_Toc398578560"/>
      <w:r w:rsidRPr="00BE2C1D">
        <w:rPr>
          <w:b/>
        </w:rPr>
        <w:t>Mitigation Pool Committee (MPC):</w:t>
      </w:r>
      <w:r w:rsidRPr="00BE2C1D">
        <w:t xml:space="preserve"> A Committee </w:t>
      </w:r>
      <w:r w:rsidR="00837F76" w:rsidRPr="00BE2C1D">
        <w:t xml:space="preserve">comprised of CDOT Staff from headquarters and regions </w:t>
      </w:r>
      <w:r w:rsidRPr="00BE2C1D">
        <w:t xml:space="preserve">that has been formed to oversee the distribution of Mitigation Pool funds and assure compliance with the requirements of the </w:t>
      </w:r>
      <w:r w:rsidR="00837F76" w:rsidRPr="00BE2C1D">
        <w:t>2014 Interim Program</w:t>
      </w:r>
      <w:r w:rsidRPr="00BE2C1D">
        <w:t>.</w:t>
      </w:r>
      <w:bookmarkEnd w:id="40"/>
      <w:bookmarkEnd w:id="41"/>
      <w:r w:rsidRPr="00BE2C1D">
        <w:t xml:space="preserve">  </w:t>
      </w:r>
    </w:p>
    <w:p w14:paraId="32648C2C" w14:textId="77777777" w:rsidR="00CF79BA" w:rsidRPr="00BE2C1D" w:rsidRDefault="00CF79BA" w:rsidP="00BE2C1D"/>
    <w:p w14:paraId="56623B8A" w14:textId="5419423E" w:rsidR="00CF79BA" w:rsidRPr="00BE2C1D" w:rsidRDefault="00CF79BA" w:rsidP="00BE2C1D">
      <w:bookmarkStart w:id="42" w:name="_Toc398574386"/>
      <w:bookmarkStart w:id="43" w:name="_Toc398578561"/>
      <w:r w:rsidRPr="00BE2C1D">
        <w:rPr>
          <w:b/>
        </w:rPr>
        <w:t>Mitigation Pool Committee Selection Process:</w:t>
      </w:r>
      <w:r w:rsidRPr="00BE2C1D">
        <w:t xml:space="preserve">  Selection of projects via a Call for </w:t>
      </w:r>
      <w:r w:rsidR="00347E9F">
        <w:t xml:space="preserve">Stormwater </w:t>
      </w:r>
      <w:r w:rsidRPr="00BE2C1D">
        <w:t>Project</w:t>
      </w:r>
      <w:r w:rsidR="00347E9F">
        <w:t xml:space="preserve"> Applications</w:t>
      </w:r>
      <w:r w:rsidRPr="00BE2C1D">
        <w:t xml:space="preserve"> </w:t>
      </w:r>
      <w:r w:rsidR="00E1556A">
        <w:t xml:space="preserve">and an </w:t>
      </w:r>
      <w:r w:rsidRPr="00BE2C1D">
        <w:t xml:space="preserve">application </w:t>
      </w:r>
      <w:r w:rsidR="00E1556A">
        <w:t xml:space="preserve">review </w:t>
      </w:r>
      <w:r w:rsidRPr="00BE2C1D">
        <w:t>process.  The “Plus” portion of CDOT and local agency advertised Priority Plus Projects, Non-Priority</w:t>
      </w:r>
      <w:r w:rsidR="004D7EA7">
        <w:t xml:space="preserve"> Plus</w:t>
      </w:r>
      <w:r w:rsidRPr="00BE2C1D">
        <w:t xml:space="preserve"> Projects and Watershed Projects may request funding.</w:t>
      </w:r>
      <w:bookmarkEnd w:id="42"/>
      <w:bookmarkEnd w:id="43"/>
    </w:p>
    <w:p w14:paraId="50C88138" w14:textId="77777777" w:rsidR="002E5C2C" w:rsidRPr="00BE2C1D" w:rsidRDefault="002E5C2C" w:rsidP="00BE2C1D"/>
    <w:p w14:paraId="3712273F" w14:textId="77777777" w:rsidR="002E5C2C" w:rsidRPr="00BE2C1D" w:rsidRDefault="002E5C2C" w:rsidP="00BE2C1D">
      <w:r w:rsidRPr="00BE2C1D">
        <w:rPr>
          <w:b/>
        </w:rPr>
        <w:t>Non-Priority No PWQ Project:</w:t>
      </w:r>
      <w:r w:rsidRPr="00BE2C1D">
        <w:t xml:space="preserve"> A </w:t>
      </w:r>
      <w:r w:rsidR="00E1556A">
        <w:t>Non-</w:t>
      </w:r>
      <w:r w:rsidRPr="00BE2C1D">
        <w:t xml:space="preserve">Priority Project, in which the project team decides not </w:t>
      </w:r>
      <w:r w:rsidR="008C1E5A">
        <w:t>to apply for</w:t>
      </w:r>
      <w:r w:rsidRPr="00BE2C1D">
        <w:t xml:space="preserve"> funding to treat water quality onsite and support watershed-level improvements.</w:t>
      </w:r>
      <w:r w:rsidR="002207C4" w:rsidRPr="00BE2C1D">
        <w:t xml:space="preserve"> The project team only has to submit the </w:t>
      </w:r>
      <w:r w:rsidR="002207C4" w:rsidRPr="004D7EA7">
        <w:rPr>
          <w:i/>
        </w:rPr>
        <w:t>NDRD Evaluation and Tracking Form</w:t>
      </w:r>
      <w:r w:rsidR="002207C4" w:rsidRPr="00BE2C1D">
        <w:t xml:space="preserve"> in order to be in compliance.</w:t>
      </w:r>
    </w:p>
    <w:p w14:paraId="4E7876ED" w14:textId="77777777" w:rsidR="002E5C2C" w:rsidRPr="00BE2C1D" w:rsidRDefault="002E5C2C" w:rsidP="00BE2C1D"/>
    <w:p w14:paraId="3D7FEC2A" w14:textId="2793C161" w:rsidR="002E5C2C" w:rsidRDefault="00CF79BA" w:rsidP="00BE2C1D">
      <w:bookmarkStart w:id="44" w:name="_Toc398574387"/>
      <w:bookmarkStart w:id="45" w:name="_Toc398578562"/>
      <w:r w:rsidRPr="00BE2C1D">
        <w:rPr>
          <w:b/>
        </w:rPr>
        <w:t>Non-Priority Project:</w:t>
      </w:r>
      <w:r w:rsidRPr="00BE2C1D">
        <w:t xml:space="preserve"> Transportation projects </w:t>
      </w:r>
      <w:r w:rsidR="00347E9F" w:rsidRPr="00347E9F">
        <w:t xml:space="preserve">within CDOT MS4 area </w:t>
      </w:r>
      <w:r w:rsidRPr="00BE2C1D">
        <w:t xml:space="preserve">that </w:t>
      </w:r>
      <w:r w:rsidR="002207C4" w:rsidRPr="00BE2C1D">
        <w:t>are not required to</w:t>
      </w:r>
      <w:r w:rsidRPr="00BE2C1D">
        <w:t xml:space="preserve"> design and construct PWQ </w:t>
      </w:r>
      <w:r w:rsidR="0080159A" w:rsidRPr="00BE2C1D">
        <w:t>Control Measure</w:t>
      </w:r>
      <w:r w:rsidRPr="00BE2C1D">
        <w:t>s onsite</w:t>
      </w:r>
      <w:r w:rsidR="00093629">
        <w:t>.</w:t>
      </w:r>
      <w:r w:rsidRPr="00BE2C1D">
        <w:t xml:space="preserve"> </w:t>
      </w:r>
      <w:bookmarkEnd w:id="44"/>
      <w:bookmarkEnd w:id="45"/>
    </w:p>
    <w:p w14:paraId="6A6E7DC1" w14:textId="77777777" w:rsidR="00FF0A5B" w:rsidRPr="00BE2C1D" w:rsidRDefault="00FF0A5B" w:rsidP="00BE2C1D"/>
    <w:p w14:paraId="6F93DB8D" w14:textId="194E5D59" w:rsidR="00CF79BA" w:rsidRDefault="002E5C2C" w:rsidP="00BE2C1D">
      <w:bookmarkStart w:id="46" w:name="_Toc398574388"/>
      <w:bookmarkStart w:id="47" w:name="_Toc398578563"/>
      <w:r w:rsidRPr="00BE2C1D">
        <w:rPr>
          <w:b/>
        </w:rPr>
        <w:t>Non-Priority Plus Project:</w:t>
      </w:r>
      <w:r w:rsidRPr="00BE2C1D">
        <w:t xml:space="preserve"> A Non-Priority Project </w:t>
      </w:r>
      <w:r w:rsidR="00861111" w:rsidRPr="00861111">
        <w:t>in which the project team applies for fundin</w:t>
      </w:r>
      <w:r w:rsidR="00FF0A5B">
        <w:t xml:space="preserve">g to treat </w:t>
      </w:r>
      <w:r w:rsidR="00861111">
        <w:t>stormwater runoff and</w:t>
      </w:r>
      <w:r w:rsidR="00861111" w:rsidRPr="00861111">
        <w:t xml:space="preserve"> support watershed-level improvements. The treatment area must include a portion of CDOT MS4 area.  </w:t>
      </w:r>
      <w:bookmarkEnd w:id="46"/>
      <w:bookmarkEnd w:id="47"/>
    </w:p>
    <w:p w14:paraId="4B77FA15" w14:textId="77777777" w:rsidR="00CF79BA" w:rsidRPr="00BE2C1D" w:rsidRDefault="00CF79BA" w:rsidP="00BE2C1D"/>
    <w:p w14:paraId="54C1E1CD" w14:textId="77777777" w:rsidR="000261B3" w:rsidRPr="008C1E5A" w:rsidRDefault="000261B3" w:rsidP="00BE2C1D">
      <w:r w:rsidRPr="00BE2C1D">
        <w:rPr>
          <w:b/>
        </w:rPr>
        <w:t>Pollutant:</w:t>
      </w:r>
      <w:r w:rsidRPr="00BE2C1D">
        <w:t xml:space="preserve"> Dredged spoil, dirt, slurry, solid waste</w:t>
      </w:r>
      <w:r w:rsidR="008C1E5A">
        <w:t xml:space="preserve">, incinerator residue, sewage, </w:t>
      </w:r>
      <w:r w:rsidRPr="00BE2C1D">
        <w:t xml:space="preserve">sewage sludge, garbage, trash, chemical waste, biological nutrient, biological material, radioactive material, heat, wrecked or discarded equipment, rock, sand, or any industrial, municipal or agricultural waste. </w:t>
      </w:r>
      <w:r w:rsidRPr="00BE2C1D">
        <w:rPr>
          <w:spacing w:val="1"/>
        </w:rPr>
        <w:t xml:space="preserve">(Source: </w:t>
      </w:r>
      <w:hyperlink r:id="rId34" w:history="1">
        <w:r w:rsidRPr="00BE2C1D">
          <w:rPr>
            <w:rStyle w:val="Hyperlink"/>
            <w:spacing w:val="1"/>
          </w:rPr>
          <w:t>Regulation 61</w:t>
        </w:r>
      </w:hyperlink>
      <w:r w:rsidRPr="00BE2C1D">
        <w:rPr>
          <w:spacing w:val="1"/>
        </w:rPr>
        <w:t>)</w:t>
      </w:r>
    </w:p>
    <w:p w14:paraId="2D005E13" w14:textId="77777777" w:rsidR="000261B3" w:rsidRPr="00BE2C1D" w:rsidRDefault="000261B3" w:rsidP="00BE2C1D"/>
    <w:p w14:paraId="0225C843" w14:textId="77777777" w:rsidR="000261B3" w:rsidRPr="00BE2C1D" w:rsidRDefault="000261B3" w:rsidP="00BE2C1D">
      <w:pPr>
        <w:rPr>
          <w:spacing w:val="1"/>
        </w:rPr>
      </w:pPr>
      <w:r w:rsidRPr="00BE2C1D">
        <w:rPr>
          <w:b/>
        </w:rPr>
        <w:t>Pollution:</w:t>
      </w:r>
      <w:r w:rsidRPr="00BE2C1D">
        <w:t xml:space="preserve"> Man-made or man-induced, or natural alteration of the physical, chemical, </w:t>
      </w:r>
      <w:r w:rsidRPr="00BE2C1D">
        <w:rPr>
          <w:spacing w:val="1"/>
        </w:rPr>
        <w:t xml:space="preserve">biological, and radiological integrity of water. (Source: </w:t>
      </w:r>
      <w:hyperlink r:id="rId35" w:history="1">
        <w:r w:rsidRPr="00BE2C1D">
          <w:rPr>
            <w:rStyle w:val="Hyperlink"/>
            <w:spacing w:val="1"/>
          </w:rPr>
          <w:t>Regulation 61</w:t>
        </w:r>
      </w:hyperlink>
      <w:r w:rsidRPr="00BE2C1D">
        <w:rPr>
          <w:spacing w:val="1"/>
        </w:rPr>
        <w:t>)</w:t>
      </w:r>
    </w:p>
    <w:p w14:paraId="7E805F25" w14:textId="77777777" w:rsidR="000261B3" w:rsidRPr="00BE2C1D" w:rsidRDefault="000261B3" w:rsidP="00BE2C1D"/>
    <w:p w14:paraId="1DCF001D" w14:textId="77777777" w:rsidR="00CF79BA" w:rsidRPr="00BE2C1D" w:rsidRDefault="00CF79BA" w:rsidP="00BE2C1D">
      <w:bookmarkStart w:id="48" w:name="_Toc398574390"/>
      <w:bookmarkStart w:id="49" w:name="_Toc398578565"/>
      <w:r w:rsidRPr="00BE2C1D">
        <w:rPr>
          <w:b/>
        </w:rPr>
        <w:t>Pr</w:t>
      </w:r>
      <w:r w:rsidR="008C1E5A">
        <w:rPr>
          <w:b/>
        </w:rPr>
        <w:t xml:space="preserve">iority Funding Approval Process: </w:t>
      </w:r>
      <w:r w:rsidRPr="00BE2C1D">
        <w:t>The proc</w:t>
      </w:r>
      <w:r w:rsidR="008C1E5A">
        <w:t>ess to obtain funding for CDOT a</w:t>
      </w:r>
      <w:r w:rsidRPr="00BE2C1D">
        <w:t>dvertised Priority Projects.  Eligible projects must meet specific requirements, and do not have to obtain approval through the Mitigation Pool Committee.</w:t>
      </w:r>
      <w:bookmarkEnd w:id="48"/>
      <w:bookmarkEnd w:id="49"/>
    </w:p>
    <w:p w14:paraId="294411B5" w14:textId="77777777" w:rsidR="00CF79BA" w:rsidRPr="00BE2C1D" w:rsidRDefault="00CF79BA" w:rsidP="00BE2C1D"/>
    <w:p w14:paraId="336816EF" w14:textId="77777777" w:rsidR="006D4434" w:rsidRDefault="00CF79BA" w:rsidP="00BE2C1D">
      <w:bookmarkStart w:id="50" w:name="_Toc398574391"/>
      <w:bookmarkStart w:id="51" w:name="_Toc398578566"/>
      <w:r w:rsidRPr="00BE2C1D">
        <w:rPr>
          <w:b/>
        </w:rPr>
        <w:t>Priority Plus Project:</w:t>
      </w:r>
      <w:r w:rsidRPr="00BE2C1D">
        <w:t xml:space="preserve"> Priority Projects that have </w:t>
      </w:r>
      <w:r w:rsidR="00861111">
        <w:t>potential for</w:t>
      </w:r>
      <w:r w:rsidR="00861111" w:rsidRPr="001D227C">
        <w:t xml:space="preserve"> </w:t>
      </w:r>
      <w:r w:rsidR="00861111">
        <w:rPr>
          <w:i/>
        </w:rPr>
        <w:t>additional treatment, including in CDOT MS4 area,</w:t>
      </w:r>
      <w:r w:rsidR="00861111" w:rsidRPr="003D2ED8">
        <w:rPr>
          <w:i/>
        </w:rPr>
        <w:t xml:space="preserve"> beyond </w:t>
      </w:r>
      <w:r w:rsidR="00861111">
        <w:rPr>
          <w:i/>
        </w:rPr>
        <w:t>Priority Project requirements</w:t>
      </w:r>
      <w:r w:rsidR="00861111" w:rsidRPr="001D227C">
        <w:t xml:space="preserve">.  </w:t>
      </w:r>
      <w:r w:rsidR="00861111">
        <w:t>Project teams</w:t>
      </w:r>
      <w:r w:rsidR="00861111" w:rsidRPr="001D227C">
        <w:t xml:space="preserve"> may apply for funding</w:t>
      </w:r>
      <w:r w:rsidR="00861111">
        <w:t xml:space="preserve"> for</w:t>
      </w:r>
      <w:r w:rsidR="00861111" w:rsidRPr="001D227C">
        <w:t xml:space="preserve"> </w:t>
      </w:r>
      <w:r w:rsidR="00861111">
        <w:t>t</w:t>
      </w:r>
      <w:r w:rsidR="00861111" w:rsidRPr="001D227C">
        <w:t xml:space="preserve">he “Plus” portion that treats more than the Priority Project trigger requirements.  </w:t>
      </w:r>
      <w:r w:rsidR="00861111">
        <w:t xml:space="preserve">Strategically designing Control Measures to treat a large area may eliminate the need to construct Control Measures for future projects. It </w:t>
      </w:r>
      <w:r w:rsidR="00861111" w:rsidRPr="001D227C">
        <w:t>uses resources more effectively</w:t>
      </w:r>
      <w:r w:rsidR="00861111">
        <w:t xml:space="preserve"> and helps CDOT with compliance by treating more CDOT MS4 area</w:t>
      </w:r>
      <w:r w:rsidR="00861111" w:rsidRPr="001D227C">
        <w:t xml:space="preserve">.  </w:t>
      </w:r>
    </w:p>
    <w:bookmarkEnd w:id="50"/>
    <w:bookmarkEnd w:id="51"/>
    <w:p w14:paraId="53049F11" w14:textId="77777777" w:rsidR="00CF79BA" w:rsidRPr="00BE2C1D" w:rsidRDefault="00CF79BA" w:rsidP="00BE2C1D"/>
    <w:p w14:paraId="73574230" w14:textId="6A732C1E" w:rsidR="00CF79BA" w:rsidRDefault="00CF79BA" w:rsidP="00BE2C1D">
      <w:bookmarkStart w:id="52" w:name="_Toc398574392"/>
      <w:bookmarkStart w:id="53" w:name="_Toc398578567"/>
      <w:r w:rsidRPr="00BE2C1D">
        <w:rPr>
          <w:b/>
        </w:rPr>
        <w:lastRenderedPageBreak/>
        <w:t>Priority Project:</w:t>
      </w:r>
      <w:r w:rsidRPr="00BE2C1D">
        <w:t xml:space="preserve"> </w:t>
      </w:r>
      <w:r w:rsidR="00861111" w:rsidRPr="00861111">
        <w:t xml:space="preserve">CDOT and local agency advertised </w:t>
      </w:r>
      <w:r w:rsidR="00861111">
        <w:t>t</w:t>
      </w:r>
      <w:r w:rsidRPr="00BE2C1D">
        <w:t xml:space="preserve">ransportation projects </w:t>
      </w:r>
      <w:r w:rsidR="00B008AE" w:rsidRPr="00B008AE">
        <w:t xml:space="preserve">that </w:t>
      </w:r>
      <w:r w:rsidR="00093629">
        <w:t>have a SCP</w:t>
      </w:r>
      <w:r w:rsidR="00347E9F" w:rsidRPr="00347E9F">
        <w:t xml:space="preserve"> </w:t>
      </w:r>
      <w:r w:rsidR="00B008AE">
        <w:t>and</w:t>
      </w:r>
      <w:r w:rsidR="00B008AE" w:rsidRPr="00BE2C1D">
        <w:t xml:space="preserve"> </w:t>
      </w:r>
      <w:r w:rsidR="00093629">
        <w:t xml:space="preserve">are within a portion of CDOTs MS4 area </w:t>
      </w:r>
      <w:r w:rsidRPr="00BE2C1D">
        <w:t xml:space="preserve">must design and construct PWQ </w:t>
      </w:r>
      <w:r w:rsidR="0080159A" w:rsidRPr="00BE2C1D">
        <w:t>Control Measure</w:t>
      </w:r>
      <w:r w:rsidRPr="00BE2C1D">
        <w:t xml:space="preserve">s </w:t>
      </w:r>
      <w:r w:rsidR="00861111" w:rsidRPr="00861111">
        <w:t xml:space="preserve">to treat stormwater runoff from </w:t>
      </w:r>
      <w:r w:rsidR="006D4434">
        <w:t xml:space="preserve">within </w:t>
      </w:r>
      <w:r w:rsidR="00861111" w:rsidRPr="00861111">
        <w:t>the project’s limits (as de</w:t>
      </w:r>
      <w:r w:rsidR="00861111">
        <w:t xml:space="preserve">fined in the title plan sheets) because </w:t>
      </w:r>
      <w:r w:rsidRPr="00BE2C1D">
        <w:t xml:space="preserve"> they meet at least</w:t>
      </w:r>
      <w:r w:rsidR="008C1E5A">
        <w:t xml:space="preserve"> one of three program triggers.  </w:t>
      </w:r>
      <w:r w:rsidR="00861111">
        <w:t>T</w:t>
      </w:r>
      <w:r w:rsidRPr="00BE2C1D">
        <w:t xml:space="preserve">reatment </w:t>
      </w:r>
      <w:r w:rsidR="00861111">
        <w:t xml:space="preserve">is required </w:t>
      </w:r>
      <w:r w:rsidRPr="00BE2C1D">
        <w:t>because the</w:t>
      </w:r>
      <w:r w:rsidR="00861111">
        <w:t>se projects</w:t>
      </w:r>
      <w:r w:rsidRPr="00BE2C1D">
        <w:t xml:space="preserve"> have the greatest potential to cause or contribute to water quality impairment.</w:t>
      </w:r>
      <w:bookmarkEnd w:id="52"/>
      <w:bookmarkEnd w:id="53"/>
      <w:r w:rsidRPr="00BE2C1D">
        <w:t xml:space="preserve">  </w:t>
      </w:r>
      <w:r w:rsidR="00861111" w:rsidRPr="00F6795C">
        <w:t>Control Measure</w:t>
      </w:r>
      <w:r w:rsidR="00861111">
        <w:t>s</w:t>
      </w:r>
      <w:r w:rsidR="00861111" w:rsidRPr="00F6795C">
        <w:t xml:space="preserve"> can be located within project limits or adjacent to project limits, as long as treatment occurs prior to entering Waters of the State. </w:t>
      </w:r>
      <w:r w:rsidR="00861111">
        <w:t xml:space="preserve"> </w:t>
      </w:r>
      <w:r w:rsidR="00861111" w:rsidRPr="00F6795C">
        <w:t xml:space="preserve">The PWQ treatment must be built prior to </w:t>
      </w:r>
      <w:r w:rsidR="00093629">
        <w:t>final acceptance of</w:t>
      </w:r>
      <w:r w:rsidR="00861111" w:rsidRPr="00F6795C">
        <w:t xml:space="preserve"> the transportation project</w:t>
      </w:r>
      <w:r w:rsidR="00093629">
        <w:t>.</w:t>
      </w:r>
    </w:p>
    <w:p w14:paraId="659D9664" w14:textId="77777777" w:rsidR="003F7060" w:rsidRDefault="003F7060" w:rsidP="00BE2C1D"/>
    <w:p w14:paraId="699F6F70" w14:textId="2FCE9F9F" w:rsidR="003F7060" w:rsidRPr="003F7060" w:rsidRDefault="003F7060" w:rsidP="00BE2C1D">
      <w:pPr>
        <w:rPr>
          <w:b/>
        </w:rPr>
      </w:pPr>
      <w:r w:rsidRPr="003F7060">
        <w:rPr>
          <w:b/>
        </w:rPr>
        <w:t>Project Limits:</w:t>
      </w:r>
      <w:r w:rsidRPr="003F7060">
        <w:rPr>
          <w:rFonts w:ascii="Arial" w:hAnsi="Arial" w:cs="Arial"/>
          <w:color w:val="000000"/>
          <w:sz w:val="20"/>
          <w:szCs w:val="20"/>
          <w:shd w:val="clear" w:color="auto" w:fill="FFFFFF"/>
        </w:rPr>
        <w:t xml:space="preserve"> </w:t>
      </w:r>
      <w:r>
        <w:rPr>
          <w:rFonts w:cs="Arial"/>
          <w:color w:val="000000"/>
          <w:shd w:val="clear" w:color="auto" w:fill="FFFFFF"/>
        </w:rPr>
        <w:t>T</w:t>
      </w:r>
      <w:r w:rsidRPr="003F7060">
        <w:rPr>
          <w:rFonts w:cs="Arial"/>
          <w:color w:val="000000"/>
          <w:shd w:val="clear" w:color="auto" w:fill="FFFFFF"/>
        </w:rPr>
        <w:t>he limits noted on the title page of a project's plan sheets</w:t>
      </w:r>
      <w:r>
        <w:rPr>
          <w:rFonts w:cs="Arial"/>
          <w:color w:val="000000"/>
          <w:shd w:val="clear" w:color="auto" w:fill="FFFFFF"/>
        </w:rPr>
        <w:t>.</w:t>
      </w:r>
      <w:r w:rsidRPr="003F7060">
        <w:rPr>
          <w:rFonts w:cs="Arial"/>
          <w:color w:val="000000"/>
          <w:shd w:val="clear" w:color="auto" w:fill="FFFFFF"/>
        </w:rPr>
        <w:t xml:space="preserve"> </w:t>
      </w:r>
    </w:p>
    <w:p w14:paraId="759324AB" w14:textId="77777777" w:rsidR="00716112" w:rsidRDefault="00716112" w:rsidP="00BE2C1D"/>
    <w:p w14:paraId="28F2B06E" w14:textId="77777777" w:rsidR="00716112" w:rsidRPr="00BE2C1D" w:rsidRDefault="00716112" w:rsidP="00BE2C1D">
      <w:r w:rsidRPr="00171061">
        <w:rPr>
          <w:b/>
        </w:rPr>
        <w:t>RAMP Projects-CDOT Portion of Funding:</w:t>
      </w:r>
      <w:r>
        <w:t xml:space="preserve"> For calculating the percentage of RAMP projects, the CDOT portion includes both CDOT (i.e.</w:t>
      </w:r>
      <w:r w:rsidR="00171061">
        <w:t>,</w:t>
      </w:r>
      <w:r>
        <w:t xml:space="preserve"> State) funds and Federal funds that are provided </w:t>
      </w:r>
      <w:r w:rsidRPr="00171061">
        <w:rPr>
          <w:i/>
        </w:rPr>
        <w:t>through</w:t>
      </w:r>
      <w:r>
        <w:t xml:space="preserve"> CDOT. It does not include any State or Federal funds that are provided through other agencies (e.g. </w:t>
      </w:r>
      <w:r w:rsidR="00655189">
        <w:t xml:space="preserve">cities and counties, </w:t>
      </w:r>
      <w:r>
        <w:t xml:space="preserve">DRCOG, </w:t>
      </w:r>
      <w:r w:rsidR="00171061">
        <w:t>FEMA, CDPHE and</w:t>
      </w:r>
      <w:r>
        <w:t xml:space="preserve"> CWCB).</w:t>
      </w:r>
    </w:p>
    <w:p w14:paraId="01672CA1" w14:textId="77777777" w:rsidR="00CF79BA" w:rsidRPr="006D5399" w:rsidRDefault="00CF79BA" w:rsidP="00C5115E"/>
    <w:p w14:paraId="6E27C698" w14:textId="24CE67D6" w:rsidR="000261B3" w:rsidRPr="006D5399" w:rsidRDefault="000261B3" w:rsidP="00C5115E">
      <w:pPr>
        <w:rPr>
          <w:spacing w:val="1"/>
        </w:rPr>
      </w:pPr>
      <w:r w:rsidRPr="006D5399">
        <w:rPr>
          <w:b/>
        </w:rPr>
        <w:t>Site:</w:t>
      </w:r>
      <w:r w:rsidRPr="006D5399">
        <w:t xml:space="preserve"> The area where any facility or activity subject to this regulation is physically located or conducted, including adjacent land used in connection with the facility or </w:t>
      </w:r>
      <w:r w:rsidRPr="006D5399">
        <w:rPr>
          <w:spacing w:val="1"/>
        </w:rPr>
        <w:t>activity. (</w:t>
      </w:r>
      <w:r w:rsidRPr="006D5399">
        <w:rPr>
          <w:b/>
          <w:spacing w:val="1"/>
        </w:rPr>
        <w:t xml:space="preserve">Source: </w:t>
      </w:r>
      <w:hyperlink r:id="rId36" w:history="1">
        <w:r w:rsidRPr="006D5399">
          <w:rPr>
            <w:rStyle w:val="Hyperlink"/>
            <w:spacing w:val="1"/>
          </w:rPr>
          <w:t>Regulation 61</w:t>
        </w:r>
      </w:hyperlink>
      <w:r w:rsidRPr="006D5399">
        <w:rPr>
          <w:spacing w:val="1"/>
        </w:rPr>
        <w:t>)</w:t>
      </w:r>
    </w:p>
    <w:p w14:paraId="06FAB893" w14:textId="77777777" w:rsidR="000261B3" w:rsidRPr="006D5399" w:rsidRDefault="000261B3" w:rsidP="00C5115E"/>
    <w:p w14:paraId="5B878816" w14:textId="77777777" w:rsidR="000261B3" w:rsidRPr="006D5399" w:rsidRDefault="000261B3" w:rsidP="00C5115E">
      <w:r w:rsidRPr="006D5399">
        <w:rPr>
          <w:b/>
        </w:rPr>
        <w:t>State Waters:</w:t>
      </w:r>
      <w:r w:rsidRPr="006D5399">
        <w:t xml:space="preserve"> See Waters of the State of Colorado below.</w:t>
      </w:r>
    </w:p>
    <w:p w14:paraId="797CA608" w14:textId="77777777" w:rsidR="000261B3" w:rsidRPr="006D5399" w:rsidRDefault="000261B3" w:rsidP="00C5115E"/>
    <w:p w14:paraId="3DFA6C47" w14:textId="77777777" w:rsidR="000261B3" w:rsidRPr="006D5399" w:rsidRDefault="000261B3" w:rsidP="00C5115E">
      <w:r w:rsidRPr="006D5399">
        <w:rPr>
          <w:b/>
        </w:rPr>
        <w:t>Surface Water:</w:t>
      </w:r>
      <w:r w:rsidRPr="006D5399">
        <w:t xml:space="preserve"> For the purposes of</w:t>
      </w:r>
      <w:r w:rsidR="004608F6">
        <w:t xml:space="preserve"> sections 61.13 and 61.17, all W</w:t>
      </w:r>
      <w:r w:rsidR="00BB3EE2">
        <w:t>aters of the S</w:t>
      </w:r>
      <w:r w:rsidRPr="006D5399">
        <w:t xml:space="preserve">tate </w:t>
      </w:r>
    </w:p>
    <w:p w14:paraId="4B18C4DF" w14:textId="77777777" w:rsidR="000261B3" w:rsidRPr="006D5399" w:rsidRDefault="000261B3" w:rsidP="00C5115E">
      <w:pPr>
        <w:rPr>
          <w:spacing w:val="1"/>
        </w:rPr>
      </w:pPr>
      <w:r w:rsidRPr="006D5399">
        <w:t xml:space="preserve">that are also waters of the U.S. </w:t>
      </w:r>
      <w:r w:rsidRPr="006D5399">
        <w:rPr>
          <w:spacing w:val="1"/>
        </w:rPr>
        <w:t>(</w:t>
      </w:r>
      <w:r w:rsidRPr="006D5399">
        <w:rPr>
          <w:b/>
          <w:spacing w:val="1"/>
        </w:rPr>
        <w:t xml:space="preserve">Source: </w:t>
      </w:r>
      <w:hyperlink r:id="rId37" w:history="1">
        <w:r w:rsidRPr="006D5399">
          <w:rPr>
            <w:rStyle w:val="Hyperlink"/>
            <w:spacing w:val="1"/>
          </w:rPr>
          <w:t>Regulation 61</w:t>
        </w:r>
      </w:hyperlink>
      <w:r w:rsidRPr="006D5399">
        <w:rPr>
          <w:spacing w:val="1"/>
        </w:rPr>
        <w:t>)</w:t>
      </w:r>
    </w:p>
    <w:p w14:paraId="10457A21" w14:textId="77777777" w:rsidR="000261B3" w:rsidRPr="006D5399" w:rsidRDefault="000261B3" w:rsidP="00C5115E"/>
    <w:p w14:paraId="546AF2AB" w14:textId="77777777" w:rsidR="0080159A" w:rsidRPr="0080159A" w:rsidRDefault="0080159A" w:rsidP="00C5115E">
      <w:r>
        <w:rPr>
          <w:b/>
        </w:rPr>
        <w:t xml:space="preserve">Trigger: </w:t>
      </w:r>
      <w:r>
        <w:t>A yes or no determination of whether onsite PWQ Control Measures are required based on a set of criteria.</w:t>
      </w:r>
    </w:p>
    <w:p w14:paraId="25EC6A2E" w14:textId="77777777" w:rsidR="0080159A" w:rsidRDefault="0080159A" w:rsidP="00C5115E">
      <w:pPr>
        <w:rPr>
          <w:b/>
        </w:rPr>
      </w:pPr>
    </w:p>
    <w:p w14:paraId="79B23B4D" w14:textId="77777777" w:rsidR="000261B3" w:rsidRPr="006D5399" w:rsidRDefault="000261B3" w:rsidP="00C5115E">
      <w:pPr>
        <w:rPr>
          <w:spacing w:val="1"/>
        </w:rPr>
      </w:pPr>
      <w:r w:rsidRPr="006D5399">
        <w:rPr>
          <w:b/>
        </w:rPr>
        <w:t>Water quality impacts:</w:t>
      </w:r>
      <w:r w:rsidRPr="006D5399">
        <w:t xml:space="preserve"> The effect of a discharge upon state waters, including, but not limited to the exceedance of permit limitations and/or stream standards or ground water standards; the occurrence of fish or other aquatic organism kills;</w:t>
      </w:r>
      <w:r w:rsidR="000A02F1" w:rsidRPr="006D5399">
        <w:t xml:space="preserve"> excessive growth of organisms </w:t>
      </w:r>
      <w:r w:rsidRPr="006D5399">
        <w:t xml:space="preserve">that affects the taste and odor of a potable water supply source and/or aesthetic quality of </w:t>
      </w:r>
      <w:r w:rsidR="003701F3" w:rsidRPr="006D5399">
        <w:t>a recreational</w:t>
      </w:r>
      <w:r w:rsidRPr="006D5399">
        <w:t xml:space="preserve"> area; and/or the occurrence of conditions resulting in detrimental public health </w:t>
      </w:r>
      <w:r w:rsidR="003701F3" w:rsidRPr="006D5399">
        <w:t>effects</w:t>
      </w:r>
      <w:r w:rsidRPr="006D5399">
        <w:t xml:space="preserve">. </w:t>
      </w:r>
      <w:r w:rsidRPr="006D5399">
        <w:rPr>
          <w:spacing w:val="1"/>
        </w:rPr>
        <w:t>(</w:t>
      </w:r>
      <w:r w:rsidRPr="006D5399">
        <w:rPr>
          <w:b/>
          <w:spacing w:val="1"/>
        </w:rPr>
        <w:t xml:space="preserve">Source: </w:t>
      </w:r>
      <w:hyperlink r:id="rId38" w:history="1">
        <w:r w:rsidRPr="006D5399">
          <w:rPr>
            <w:rStyle w:val="Hyperlink"/>
            <w:spacing w:val="1"/>
          </w:rPr>
          <w:t>Regulation 61</w:t>
        </w:r>
      </w:hyperlink>
      <w:r w:rsidRPr="006D5399">
        <w:rPr>
          <w:spacing w:val="1"/>
        </w:rPr>
        <w:t>)</w:t>
      </w:r>
    </w:p>
    <w:p w14:paraId="4599FBF3" w14:textId="77777777" w:rsidR="000A02F1" w:rsidRPr="006D5399" w:rsidRDefault="000A02F1" w:rsidP="00C5115E"/>
    <w:p w14:paraId="3F63603C" w14:textId="77777777" w:rsidR="000261B3" w:rsidRPr="006D5399" w:rsidRDefault="000261B3" w:rsidP="00C5115E">
      <w:pPr>
        <w:rPr>
          <w:spacing w:val="1"/>
        </w:rPr>
      </w:pPr>
      <w:r w:rsidRPr="006D5399">
        <w:rPr>
          <w:b/>
        </w:rPr>
        <w:t>Water quality standard:</w:t>
      </w:r>
      <w:r w:rsidRPr="006D5399">
        <w:t xml:space="preserve">  Any standard promulgated pursuant to section 25-8-204 C.R.S. </w:t>
      </w:r>
      <w:r w:rsidRPr="006D5399">
        <w:rPr>
          <w:spacing w:val="1"/>
        </w:rPr>
        <w:t>(</w:t>
      </w:r>
      <w:r w:rsidRPr="006D5399">
        <w:rPr>
          <w:b/>
          <w:spacing w:val="1"/>
        </w:rPr>
        <w:t xml:space="preserve">Source: </w:t>
      </w:r>
      <w:hyperlink r:id="rId39" w:history="1">
        <w:r w:rsidRPr="006D5399">
          <w:rPr>
            <w:rStyle w:val="Hyperlink"/>
            <w:spacing w:val="1"/>
          </w:rPr>
          <w:t>Regulation 61</w:t>
        </w:r>
      </w:hyperlink>
      <w:r w:rsidRPr="006D5399">
        <w:rPr>
          <w:spacing w:val="1"/>
        </w:rPr>
        <w:t>)</w:t>
      </w:r>
    </w:p>
    <w:p w14:paraId="626FB829" w14:textId="77777777" w:rsidR="000261B3" w:rsidRPr="006D5399" w:rsidRDefault="000261B3" w:rsidP="00C5115E"/>
    <w:p w14:paraId="72F8D8FB" w14:textId="1D7244C0" w:rsidR="000261B3" w:rsidRPr="006D5399" w:rsidRDefault="000261B3" w:rsidP="00C5115E">
      <w:r w:rsidRPr="006D5399">
        <w:rPr>
          <w:b/>
        </w:rPr>
        <w:t>Water</w:t>
      </w:r>
      <w:r w:rsidRPr="006D5399">
        <w:rPr>
          <w:b/>
          <w:spacing w:val="-5"/>
        </w:rPr>
        <w:t xml:space="preserve"> </w:t>
      </w:r>
      <w:r w:rsidRPr="006D5399">
        <w:rPr>
          <w:b/>
        </w:rPr>
        <w:t>Quali</w:t>
      </w:r>
      <w:r w:rsidRPr="006D5399">
        <w:rPr>
          <w:b/>
          <w:spacing w:val="1"/>
        </w:rPr>
        <w:t>t</w:t>
      </w:r>
      <w:r w:rsidRPr="006D5399">
        <w:rPr>
          <w:b/>
        </w:rPr>
        <w:t>y</w:t>
      </w:r>
      <w:r w:rsidRPr="006D5399">
        <w:rPr>
          <w:b/>
          <w:spacing w:val="-7"/>
        </w:rPr>
        <w:t xml:space="preserve"> </w:t>
      </w:r>
      <w:r w:rsidRPr="006D5399">
        <w:rPr>
          <w:b/>
        </w:rPr>
        <w:t>Capture</w:t>
      </w:r>
      <w:r w:rsidRPr="006D5399">
        <w:rPr>
          <w:b/>
          <w:spacing w:val="-7"/>
        </w:rPr>
        <w:t xml:space="preserve"> </w:t>
      </w:r>
      <w:r w:rsidRPr="006D5399">
        <w:rPr>
          <w:b/>
        </w:rPr>
        <w:t>Volume</w:t>
      </w:r>
      <w:r w:rsidRPr="006D5399">
        <w:rPr>
          <w:b/>
          <w:spacing w:val="-7"/>
        </w:rPr>
        <w:t xml:space="preserve"> </w:t>
      </w:r>
      <w:r w:rsidRPr="006D5399">
        <w:rPr>
          <w:b/>
        </w:rPr>
        <w:t>(WQCV):</w:t>
      </w:r>
      <w:r w:rsidRPr="006D5399">
        <w:rPr>
          <w:spacing w:val="-9"/>
        </w:rPr>
        <w:t xml:space="preserve"> </w:t>
      </w:r>
      <w:r w:rsidRPr="006D5399">
        <w:t>The</w:t>
      </w:r>
      <w:r w:rsidRPr="006D5399">
        <w:rPr>
          <w:spacing w:val="-3"/>
        </w:rPr>
        <w:t xml:space="preserve"> </w:t>
      </w:r>
      <w:r w:rsidRPr="006D5399">
        <w:t>volume</w:t>
      </w:r>
      <w:r w:rsidRPr="006D5399">
        <w:rPr>
          <w:spacing w:val="-7"/>
        </w:rPr>
        <w:t xml:space="preserve"> </w:t>
      </w:r>
      <w:r w:rsidRPr="006D5399">
        <w:t>equivalent</w:t>
      </w:r>
      <w:r w:rsidRPr="006D5399">
        <w:rPr>
          <w:spacing w:val="-9"/>
        </w:rPr>
        <w:t xml:space="preserve"> </w:t>
      </w:r>
      <w:r w:rsidRPr="006D5399">
        <w:t>to</w:t>
      </w:r>
      <w:r w:rsidRPr="006D5399">
        <w:rPr>
          <w:spacing w:val="-2"/>
        </w:rPr>
        <w:t xml:space="preserve"> </w:t>
      </w:r>
      <w:r w:rsidRPr="006D5399">
        <w:t>the</w:t>
      </w:r>
      <w:r w:rsidRPr="006D5399">
        <w:rPr>
          <w:spacing w:val="-3"/>
        </w:rPr>
        <w:t xml:space="preserve"> </w:t>
      </w:r>
      <w:r w:rsidRPr="006D5399">
        <w:t>runoff</w:t>
      </w:r>
      <w:r w:rsidRPr="006D5399">
        <w:rPr>
          <w:spacing w:val="-6"/>
        </w:rPr>
        <w:t xml:space="preserve"> </w:t>
      </w:r>
      <w:r w:rsidRPr="006D5399">
        <w:t>from</w:t>
      </w:r>
      <w:r w:rsidRPr="006D5399">
        <w:rPr>
          <w:spacing w:val="-5"/>
        </w:rPr>
        <w:t xml:space="preserve"> </w:t>
      </w:r>
      <w:r w:rsidRPr="006D5399">
        <w:t>an</w:t>
      </w:r>
      <w:r w:rsidRPr="006D5399">
        <w:rPr>
          <w:spacing w:val="-2"/>
        </w:rPr>
        <w:t xml:space="preserve"> </w:t>
      </w:r>
      <w:r w:rsidRPr="006D5399">
        <w:t>80th</w:t>
      </w:r>
      <w:r w:rsidRPr="006D5399">
        <w:rPr>
          <w:spacing w:val="-4"/>
        </w:rPr>
        <w:t xml:space="preserve"> </w:t>
      </w:r>
      <w:r w:rsidRPr="006D5399">
        <w:t>percentile sto</w:t>
      </w:r>
      <w:r w:rsidRPr="006D5399">
        <w:rPr>
          <w:spacing w:val="1"/>
        </w:rPr>
        <w:t>r</w:t>
      </w:r>
      <w:r w:rsidRPr="006D5399">
        <w:rPr>
          <w:spacing w:val="-2"/>
        </w:rPr>
        <w:t>m</w:t>
      </w:r>
      <w:r w:rsidRPr="006D5399">
        <w:t>,</w:t>
      </w:r>
      <w:r w:rsidRPr="006D5399">
        <w:rPr>
          <w:spacing w:val="-4"/>
        </w:rPr>
        <w:t xml:space="preserve"> </w:t>
      </w:r>
      <w:r w:rsidRPr="006D5399">
        <w:rPr>
          <w:spacing w:val="-2"/>
        </w:rPr>
        <w:t>m</w:t>
      </w:r>
      <w:r w:rsidRPr="006D5399">
        <w:rPr>
          <w:spacing w:val="1"/>
        </w:rPr>
        <w:t>e</w:t>
      </w:r>
      <w:r w:rsidRPr="006D5399">
        <w:t>aning</w:t>
      </w:r>
      <w:r w:rsidRPr="006D5399">
        <w:rPr>
          <w:spacing w:val="-8"/>
        </w:rPr>
        <w:t xml:space="preserve"> </w:t>
      </w:r>
      <w:r w:rsidRPr="006D5399">
        <w:t>that</w:t>
      </w:r>
      <w:r w:rsidRPr="006D5399">
        <w:rPr>
          <w:spacing w:val="-3"/>
        </w:rPr>
        <w:t xml:space="preserve"> </w:t>
      </w:r>
      <w:r w:rsidRPr="006D5399">
        <w:t>80</w:t>
      </w:r>
      <w:r w:rsidRPr="006D5399">
        <w:rPr>
          <w:spacing w:val="-2"/>
        </w:rPr>
        <w:t xml:space="preserve"> </w:t>
      </w:r>
      <w:r w:rsidRPr="006D5399">
        <w:t>percent</w:t>
      </w:r>
      <w:r w:rsidRPr="006D5399">
        <w:rPr>
          <w:spacing w:val="-6"/>
        </w:rPr>
        <w:t xml:space="preserve"> </w:t>
      </w:r>
      <w:r w:rsidRPr="006D5399">
        <w:t>of</w:t>
      </w:r>
      <w:r w:rsidRPr="006D5399">
        <w:rPr>
          <w:spacing w:val="-2"/>
        </w:rPr>
        <w:t xml:space="preserve"> </w:t>
      </w:r>
      <w:r w:rsidRPr="006D5399">
        <w:t>the</w:t>
      </w:r>
      <w:r w:rsidRPr="006D5399">
        <w:rPr>
          <w:spacing w:val="-3"/>
        </w:rPr>
        <w:t xml:space="preserve"> </w:t>
      </w:r>
      <w:r w:rsidRPr="006D5399">
        <w:t>most</w:t>
      </w:r>
      <w:r w:rsidRPr="006D5399">
        <w:rPr>
          <w:spacing w:val="-4"/>
        </w:rPr>
        <w:t xml:space="preserve"> </w:t>
      </w:r>
      <w:r w:rsidRPr="006D5399">
        <w:t>frequ</w:t>
      </w:r>
      <w:r w:rsidRPr="006D5399">
        <w:rPr>
          <w:spacing w:val="-2"/>
        </w:rPr>
        <w:t>e</w:t>
      </w:r>
      <w:r w:rsidRPr="006D5399">
        <w:t>ntly</w:t>
      </w:r>
      <w:r w:rsidRPr="006D5399">
        <w:rPr>
          <w:spacing w:val="-9"/>
        </w:rPr>
        <w:t xml:space="preserve"> </w:t>
      </w:r>
      <w:r w:rsidRPr="006D5399">
        <w:t>occurring</w:t>
      </w:r>
      <w:r w:rsidRPr="006D5399">
        <w:rPr>
          <w:spacing w:val="-8"/>
        </w:rPr>
        <w:t xml:space="preserve"> </w:t>
      </w:r>
      <w:r w:rsidRPr="006D5399">
        <w:t>sto</w:t>
      </w:r>
      <w:r w:rsidRPr="006D5399">
        <w:rPr>
          <w:spacing w:val="1"/>
        </w:rPr>
        <w:t>r</w:t>
      </w:r>
      <w:r w:rsidRPr="006D5399">
        <w:rPr>
          <w:spacing w:val="-2"/>
        </w:rPr>
        <w:t>m</w:t>
      </w:r>
      <w:r w:rsidRPr="006D5399">
        <w:t>s</w:t>
      </w:r>
      <w:r w:rsidRPr="006D5399">
        <w:rPr>
          <w:spacing w:val="-6"/>
        </w:rPr>
        <w:t xml:space="preserve"> </w:t>
      </w:r>
      <w:r w:rsidRPr="006D5399">
        <w:t>a</w:t>
      </w:r>
      <w:r w:rsidRPr="006D5399">
        <w:rPr>
          <w:spacing w:val="1"/>
        </w:rPr>
        <w:t>r</w:t>
      </w:r>
      <w:r w:rsidRPr="006D5399">
        <w:t>e</w:t>
      </w:r>
      <w:r w:rsidRPr="006D5399">
        <w:rPr>
          <w:spacing w:val="-3"/>
        </w:rPr>
        <w:t xml:space="preserve"> </w:t>
      </w:r>
      <w:r w:rsidRPr="006D5399">
        <w:t>fully</w:t>
      </w:r>
      <w:r w:rsidRPr="006D5399">
        <w:rPr>
          <w:spacing w:val="-3"/>
        </w:rPr>
        <w:t xml:space="preserve"> </w:t>
      </w:r>
      <w:r w:rsidRPr="006D5399">
        <w:t>captured</w:t>
      </w:r>
      <w:r w:rsidRPr="006D5399">
        <w:rPr>
          <w:spacing w:val="-8"/>
        </w:rPr>
        <w:t xml:space="preserve"> </w:t>
      </w:r>
      <w:r w:rsidRPr="006D5399">
        <w:t>and</w:t>
      </w:r>
      <w:r w:rsidRPr="006D5399">
        <w:rPr>
          <w:spacing w:val="-4"/>
        </w:rPr>
        <w:t xml:space="preserve"> </w:t>
      </w:r>
      <w:r w:rsidRPr="006D5399">
        <w:t>treated and</w:t>
      </w:r>
      <w:r w:rsidRPr="006D5399">
        <w:rPr>
          <w:spacing w:val="-3"/>
        </w:rPr>
        <w:t xml:space="preserve"> </w:t>
      </w:r>
      <w:r w:rsidRPr="006D5399">
        <w:t>larger</w:t>
      </w:r>
      <w:r w:rsidRPr="006D5399">
        <w:rPr>
          <w:spacing w:val="-5"/>
        </w:rPr>
        <w:t xml:space="preserve"> </w:t>
      </w:r>
      <w:r w:rsidRPr="006D5399">
        <w:t>events</w:t>
      </w:r>
      <w:r w:rsidRPr="006D5399">
        <w:rPr>
          <w:spacing w:val="-6"/>
        </w:rPr>
        <w:t xml:space="preserve"> </w:t>
      </w:r>
      <w:r w:rsidRPr="006D5399">
        <w:t>are</w:t>
      </w:r>
      <w:r w:rsidRPr="006D5399">
        <w:rPr>
          <w:spacing w:val="-3"/>
        </w:rPr>
        <w:t xml:space="preserve"> </w:t>
      </w:r>
      <w:r w:rsidRPr="006D5399">
        <w:t>part</w:t>
      </w:r>
      <w:r w:rsidRPr="006D5399">
        <w:rPr>
          <w:spacing w:val="1"/>
        </w:rPr>
        <w:t>i</w:t>
      </w:r>
      <w:r w:rsidRPr="006D5399">
        <w:t>ally</w:t>
      </w:r>
      <w:r w:rsidRPr="006D5399">
        <w:rPr>
          <w:spacing w:val="-5"/>
        </w:rPr>
        <w:t xml:space="preserve"> </w:t>
      </w:r>
      <w:r w:rsidRPr="006D5399">
        <w:t xml:space="preserve">treated. </w:t>
      </w:r>
      <w:r w:rsidR="000A02F1" w:rsidRPr="006D5399">
        <w:t>(</w:t>
      </w:r>
      <w:r w:rsidR="000A02F1" w:rsidRPr="006D5399">
        <w:rPr>
          <w:b/>
        </w:rPr>
        <w:t>Source:</w:t>
      </w:r>
      <w:r w:rsidR="000A02F1" w:rsidRPr="006D5399">
        <w:t xml:space="preserve"> </w:t>
      </w:r>
      <w:r w:rsidR="001971D7">
        <w:t>2014 CDOT Draft MS4 Permit</w:t>
      </w:r>
      <w:r w:rsidR="000A02F1" w:rsidRPr="006D5399">
        <w:t>)</w:t>
      </w:r>
    </w:p>
    <w:p w14:paraId="4FA8F817" w14:textId="77777777" w:rsidR="00901E74" w:rsidRDefault="00901E74" w:rsidP="00901E74">
      <w:pPr>
        <w:rPr>
          <w:b/>
        </w:rPr>
      </w:pPr>
    </w:p>
    <w:p w14:paraId="20425B35" w14:textId="77777777" w:rsidR="00901E74" w:rsidRPr="00901E74" w:rsidRDefault="00901E74" w:rsidP="00901E74">
      <w:r w:rsidRPr="00901E74">
        <w:rPr>
          <w:b/>
        </w:rPr>
        <w:t>Watershed:</w:t>
      </w:r>
      <w:r>
        <w:rPr>
          <w:b/>
        </w:rPr>
        <w:t xml:space="preserve"> </w:t>
      </w:r>
      <w:r w:rsidR="00D37869">
        <w:t>T</w:t>
      </w:r>
      <w:r w:rsidR="00A8252B" w:rsidRPr="00A8252B">
        <w:t>he total land area and water bodies that drain into a single river or lake system, and/or is the source of groundwater recharge to that river or lake system (Safe Drinking Water Act - Protecting America's Public Health, poster, EPA816-H-02-003, January 2002). The watershed of a major river may encompass a number of smaller watersheds that ultimately combine.</w:t>
      </w:r>
      <w:r w:rsidR="00E1556A">
        <w:t xml:space="preserve">  A watershed is sometimes referred to as a drainage basin or catchment.</w:t>
      </w:r>
    </w:p>
    <w:p w14:paraId="2CB1B35B" w14:textId="77777777" w:rsidR="000261B3" w:rsidRPr="006D5399" w:rsidRDefault="000261B3" w:rsidP="00C5115E"/>
    <w:p w14:paraId="383A7F41" w14:textId="77777777" w:rsidR="002E5C2C" w:rsidRPr="002E5C2C" w:rsidRDefault="002E5C2C" w:rsidP="00CA77CA">
      <w:r>
        <w:rPr>
          <w:b/>
        </w:rPr>
        <w:t xml:space="preserve">Watershed Project: </w:t>
      </w:r>
      <w:r w:rsidRPr="002E5C2C">
        <w:t xml:space="preserve">A non-transportation project in which CDOT, </w:t>
      </w:r>
      <w:r w:rsidR="00861111">
        <w:t xml:space="preserve">a tribe, </w:t>
      </w:r>
      <w:r w:rsidRPr="002E5C2C">
        <w:t xml:space="preserve">a local agency, </w:t>
      </w:r>
      <w:r w:rsidR="002207C4">
        <w:t xml:space="preserve">a </w:t>
      </w:r>
      <w:r w:rsidRPr="002E5C2C">
        <w:t>watershed gr</w:t>
      </w:r>
      <w:r w:rsidR="002207C4">
        <w:t>oup or another entity requests</w:t>
      </w:r>
      <w:r w:rsidRPr="002E5C2C">
        <w:t xml:space="preserve"> funding to support watershed-level water quality</w:t>
      </w:r>
      <w:r w:rsidR="002207C4">
        <w:t xml:space="preserve"> improvement efforts that treat</w:t>
      </w:r>
      <w:r w:rsidRPr="002E5C2C">
        <w:t xml:space="preserve"> a portion of CDOT</w:t>
      </w:r>
      <w:r w:rsidR="00DB66F7">
        <w:t xml:space="preserve"> MS4 area</w:t>
      </w:r>
      <w:r w:rsidRPr="002E5C2C">
        <w:t xml:space="preserve">.  </w:t>
      </w:r>
    </w:p>
    <w:p w14:paraId="3730A83F" w14:textId="77777777" w:rsidR="002E5C2C" w:rsidRDefault="002E5C2C" w:rsidP="00CA77CA">
      <w:pPr>
        <w:rPr>
          <w:b/>
        </w:rPr>
      </w:pPr>
    </w:p>
    <w:p w14:paraId="60B3453D" w14:textId="77777777" w:rsidR="00CA77CA" w:rsidRDefault="000261B3" w:rsidP="00CA77CA">
      <w:r w:rsidRPr="006D5399">
        <w:rPr>
          <w:b/>
        </w:rPr>
        <w:lastRenderedPageBreak/>
        <w:t>Waters</w:t>
      </w:r>
      <w:r w:rsidRPr="006D5399">
        <w:rPr>
          <w:b/>
          <w:spacing w:val="-6"/>
        </w:rPr>
        <w:t xml:space="preserve"> </w:t>
      </w:r>
      <w:r w:rsidRPr="006D5399">
        <w:rPr>
          <w:b/>
        </w:rPr>
        <w:t>of</w:t>
      </w:r>
      <w:r w:rsidRPr="006D5399">
        <w:rPr>
          <w:b/>
          <w:spacing w:val="-2"/>
        </w:rPr>
        <w:t xml:space="preserve"> </w:t>
      </w:r>
      <w:r w:rsidRPr="006D5399">
        <w:rPr>
          <w:b/>
        </w:rPr>
        <w:t>the</w:t>
      </w:r>
      <w:r w:rsidRPr="006D5399">
        <w:rPr>
          <w:b/>
          <w:spacing w:val="-3"/>
        </w:rPr>
        <w:t xml:space="preserve"> </w:t>
      </w:r>
      <w:r w:rsidRPr="006D5399">
        <w:rPr>
          <w:b/>
        </w:rPr>
        <w:t>State</w:t>
      </w:r>
      <w:r w:rsidRPr="006D5399">
        <w:rPr>
          <w:b/>
          <w:spacing w:val="-4"/>
        </w:rPr>
        <w:t xml:space="preserve"> </w:t>
      </w:r>
      <w:r w:rsidRPr="006D5399">
        <w:rPr>
          <w:b/>
        </w:rPr>
        <w:t>of</w:t>
      </w:r>
      <w:r w:rsidRPr="006D5399">
        <w:rPr>
          <w:b/>
          <w:spacing w:val="-2"/>
        </w:rPr>
        <w:t xml:space="preserve"> </w:t>
      </w:r>
      <w:r w:rsidRPr="006D5399">
        <w:rPr>
          <w:b/>
        </w:rPr>
        <w:t>Colorado</w:t>
      </w:r>
      <w:r w:rsidRPr="006D5399">
        <w:rPr>
          <w:b/>
          <w:spacing w:val="-8"/>
        </w:rPr>
        <w:t xml:space="preserve"> </w:t>
      </w:r>
      <w:r w:rsidRPr="006D5399">
        <w:rPr>
          <w:b/>
        </w:rPr>
        <w:t>(State</w:t>
      </w:r>
      <w:r w:rsidRPr="006D5399">
        <w:rPr>
          <w:b/>
          <w:spacing w:val="-5"/>
        </w:rPr>
        <w:t xml:space="preserve"> </w:t>
      </w:r>
      <w:r w:rsidRPr="006D5399">
        <w:rPr>
          <w:b/>
        </w:rPr>
        <w:t>waters):</w:t>
      </w:r>
      <w:r w:rsidRPr="006D5399">
        <w:rPr>
          <w:spacing w:val="-8"/>
        </w:rPr>
        <w:t xml:space="preserve"> </w:t>
      </w:r>
      <w:r w:rsidRPr="006D5399">
        <w:t>Any</w:t>
      </w:r>
      <w:r w:rsidRPr="006D5399">
        <w:rPr>
          <w:spacing w:val="-2"/>
        </w:rPr>
        <w:t xml:space="preserve"> </w:t>
      </w:r>
      <w:r w:rsidRPr="006D5399">
        <w:t>and</w:t>
      </w:r>
      <w:r w:rsidRPr="006D5399">
        <w:rPr>
          <w:spacing w:val="-3"/>
        </w:rPr>
        <w:t xml:space="preserve"> </w:t>
      </w:r>
      <w:r w:rsidRPr="006D5399">
        <w:t>all</w:t>
      </w:r>
      <w:r w:rsidRPr="006D5399">
        <w:rPr>
          <w:spacing w:val="-2"/>
        </w:rPr>
        <w:t xml:space="preserve"> </w:t>
      </w:r>
      <w:r w:rsidRPr="006D5399">
        <w:t>surface</w:t>
      </w:r>
      <w:r w:rsidRPr="006D5399">
        <w:rPr>
          <w:spacing w:val="-6"/>
        </w:rPr>
        <w:t xml:space="preserve"> </w:t>
      </w:r>
      <w:r w:rsidRPr="006D5399">
        <w:t>and</w:t>
      </w:r>
      <w:r w:rsidRPr="006D5399">
        <w:rPr>
          <w:spacing w:val="-3"/>
        </w:rPr>
        <w:t xml:space="preserve"> </w:t>
      </w:r>
      <w:r w:rsidRPr="006D5399">
        <w:t>subsurface</w:t>
      </w:r>
      <w:r w:rsidRPr="006D5399">
        <w:rPr>
          <w:spacing w:val="-9"/>
        </w:rPr>
        <w:t xml:space="preserve"> </w:t>
      </w:r>
      <w:r w:rsidRPr="006D5399">
        <w:t>wa</w:t>
      </w:r>
      <w:r w:rsidRPr="006D5399">
        <w:rPr>
          <w:spacing w:val="1"/>
        </w:rPr>
        <w:t>t</w:t>
      </w:r>
      <w:r w:rsidRPr="006D5399">
        <w:t>ers</w:t>
      </w:r>
      <w:r w:rsidRPr="006D5399">
        <w:rPr>
          <w:spacing w:val="-6"/>
        </w:rPr>
        <w:t xml:space="preserve"> </w:t>
      </w:r>
      <w:r w:rsidRPr="006D5399">
        <w:t>wh</w:t>
      </w:r>
      <w:r w:rsidRPr="006D5399">
        <w:rPr>
          <w:spacing w:val="1"/>
        </w:rPr>
        <w:t>i</w:t>
      </w:r>
      <w:r w:rsidRPr="006D5399">
        <w:t>ch</w:t>
      </w:r>
      <w:r w:rsidRPr="006D5399">
        <w:rPr>
          <w:spacing w:val="-5"/>
        </w:rPr>
        <w:t xml:space="preserve"> </w:t>
      </w:r>
      <w:r w:rsidRPr="006D5399">
        <w:t>are contained</w:t>
      </w:r>
      <w:r w:rsidRPr="006D5399">
        <w:rPr>
          <w:spacing w:val="-9"/>
        </w:rPr>
        <w:t xml:space="preserve"> </w:t>
      </w:r>
      <w:r w:rsidRPr="006D5399">
        <w:t>in</w:t>
      </w:r>
      <w:r w:rsidRPr="006D5399">
        <w:rPr>
          <w:spacing w:val="-3"/>
        </w:rPr>
        <w:t xml:space="preserve"> </w:t>
      </w:r>
      <w:r w:rsidRPr="006D5399">
        <w:t>or</w:t>
      </w:r>
      <w:r w:rsidRPr="006D5399">
        <w:rPr>
          <w:spacing w:val="-2"/>
        </w:rPr>
        <w:t xml:space="preserve"> </w:t>
      </w:r>
      <w:r w:rsidRPr="006D5399">
        <w:t>flow</w:t>
      </w:r>
      <w:r w:rsidRPr="006D5399">
        <w:rPr>
          <w:spacing w:val="-4"/>
        </w:rPr>
        <w:t xml:space="preserve"> </w:t>
      </w:r>
      <w:r w:rsidRPr="006D5399">
        <w:t>in</w:t>
      </w:r>
      <w:r w:rsidRPr="006D5399">
        <w:rPr>
          <w:spacing w:val="-2"/>
        </w:rPr>
        <w:t xml:space="preserve"> </w:t>
      </w:r>
      <w:r w:rsidRPr="006D5399">
        <w:t>or</w:t>
      </w:r>
      <w:r w:rsidRPr="006D5399">
        <w:rPr>
          <w:spacing w:val="-3"/>
        </w:rPr>
        <w:t xml:space="preserve"> </w:t>
      </w:r>
      <w:r w:rsidRPr="006D5399">
        <w:rPr>
          <w:spacing w:val="-1"/>
        </w:rPr>
        <w:t>t</w:t>
      </w:r>
      <w:r w:rsidRPr="006D5399">
        <w:rPr>
          <w:spacing w:val="1"/>
        </w:rPr>
        <w:t>h</w:t>
      </w:r>
      <w:r w:rsidRPr="006D5399">
        <w:t>rou</w:t>
      </w:r>
      <w:r w:rsidRPr="006D5399">
        <w:rPr>
          <w:spacing w:val="-1"/>
        </w:rPr>
        <w:t>g</w:t>
      </w:r>
      <w:r w:rsidRPr="006D5399">
        <w:t>h</w:t>
      </w:r>
      <w:r w:rsidRPr="006D5399">
        <w:rPr>
          <w:spacing w:val="-7"/>
        </w:rPr>
        <w:t xml:space="preserve"> </w:t>
      </w:r>
      <w:r w:rsidRPr="006D5399">
        <w:t>this</w:t>
      </w:r>
      <w:r w:rsidRPr="006D5399">
        <w:rPr>
          <w:spacing w:val="-3"/>
        </w:rPr>
        <w:t xml:space="preserve"> </w:t>
      </w:r>
      <w:r w:rsidRPr="006D5399">
        <w:rPr>
          <w:spacing w:val="-1"/>
        </w:rPr>
        <w:t>S</w:t>
      </w:r>
      <w:r w:rsidRPr="006D5399">
        <w:t>tate,</w:t>
      </w:r>
      <w:r w:rsidRPr="006D5399">
        <w:rPr>
          <w:spacing w:val="-5"/>
        </w:rPr>
        <w:t xml:space="preserve"> </w:t>
      </w:r>
      <w:r w:rsidRPr="006D5399">
        <w:t>but</w:t>
      </w:r>
      <w:r w:rsidRPr="006D5399">
        <w:rPr>
          <w:spacing w:val="-4"/>
        </w:rPr>
        <w:t xml:space="preserve"> </w:t>
      </w:r>
      <w:r w:rsidRPr="006D5399">
        <w:t>not</w:t>
      </w:r>
      <w:r w:rsidRPr="006D5399">
        <w:rPr>
          <w:spacing w:val="-3"/>
        </w:rPr>
        <w:t xml:space="preserve"> </w:t>
      </w:r>
      <w:r w:rsidRPr="006D5399">
        <w:t>including</w:t>
      </w:r>
      <w:r w:rsidRPr="006D5399">
        <w:rPr>
          <w:spacing w:val="-8"/>
        </w:rPr>
        <w:t xml:space="preserve"> </w:t>
      </w:r>
      <w:r w:rsidRPr="006D5399">
        <w:t>waters</w:t>
      </w:r>
      <w:r w:rsidRPr="006D5399">
        <w:rPr>
          <w:spacing w:val="-6"/>
        </w:rPr>
        <w:t xml:space="preserve"> </w:t>
      </w:r>
      <w:r w:rsidRPr="006D5399">
        <w:t>in</w:t>
      </w:r>
      <w:r w:rsidRPr="006D5399">
        <w:rPr>
          <w:spacing w:val="-2"/>
        </w:rPr>
        <w:t xml:space="preserve"> </w:t>
      </w:r>
      <w:r w:rsidRPr="006D5399">
        <w:t>sewa</w:t>
      </w:r>
      <w:r w:rsidRPr="006D5399">
        <w:rPr>
          <w:spacing w:val="2"/>
        </w:rPr>
        <w:t>g</w:t>
      </w:r>
      <w:r w:rsidRPr="006D5399">
        <w:t>e</w:t>
      </w:r>
      <w:r w:rsidRPr="006D5399">
        <w:rPr>
          <w:spacing w:val="-5"/>
        </w:rPr>
        <w:t xml:space="preserve"> </w:t>
      </w:r>
      <w:r w:rsidRPr="006D5399">
        <w:t>s</w:t>
      </w:r>
      <w:r w:rsidRPr="006D5399">
        <w:rPr>
          <w:spacing w:val="2"/>
        </w:rPr>
        <w:t>y</w:t>
      </w:r>
      <w:r w:rsidRPr="006D5399">
        <w:t>ste</w:t>
      </w:r>
      <w:r w:rsidRPr="006D5399">
        <w:rPr>
          <w:spacing w:val="-2"/>
        </w:rPr>
        <w:t>m</w:t>
      </w:r>
      <w:r w:rsidRPr="006D5399">
        <w:t>s,</w:t>
      </w:r>
      <w:r w:rsidRPr="006D5399">
        <w:rPr>
          <w:spacing w:val="-8"/>
        </w:rPr>
        <w:t xml:space="preserve"> </w:t>
      </w:r>
      <w:r w:rsidRPr="006D5399">
        <w:rPr>
          <w:spacing w:val="1"/>
        </w:rPr>
        <w:t>w</w:t>
      </w:r>
      <w:r w:rsidRPr="006D5399">
        <w:t>a</w:t>
      </w:r>
      <w:r w:rsidRPr="006D5399">
        <w:rPr>
          <w:spacing w:val="1"/>
        </w:rPr>
        <w:t>t</w:t>
      </w:r>
      <w:r w:rsidRPr="006D5399">
        <w:t>ers</w:t>
      </w:r>
      <w:r w:rsidRPr="006D5399">
        <w:rPr>
          <w:spacing w:val="-6"/>
        </w:rPr>
        <w:t xml:space="preserve"> </w:t>
      </w:r>
      <w:r w:rsidRPr="006D5399">
        <w:t>in trea</w:t>
      </w:r>
      <w:r w:rsidRPr="006D5399">
        <w:rPr>
          <w:spacing w:val="1"/>
        </w:rPr>
        <w:t>t</w:t>
      </w:r>
      <w:r w:rsidRPr="006D5399">
        <w:t>ment</w:t>
      </w:r>
      <w:r w:rsidRPr="006D5399">
        <w:rPr>
          <w:spacing w:val="-8"/>
        </w:rPr>
        <w:t xml:space="preserve"> </w:t>
      </w:r>
      <w:r w:rsidRPr="006D5399">
        <w:t>works</w:t>
      </w:r>
      <w:r w:rsidRPr="006D5399">
        <w:rPr>
          <w:spacing w:val="-5"/>
        </w:rPr>
        <w:t xml:space="preserve"> </w:t>
      </w:r>
      <w:r w:rsidRPr="006D5399">
        <w:t>of</w:t>
      </w:r>
      <w:r w:rsidRPr="006D5399">
        <w:rPr>
          <w:spacing w:val="-2"/>
        </w:rPr>
        <w:t xml:space="preserve"> </w:t>
      </w:r>
      <w:r w:rsidRPr="006D5399">
        <w:t>disposal</w:t>
      </w:r>
      <w:r w:rsidRPr="006D5399">
        <w:rPr>
          <w:spacing w:val="-7"/>
        </w:rPr>
        <w:t xml:space="preserve"> </w:t>
      </w:r>
      <w:r w:rsidRPr="006D5399">
        <w:t>s</w:t>
      </w:r>
      <w:r w:rsidRPr="006D5399">
        <w:rPr>
          <w:spacing w:val="2"/>
        </w:rPr>
        <w:t>y</w:t>
      </w:r>
      <w:r w:rsidRPr="006D5399">
        <w:t>ste</w:t>
      </w:r>
      <w:r w:rsidRPr="006D5399">
        <w:rPr>
          <w:spacing w:val="-2"/>
        </w:rPr>
        <w:t>m</w:t>
      </w:r>
      <w:r w:rsidRPr="006D5399">
        <w:t>s,</w:t>
      </w:r>
      <w:r w:rsidRPr="006D5399">
        <w:rPr>
          <w:spacing w:val="-8"/>
        </w:rPr>
        <w:t xml:space="preserve"> </w:t>
      </w:r>
      <w:r w:rsidRPr="006D5399">
        <w:rPr>
          <w:spacing w:val="1"/>
        </w:rPr>
        <w:t>w</w:t>
      </w:r>
      <w:r w:rsidRPr="006D5399">
        <w:t>a</w:t>
      </w:r>
      <w:r w:rsidRPr="006D5399">
        <w:rPr>
          <w:spacing w:val="1"/>
        </w:rPr>
        <w:t>t</w:t>
      </w:r>
      <w:r w:rsidRPr="006D5399">
        <w:t>ers</w:t>
      </w:r>
      <w:r w:rsidRPr="006D5399">
        <w:rPr>
          <w:spacing w:val="-6"/>
        </w:rPr>
        <w:t xml:space="preserve"> </w:t>
      </w:r>
      <w:r w:rsidRPr="006D5399">
        <w:t>in</w:t>
      </w:r>
      <w:r w:rsidRPr="006D5399">
        <w:rPr>
          <w:spacing w:val="-2"/>
        </w:rPr>
        <w:t xml:space="preserve"> </w:t>
      </w:r>
      <w:r w:rsidRPr="006D5399">
        <w:t>potable</w:t>
      </w:r>
      <w:r w:rsidRPr="006D5399">
        <w:rPr>
          <w:spacing w:val="-6"/>
        </w:rPr>
        <w:t xml:space="preserve"> </w:t>
      </w:r>
      <w:r w:rsidRPr="006D5399">
        <w:t>water</w:t>
      </w:r>
      <w:r w:rsidRPr="006D5399">
        <w:rPr>
          <w:spacing w:val="-5"/>
        </w:rPr>
        <w:t xml:space="preserve"> </w:t>
      </w:r>
      <w:r w:rsidRPr="006D5399">
        <w:t>distribution</w:t>
      </w:r>
      <w:r w:rsidRPr="006D5399">
        <w:rPr>
          <w:spacing w:val="-10"/>
        </w:rPr>
        <w:t xml:space="preserve"> </w:t>
      </w:r>
      <w:r w:rsidRPr="006D5399">
        <w:rPr>
          <w:spacing w:val="-1"/>
        </w:rPr>
        <w:t>s</w:t>
      </w:r>
      <w:r w:rsidRPr="006D5399">
        <w:rPr>
          <w:spacing w:val="2"/>
        </w:rPr>
        <w:t>y</w:t>
      </w:r>
      <w:r w:rsidRPr="006D5399">
        <w:t>ste</w:t>
      </w:r>
      <w:r w:rsidRPr="006D5399">
        <w:rPr>
          <w:spacing w:val="-2"/>
        </w:rPr>
        <w:t>m</w:t>
      </w:r>
      <w:r w:rsidRPr="006D5399">
        <w:t>s,</w:t>
      </w:r>
      <w:r w:rsidRPr="006D5399">
        <w:rPr>
          <w:spacing w:val="-8"/>
        </w:rPr>
        <w:t xml:space="preserve"> </w:t>
      </w:r>
      <w:r w:rsidRPr="006D5399">
        <w:t>and</w:t>
      </w:r>
      <w:r w:rsidRPr="006D5399">
        <w:rPr>
          <w:spacing w:val="-3"/>
        </w:rPr>
        <w:t xml:space="preserve"> </w:t>
      </w:r>
      <w:r w:rsidRPr="006D5399">
        <w:t>all</w:t>
      </w:r>
      <w:r w:rsidRPr="006D5399">
        <w:rPr>
          <w:spacing w:val="-2"/>
        </w:rPr>
        <w:t xml:space="preserve"> </w:t>
      </w:r>
      <w:r w:rsidRPr="006D5399">
        <w:t>water withdrawn</w:t>
      </w:r>
      <w:r w:rsidRPr="006D5399">
        <w:rPr>
          <w:spacing w:val="-9"/>
        </w:rPr>
        <w:t xml:space="preserve"> </w:t>
      </w:r>
      <w:r w:rsidRPr="006D5399">
        <w:t>for</w:t>
      </w:r>
      <w:r w:rsidRPr="006D5399">
        <w:rPr>
          <w:spacing w:val="-3"/>
        </w:rPr>
        <w:t xml:space="preserve"> </w:t>
      </w:r>
      <w:r w:rsidRPr="006D5399">
        <w:t>use</w:t>
      </w:r>
      <w:r w:rsidRPr="006D5399">
        <w:rPr>
          <w:spacing w:val="-3"/>
        </w:rPr>
        <w:t xml:space="preserve"> </w:t>
      </w:r>
      <w:r w:rsidRPr="006D5399">
        <w:t>until</w:t>
      </w:r>
      <w:r w:rsidRPr="006D5399">
        <w:rPr>
          <w:spacing w:val="-4"/>
        </w:rPr>
        <w:t xml:space="preserve"> </w:t>
      </w:r>
      <w:r w:rsidRPr="006D5399">
        <w:t>use</w:t>
      </w:r>
      <w:r w:rsidRPr="006D5399">
        <w:rPr>
          <w:spacing w:val="-4"/>
        </w:rPr>
        <w:t xml:space="preserve"> </w:t>
      </w:r>
      <w:r w:rsidRPr="006D5399">
        <w:t>and</w:t>
      </w:r>
      <w:r w:rsidRPr="006D5399">
        <w:rPr>
          <w:spacing w:val="-3"/>
        </w:rPr>
        <w:t xml:space="preserve"> </w:t>
      </w:r>
      <w:r w:rsidRPr="006D5399">
        <w:t>trea</w:t>
      </w:r>
      <w:r w:rsidRPr="006D5399">
        <w:rPr>
          <w:spacing w:val="1"/>
        </w:rPr>
        <w:t>t</w:t>
      </w:r>
      <w:r w:rsidRPr="006D5399">
        <w:rPr>
          <w:spacing w:val="-2"/>
        </w:rPr>
        <w:t>m</w:t>
      </w:r>
      <w:r w:rsidRPr="006D5399">
        <w:t>e</w:t>
      </w:r>
      <w:r w:rsidRPr="006D5399">
        <w:rPr>
          <w:spacing w:val="2"/>
        </w:rPr>
        <w:t>n</w:t>
      </w:r>
      <w:r w:rsidRPr="006D5399">
        <w:t>t</w:t>
      </w:r>
      <w:r w:rsidRPr="006D5399">
        <w:rPr>
          <w:spacing w:val="-8"/>
        </w:rPr>
        <w:t xml:space="preserve"> </w:t>
      </w:r>
      <w:r w:rsidRPr="006D5399">
        <w:t>have</w:t>
      </w:r>
      <w:r w:rsidRPr="006D5399">
        <w:rPr>
          <w:spacing w:val="-4"/>
        </w:rPr>
        <w:t xml:space="preserve"> </w:t>
      </w:r>
      <w:r w:rsidRPr="006D5399">
        <w:t>been</w:t>
      </w:r>
      <w:r w:rsidRPr="006D5399">
        <w:rPr>
          <w:spacing w:val="-3"/>
        </w:rPr>
        <w:t xml:space="preserve"> </w:t>
      </w:r>
      <w:r w:rsidRPr="006D5399">
        <w:t>co</w:t>
      </w:r>
      <w:r w:rsidRPr="006D5399">
        <w:rPr>
          <w:spacing w:val="-2"/>
        </w:rPr>
        <w:t>m</w:t>
      </w:r>
      <w:r w:rsidRPr="006D5399">
        <w:rPr>
          <w:spacing w:val="1"/>
        </w:rPr>
        <w:t>p</w:t>
      </w:r>
      <w:r w:rsidRPr="006D5399">
        <w:t>le</w:t>
      </w:r>
      <w:r w:rsidRPr="006D5399">
        <w:rPr>
          <w:spacing w:val="1"/>
        </w:rPr>
        <w:t>t</w:t>
      </w:r>
      <w:r w:rsidRPr="006D5399">
        <w:t>ed.</w:t>
      </w:r>
      <w:r w:rsidRPr="006D5399">
        <w:rPr>
          <w:spacing w:val="-10"/>
        </w:rPr>
        <w:t xml:space="preserve"> </w:t>
      </w:r>
      <w:r w:rsidRPr="006D5399">
        <w:t>This</w:t>
      </w:r>
      <w:r w:rsidRPr="006D5399">
        <w:rPr>
          <w:spacing w:val="-4"/>
        </w:rPr>
        <w:t xml:space="preserve"> </w:t>
      </w:r>
      <w:r w:rsidRPr="006D5399">
        <w:t>definition</w:t>
      </w:r>
      <w:r w:rsidRPr="006D5399">
        <w:rPr>
          <w:spacing w:val="-9"/>
        </w:rPr>
        <w:t xml:space="preserve"> </w:t>
      </w:r>
      <w:r w:rsidRPr="006D5399">
        <w:rPr>
          <w:spacing w:val="-1"/>
        </w:rPr>
        <w:t>c</w:t>
      </w:r>
      <w:r w:rsidRPr="006D5399">
        <w:t>an</w:t>
      </w:r>
      <w:r w:rsidRPr="006D5399">
        <w:rPr>
          <w:spacing w:val="-3"/>
        </w:rPr>
        <w:t xml:space="preserve"> </w:t>
      </w:r>
      <w:r w:rsidRPr="006D5399">
        <w:t>include</w:t>
      </w:r>
      <w:r w:rsidRPr="006D5399">
        <w:rPr>
          <w:spacing w:val="-6"/>
        </w:rPr>
        <w:t xml:space="preserve"> </w:t>
      </w:r>
      <w:r w:rsidRPr="006D5399">
        <w:t>water courses</w:t>
      </w:r>
      <w:r w:rsidRPr="006D5399">
        <w:rPr>
          <w:spacing w:val="-7"/>
        </w:rPr>
        <w:t xml:space="preserve"> </w:t>
      </w:r>
      <w:r w:rsidRPr="006D5399">
        <w:t>that</w:t>
      </w:r>
      <w:r w:rsidRPr="006D5399">
        <w:rPr>
          <w:spacing w:val="-3"/>
        </w:rPr>
        <w:t xml:space="preserve"> </w:t>
      </w:r>
      <w:r w:rsidRPr="006D5399">
        <w:rPr>
          <w:spacing w:val="1"/>
        </w:rPr>
        <w:t>a</w:t>
      </w:r>
      <w:r w:rsidRPr="006D5399">
        <w:t>re</w:t>
      </w:r>
      <w:r w:rsidRPr="006D5399">
        <w:rPr>
          <w:spacing w:val="-3"/>
        </w:rPr>
        <w:t xml:space="preserve"> </w:t>
      </w:r>
      <w:r w:rsidRPr="006D5399">
        <w:t>usually</w:t>
      </w:r>
      <w:r w:rsidRPr="006D5399">
        <w:rPr>
          <w:spacing w:val="-5"/>
        </w:rPr>
        <w:t xml:space="preserve"> </w:t>
      </w:r>
      <w:r w:rsidRPr="006D5399">
        <w:t>dry.</w:t>
      </w:r>
      <w:r w:rsidRPr="006D5399">
        <w:rPr>
          <w:spacing w:val="-3"/>
        </w:rPr>
        <w:t xml:space="preserve"> </w:t>
      </w:r>
      <w:r w:rsidRPr="006D5399">
        <w:t>For</w:t>
      </w:r>
      <w:r w:rsidRPr="006D5399">
        <w:rPr>
          <w:spacing w:val="-3"/>
        </w:rPr>
        <w:t xml:space="preserve"> </w:t>
      </w:r>
      <w:r w:rsidRPr="006D5399">
        <w:t>the</w:t>
      </w:r>
      <w:r w:rsidRPr="006D5399">
        <w:rPr>
          <w:spacing w:val="-3"/>
        </w:rPr>
        <w:t xml:space="preserve"> </w:t>
      </w:r>
      <w:r w:rsidRPr="006D5399">
        <w:t>purposes</w:t>
      </w:r>
      <w:r w:rsidRPr="006D5399">
        <w:rPr>
          <w:spacing w:val="-8"/>
        </w:rPr>
        <w:t xml:space="preserve"> </w:t>
      </w:r>
      <w:r w:rsidRPr="006D5399">
        <w:t>of</w:t>
      </w:r>
      <w:r w:rsidRPr="006D5399">
        <w:rPr>
          <w:spacing w:val="-2"/>
        </w:rPr>
        <w:t xml:space="preserve"> </w:t>
      </w:r>
      <w:r w:rsidRPr="006D5399">
        <w:t>t</w:t>
      </w:r>
      <w:r w:rsidRPr="006D5399">
        <w:rPr>
          <w:spacing w:val="1"/>
        </w:rPr>
        <w:t>h</w:t>
      </w:r>
      <w:r w:rsidRPr="006D5399">
        <w:t>is</w:t>
      </w:r>
      <w:r w:rsidRPr="006D5399">
        <w:rPr>
          <w:spacing w:val="-3"/>
        </w:rPr>
        <w:t xml:space="preserve"> </w:t>
      </w:r>
      <w:r w:rsidR="00E1556A">
        <w:t>program</w:t>
      </w:r>
      <w:r w:rsidRPr="006D5399">
        <w:t>,</w:t>
      </w:r>
      <w:r w:rsidRPr="006D5399">
        <w:rPr>
          <w:spacing w:val="-6"/>
        </w:rPr>
        <w:t xml:space="preserve"> </w:t>
      </w:r>
      <w:r w:rsidRPr="006D5399">
        <w:t>Wate</w:t>
      </w:r>
      <w:r w:rsidRPr="006D5399">
        <w:rPr>
          <w:spacing w:val="1"/>
        </w:rPr>
        <w:t>r</w:t>
      </w:r>
      <w:r w:rsidRPr="006D5399">
        <w:t>s</w:t>
      </w:r>
      <w:r w:rsidRPr="006D5399">
        <w:rPr>
          <w:spacing w:val="-5"/>
        </w:rPr>
        <w:t xml:space="preserve"> </w:t>
      </w:r>
      <w:r w:rsidRPr="006D5399">
        <w:t>of</w:t>
      </w:r>
      <w:r w:rsidRPr="006D5399">
        <w:rPr>
          <w:spacing w:val="-2"/>
        </w:rPr>
        <w:t xml:space="preserve"> </w:t>
      </w:r>
      <w:r w:rsidRPr="006D5399">
        <w:t>the</w:t>
      </w:r>
      <w:r w:rsidRPr="006D5399">
        <w:rPr>
          <w:spacing w:val="-3"/>
        </w:rPr>
        <w:t xml:space="preserve"> </w:t>
      </w:r>
      <w:r w:rsidRPr="006D5399">
        <w:t>State</w:t>
      </w:r>
      <w:r w:rsidRPr="006D5399">
        <w:rPr>
          <w:spacing w:val="-4"/>
        </w:rPr>
        <w:t xml:space="preserve"> </w:t>
      </w:r>
      <w:r w:rsidRPr="006D5399">
        <w:t>does</w:t>
      </w:r>
      <w:r w:rsidRPr="006D5399">
        <w:rPr>
          <w:spacing w:val="-4"/>
        </w:rPr>
        <w:t xml:space="preserve"> </w:t>
      </w:r>
      <w:r w:rsidRPr="006D5399">
        <w:t>not</w:t>
      </w:r>
      <w:r w:rsidRPr="006D5399">
        <w:rPr>
          <w:spacing w:val="-3"/>
        </w:rPr>
        <w:t xml:space="preserve"> </w:t>
      </w:r>
      <w:r w:rsidRPr="006D5399">
        <w:t>include subsurface</w:t>
      </w:r>
      <w:r w:rsidRPr="006D5399">
        <w:rPr>
          <w:spacing w:val="-9"/>
        </w:rPr>
        <w:t xml:space="preserve"> </w:t>
      </w:r>
      <w:r w:rsidRPr="006D5399">
        <w:rPr>
          <w:spacing w:val="1"/>
        </w:rPr>
        <w:t>w</w:t>
      </w:r>
      <w:r w:rsidRPr="006D5399">
        <w:t>aters.</w:t>
      </w:r>
    </w:p>
    <w:p w14:paraId="58741285" w14:textId="77777777" w:rsidR="00901E74" w:rsidRDefault="00901E74" w:rsidP="00CA77CA"/>
    <w:p w14:paraId="77F75E97" w14:textId="77777777" w:rsidR="00765CD1" w:rsidRPr="00637EDE" w:rsidRDefault="000261B3" w:rsidP="00765CD1">
      <w:pPr>
        <w:pStyle w:val="Heading1"/>
        <w:numPr>
          <w:ilvl w:val="0"/>
          <w:numId w:val="0"/>
        </w:numPr>
        <w:ind w:left="432" w:hanging="432"/>
      </w:pPr>
      <w:r w:rsidRPr="00CA77CA">
        <w:br w:type="page"/>
      </w:r>
      <w:bookmarkStart w:id="54" w:name="_Toc410681414"/>
      <w:r w:rsidR="00693515">
        <w:lastRenderedPageBreak/>
        <w:t xml:space="preserve">Appendix B: </w:t>
      </w:r>
      <w:r w:rsidR="00765CD1" w:rsidRPr="000C3C28">
        <w:t>Key Resources</w:t>
      </w:r>
      <w:bookmarkEnd w:id="54"/>
    </w:p>
    <w:p w14:paraId="67F4C4BC" w14:textId="77777777" w:rsidR="00765CD1" w:rsidRDefault="00765CD1">
      <w:pPr>
        <w:rPr>
          <w:b/>
          <w:bCs/>
          <w:kern w:val="32"/>
          <w:sz w:val="28"/>
          <w:szCs w:val="28"/>
        </w:rPr>
      </w:pPr>
    </w:p>
    <w:p w14:paraId="342C4022" w14:textId="77777777" w:rsidR="00426DD6" w:rsidRPr="00491D50" w:rsidRDefault="00133889" w:rsidP="00426DD6">
      <w:pPr>
        <w:rPr>
          <w:rStyle w:val="Hyperlink"/>
        </w:rPr>
      </w:pPr>
      <w:hyperlink r:id="rId40" w:history="1">
        <w:r w:rsidR="00FF2675" w:rsidRPr="00491D50">
          <w:rPr>
            <w:rStyle w:val="Hyperlink"/>
            <w:b/>
          </w:rPr>
          <w:t>NDRD SharePoint site</w:t>
        </w:r>
      </w:hyperlink>
      <w:r w:rsidR="00FF2675" w:rsidRPr="00491D50">
        <w:rPr>
          <w:rStyle w:val="Hyperlink"/>
          <w:b/>
        </w:rPr>
        <w:t>:</w:t>
      </w:r>
      <w:r w:rsidR="00FF2675" w:rsidRPr="00491D50">
        <w:rPr>
          <w:rStyle w:val="Hyperlink"/>
        </w:rPr>
        <w:t xml:space="preserve"> </w:t>
      </w:r>
      <w:hyperlink r:id="rId41" w:history="1">
        <w:r w:rsidR="00426DD6" w:rsidRPr="00491D50">
          <w:rPr>
            <w:rStyle w:val="Hyperlink"/>
          </w:rPr>
          <w:t>http://teams/dtd/epb/waterquality/ndrd.form/Test/Home.aspx</w:t>
        </w:r>
      </w:hyperlink>
    </w:p>
    <w:p w14:paraId="20A5180B" w14:textId="77777777" w:rsidR="006F2537" w:rsidRPr="00491D50" w:rsidRDefault="006F2537" w:rsidP="00426DD6">
      <w:pPr>
        <w:rPr>
          <w:rStyle w:val="Hyperlink"/>
          <w:color w:val="auto"/>
          <w:u w:val="none"/>
        </w:rPr>
      </w:pPr>
      <w:r w:rsidRPr="00491D50">
        <w:rPr>
          <w:rStyle w:val="Hyperlink"/>
        </w:rPr>
        <w:t>Key resources include:</w:t>
      </w:r>
    </w:p>
    <w:p w14:paraId="7898209B" w14:textId="77777777" w:rsidR="006F2537" w:rsidRPr="00491D50" w:rsidRDefault="006F2537" w:rsidP="001036B1">
      <w:pPr>
        <w:pStyle w:val="ListParagraph"/>
        <w:numPr>
          <w:ilvl w:val="0"/>
          <w:numId w:val="14"/>
        </w:numPr>
        <w:rPr>
          <w:sz w:val="22"/>
          <w:szCs w:val="22"/>
        </w:rPr>
      </w:pPr>
      <w:r w:rsidRPr="00491D50">
        <w:rPr>
          <w:sz w:val="22"/>
          <w:szCs w:val="22"/>
        </w:rPr>
        <w:t xml:space="preserve">2004 </w:t>
      </w:r>
      <w:r w:rsidR="000A02F1" w:rsidRPr="008C1E5A">
        <w:rPr>
          <w:i/>
          <w:sz w:val="22"/>
          <w:szCs w:val="22"/>
        </w:rPr>
        <w:t xml:space="preserve">NDRD Program </w:t>
      </w:r>
      <w:r w:rsidRPr="008C1E5A">
        <w:rPr>
          <w:i/>
          <w:sz w:val="22"/>
          <w:szCs w:val="22"/>
        </w:rPr>
        <w:t>PWQ I</w:t>
      </w:r>
      <w:r w:rsidR="00FF2675" w:rsidRPr="008C1E5A">
        <w:rPr>
          <w:i/>
          <w:sz w:val="22"/>
          <w:szCs w:val="22"/>
        </w:rPr>
        <w:t>nventory and Questionnaire Form</w:t>
      </w:r>
      <w:r w:rsidRPr="00491D50">
        <w:rPr>
          <w:sz w:val="22"/>
          <w:szCs w:val="22"/>
        </w:rPr>
        <w:t xml:space="preserve"> and 2004 NDRD Program Form Submittal Center</w:t>
      </w:r>
    </w:p>
    <w:p w14:paraId="7F27C680" w14:textId="77777777" w:rsidR="006F2537" w:rsidRPr="00491D50" w:rsidRDefault="00FF2675" w:rsidP="001036B1">
      <w:pPr>
        <w:pStyle w:val="ListParagraph"/>
        <w:numPr>
          <w:ilvl w:val="0"/>
          <w:numId w:val="14"/>
        </w:numPr>
        <w:rPr>
          <w:sz w:val="22"/>
          <w:szCs w:val="22"/>
        </w:rPr>
      </w:pPr>
      <w:r w:rsidRPr="00491D50">
        <w:rPr>
          <w:sz w:val="22"/>
          <w:szCs w:val="22"/>
        </w:rPr>
        <w:t xml:space="preserve">2014 Interim </w:t>
      </w:r>
      <w:r w:rsidRPr="008C1E5A">
        <w:rPr>
          <w:i/>
          <w:sz w:val="22"/>
          <w:szCs w:val="22"/>
        </w:rPr>
        <w:t xml:space="preserve">NDRD Program </w:t>
      </w:r>
      <w:r w:rsidR="006F2537" w:rsidRPr="008C1E5A">
        <w:rPr>
          <w:i/>
          <w:sz w:val="22"/>
          <w:szCs w:val="22"/>
        </w:rPr>
        <w:t>ND</w:t>
      </w:r>
      <w:r w:rsidRPr="008C1E5A">
        <w:rPr>
          <w:i/>
          <w:sz w:val="22"/>
          <w:szCs w:val="22"/>
        </w:rPr>
        <w:t>RD Evaluation and Tracking Form</w:t>
      </w:r>
      <w:r w:rsidR="00F57EA9" w:rsidRPr="00491D50">
        <w:rPr>
          <w:sz w:val="22"/>
          <w:szCs w:val="22"/>
        </w:rPr>
        <w:t xml:space="preserve"> and directions</w:t>
      </w:r>
    </w:p>
    <w:p w14:paraId="33F727CB" w14:textId="6BF67F01" w:rsidR="003D01F6" w:rsidRPr="003D01F6" w:rsidRDefault="003D01F6" w:rsidP="001036B1">
      <w:pPr>
        <w:pStyle w:val="ListParagraph"/>
        <w:numPr>
          <w:ilvl w:val="0"/>
          <w:numId w:val="14"/>
        </w:numPr>
        <w:rPr>
          <w:i/>
          <w:sz w:val="22"/>
          <w:szCs w:val="22"/>
        </w:rPr>
      </w:pPr>
      <w:r w:rsidRPr="003D01F6">
        <w:rPr>
          <w:i/>
          <w:sz w:val="22"/>
          <w:szCs w:val="22"/>
        </w:rPr>
        <w:t xml:space="preserve">Construction Bulletin: Permanent Water Quality Mitigation Pool </w:t>
      </w:r>
      <w:r w:rsidRPr="003D01F6">
        <w:rPr>
          <w:sz w:val="22"/>
          <w:szCs w:val="22"/>
        </w:rPr>
        <w:t>(September 30, 2014)</w:t>
      </w:r>
    </w:p>
    <w:p w14:paraId="420F11E4" w14:textId="77777777" w:rsidR="006F2537" w:rsidRPr="00491D50" w:rsidRDefault="006F2537">
      <w:pPr>
        <w:rPr>
          <w:b/>
          <w:bCs/>
          <w:kern w:val="32"/>
        </w:rPr>
      </w:pPr>
    </w:p>
    <w:p w14:paraId="572E3304" w14:textId="77777777" w:rsidR="006F2537" w:rsidRPr="00491D50" w:rsidRDefault="00133889">
      <w:hyperlink r:id="rId42" w:history="1">
        <w:r w:rsidR="00765CD1" w:rsidRPr="00491D50">
          <w:rPr>
            <w:rStyle w:val="Hyperlink"/>
            <w:b/>
          </w:rPr>
          <w:t xml:space="preserve">OTIS </w:t>
        </w:r>
        <w:r w:rsidR="006F2537" w:rsidRPr="00491D50">
          <w:rPr>
            <w:rStyle w:val="Hyperlink"/>
            <w:b/>
          </w:rPr>
          <w:t>Map</w:t>
        </w:r>
      </w:hyperlink>
      <w:r w:rsidR="006F2537" w:rsidRPr="00491D50">
        <w:rPr>
          <w:b/>
        </w:rPr>
        <w:t>:</w:t>
      </w:r>
      <w:r w:rsidR="006F2537" w:rsidRPr="00491D50">
        <w:t xml:space="preserve"> </w:t>
      </w:r>
      <w:hyperlink r:id="rId43" w:history="1">
        <w:r w:rsidR="00765CD1" w:rsidRPr="00491D50">
          <w:rPr>
            <w:rStyle w:val="Hyperlink"/>
          </w:rPr>
          <w:t>http://dtdapps.coloradodot.info/Otis/Flex/MapView</w:t>
        </w:r>
      </w:hyperlink>
    </w:p>
    <w:p w14:paraId="2267FC78" w14:textId="77777777" w:rsidR="006F2537" w:rsidRPr="00491D50" w:rsidRDefault="006F2537" w:rsidP="006F2537">
      <w:r w:rsidRPr="00491D50">
        <w:t>Used to determine if a project is in the MS4 area</w:t>
      </w:r>
    </w:p>
    <w:p w14:paraId="0A4D3D2C" w14:textId="77777777" w:rsidR="00AB0118" w:rsidRPr="00491D50" w:rsidRDefault="00AB0118" w:rsidP="006F2537">
      <w:pPr>
        <w:rPr>
          <w:b/>
        </w:rPr>
      </w:pPr>
    </w:p>
    <w:p w14:paraId="50306F97" w14:textId="77777777" w:rsidR="00FF2675" w:rsidRPr="00491D50" w:rsidRDefault="00133889" w:rsidP="006F2537">
      <w:pPr>
        <w:rPr>
          <w:b/>
        </w:rPr>
      </w:pPr>
      <w:hyperlink r:id="rId44" w:history="1">
        <w:r w:rsidR="00FF2675" w:rsidRPr="00491D50">
          <w:rPr>
            <w:rStyle w:val="Hyperlink"/>
            <w:b/>
          </w:rPr>
          <w:t>Cherry Creek Reservoir Control Regulation (5 CCR 1002-72</w:t>
        </w:r>
      </w:hyperlink>
      <w:r w:rsidR="00FF2675" w:rsidRPr="00491D50">
        <w:rPr>
          <w:b/>
        </w:rPr>
        <w:t>):</w:t>
      </w:r>
      <w:r w:rsidR="003137A4" w:rsidRPr="00491D50">
        <w:rPr>
          <w:b/>
        </w:rPr>
        <w:t xml:space="preserve"> Regulation 72 - </w:t>
      </w:r>
    </w:p>
    <w:p w14:paraId="6D35CCF1" w14:textId="77777777" w:rsidR="004F12B1" w:rsidRPr="00491D50" w:rsidRDefault="00133889" w:rsidP="006F2537">
      <w:pPr>
        <w:rPr>
          <w:b/>
        </w:rPr>
      </w:pPr>
      <w:hyperlink r:id="rId45" w:history="1">
        <w:r w:rsidR="003137A4" w:rsidRPr="00112F8E">
          <w:rPr>
            <w:rStyle w:val="Hyperlink"/>
          </w:rPr>
          <w:t>https://www.colorado.gov/pacific/cdphe/water-quality-control-commission-regulations</w:t>
        </w:r>
      </w:hyperlink>
    </w:p>
    <w:p w14:paraId="440438A1" w14:textId="77777777" w:rsidR="00C238C5" w:rsidRDefault="00C238C5" w:rsidP="006F2537">
      <w:pPr>
        <w:rPr>
          <w:b/>
        </w:rPr>
      </w:pPr>
    </w:p>
    <w:p w14:paraId="70FD54B9" w14:textId="77777777" w:rsidR="00AB0118" w:rsidRPr="00491D50" w:rsidRDefault="00AB0118" w:rsidP="006F2537">
      <w:pPr>
        <w:rPr>
          <w:b/>
        </w:rPr>
      </w:pPr>
      <w:r w:rsidRPr="00491D50">
        <w:rPr>
          <w:b/>
        </w:rPr>
        <w:t xml:space="preserve">303(d) List Resources </w:t>
      </w:r>
    </w:p>
    <w:p w14:paraId="41A82E0D" w14:textId="77777777" w:rsidR="00FF2675" w:rsidRPr="00491D50" w:rsidRDefault="00133889" w:rsidP="00861111">
      <w:pPr>
        <w:pStyle w:val="ListParagraph"/>
        <w:numPr>
          <w:ilvl w:val="0"/>
          <w:numId w:val="8"/>
        </w:numPr>
        <w:rPr>
          <w:b/>
          <w:sz w:val="22"/>
          <w:szCs w:val="22"/>
        </w:rPr>
      </w:pPr>
      <w:hyperlink r:id="rId46" w:history="1">
        <w:r w:rsidR="00AB0118" w:rsidRPr="00491D50">
          <w:rPr>
            <w:rStyle w:val="Hyperlink"/>
            <w:b/>
            <w:sz w:val="22"/>
            <w:szCs w:val="22"/>
          </w:rPr>
          <w:t>Regulation 93</w:t>
        </w:r>
      </w:hyperlink>
      <w:r w:rsidR="00AB0118" w:rsidRPr="00491D50">
        <w:rPr>
          <w:b/>
          <w:sz w:val="22"/>
          <w:szCs w:val="22"/>
        </w:rPr>
        <w:t xml:space="preserve"> (93.3)</w:t>
      </w:r>
      <w:r w:rsidR="00FF2675" w:rsidRPr="00491D50">
        <w:rPr>
          <w:b/>
          <w:sz w:val="22"/>
          <w:szCs w:val="22"/>
        </w:rPr>
        <w:t xml:space="preserve"> </w:t>
      </w:r>
      <w:r w:rsidR="00161F9E" w:rsidRPr="00491D50">
        <w:rPr>
          <w:b/>
          <w:sz w:val="22"/>
          <w:szCs w:val="22"/>
        </w:rPr>
        <w:t xml:space="preserve">Water Bodies Requiring TMDLs or Identified for Monitoring and Evaluation </w:t>
      </w:r>
      <w:r w:rsidR="00FF2675" w:rsidRPr="00491D50">
        <w:rPr>
          <w:b/>
          <w:sz w:val="22"/>
          <w:szCs w:val="22"/>
        </w:rPr>
        <w:t>Tables</w:t>
      </w:r>
      <w:r w:rsidR="008C11EB" w:rsidRPr="00491D50">
        <w:rPr>
          <w:b/>
          <w:sz w:val="22"/>
          <w:szCs w:val="22"/>
        </w:rPr>
        <w:t xml:space="preserve">: </w:t>
      </w:r>
      <w:hyperlink r:id="rId47" w:history="1">
        <w:r w:rsidR="003137A4" w:rsidRPr="00491D50">
          <w:rPr>
            <w:rStyle w:val="Hyperlink"/>
            <w:sz w:val="22"/>
            <w:szCs w:val="22"/>
          </w:rPr>
          <w:t>https://www.colorado.gov/pacific/cdphe/water-quality-control-commission-regulations</w:t>
        </w:r>
      </w:hyperlink>
      <w:r w:rsidR="003137A4" w:rsidRPr="00491D50">
        <w:rPr>
          <w:sz w:val="22"/>
          <w:szCs w:val="22"/>
        </w:rPr>
        <w:t xml:space="preserve"> </w:t>
      </w:r>
    </w:p>
    <w:p w14:paraId="6BFB717A" w14:textId="77777777" w:rsidR="00AB0118" w:rsidRPr="00491D50" w:rsidRDefault="00133889" w:rsidP="00861111">
      <w:pPr>
        <w:pStyle w:val="ListParagraph"/>
        <w:numPr>
          <w:ilvl w:val="0"/>
          <w:numId w:val="8"/>
        </w:numPr>
        <w:rPr>
          <w:sz w:val="22"/>
          <w:szCs w:val="22"/>
        </w:rPr>
      </w:pPr>
      <w:hyperlink r:id="rId48" w:history="1">
        <w:r w:rsidR="00AB0118" w:rsidRPr="00491D50">
          <w:rPr>
            <w:rStyle w:val="Hyperlink"/>
            <w:b/>
            <w:sz w:val="22"/>
            <w:szCs w:val="22"/>
          </w:rPr>
          <w:t>EPA’s Watershed Assessment, Tracking &amp; Environmental Results</w:t>
        </w:r>
      </w:hyperlink>
      <w:r w:rsidR="00AB0118" w:rsidRPr="00491D50">
        <w:rPr>
          <w:b/>
          <w:sz w:val="22"/>
          <w:szCs w:val="22"/>
        </w:rPr>
        <w:t xml:space="preserve">: </w:t>
      </w:r>
      <w:hyperlink r:id="rId49" w:history="1">
        <w:r w:rsidR="000A02F1" w:rsidRPr="00491D50">
          <w:rPr>
            <w:rStyle w:val="Hyperlink"/>
            <w:sz w:val="22"/>
            <w:szCs w:val="22"/>
          </w:rPr>
          <w:t>http://ofmpub.epa.gov/waters10/attains_state.control?p_state=CO</w:t>
        </w:r>
      </w:hyperlink>
    </w:p>
    <w:p w14:paraId="283D3D79" w14:textId="77777777" w:rsidR="00AB0118" w:rsidRPr="00491D50" w:rsidRDefault="00133889" w:rsidP="00861111">
      <w:pPr>
        <w:pStyle w:val="ListParagraph"/>
        <w:numPr>
          <w:ilvl w:val="0"/>
          <w:numId w:val="8"/>
        </w:numPr>
        <w:rPr>
          <w:b/>
          <w:sz w:val="22"/>
          <w:szCs w:val="22"/>
        </w:rPr>
      </w:pPr>
      <w:hyperlink r:id="rId50" w:history="1">
        <w:r w:rsidR="00AB0118" w:rsidRPr="00C238C5">
          <w:rPr>
            <w:rStyle w:val="Hyperlink"/>
            <w:b/>
            <w:sz w:val="22"/>
            <w:szCs w:val="22"/>
          </w:rPr>
          <w:t>CDPHE’s GIS maps</w:t>
        </w:r>
      </w:hyperlink>
      <w:r w:rsidR="00AB0118" w:rsidRPr="00491D50">
        <w:rPr>
          <w:sz w:val="22"/>
          <w:szCs w:val="22"/>
        </w:rPr>
        <w:t xml:space="preserve"> to see the segment: </w:t>
      </w:r>
      <w:hyperlink r:id="rId51" w:history="1">
        <w:r w:rsidR="00471780" w:rsidRPr="00491D50">
          <w:rPr>
            <w:rStyle w:val="Hyperlink"/>
            <w:sz w:val="22"/>
            <w:szCs w:val="22"/>
          </w:rPr>
          <w:t>https://www.colorado.gov/pacific/cdphe/clean-water-gis-maps</w:t>
        </w:r>
      </w:hyperlink>
      <w:r w:rsidR="00471780" w:rsidRPr="00491D50">
        <w:rPr>
          <w:sz w:val="22"/>
          <w:szCs w:val="22"/>
        </w:rPr>
        <w:t xml:space="preserve"> </w:t>
      </w:r>
    </w:p>
    <w:p w14:paraId="506C1104" w14:textId="77777777" w:rsidR="006F2537" w:rsidRDefault="006F2537" w:rsidP="006F2537">
      <w:pPr>
        <w:ind w:left="432"/>
        <w:rPr>
          <w:b/>
        </w:rPr>
      </w:pPr>
    </w:p>
    <w:p w14:paraId="5CD599EC" w14:textId="77777777" w:rsidR="00C238C5" w:rsidRDefault="00133889" w:rsidP="00C238C5">
      <w:pPr>
        <w:rPr>
          <w:b/>
        </w:rPr>
      </w:pPr>
      <w:hyperlink r:id="rId52" w:history="1">
        <w:r w:rsidR="00C238C5" w:rsidRPr="00C238C5">
          <w:rPr>
            <w:rStyle w:val="Hyperlink"/>
            <w:b/>
          </w:rPr>
          <w:t>Regulation 61</w:t>
        </w:r>
      </w:hyperlink>
      <w:r w:rsidR="00C238C5">
        <w:rPr>
          <w:b/>
        </w:rPr>
        <w:t xml:space="preserve">: </w:t>
      </w:r>
      <w:hyperlink r:id="rId53" w:history="1">
        <w:r w:rsidR="00C238C5" w:rsidRPr="00C238C5">
          <w:rPr>
            <w:rStyle w:val="Hyperlink"/>
          </w:rPr>
          <w:t>http://www.colorado.gov/cs/Satellite?c=Page&amp;childpagename=CDPHE-Main%2FCBONLayout&amp;cid=1251595703337&amp;pagename=CBONWrapper</w:t>
        </w:r>
      </w:hyperlink>
    </w:p>
    <w:p w14:paraId="097ED9EA" w14:textId="77777777" w:rsidR="00C238C5" w:rsidRDefault="00C238C5" w:rsidP="00C238C5">
      <w:pPr>
        <w:rPr>
          <w:b/>
        </w:rPr>
      </w:pPr>
      <w:r w:rsidRPr="00C238C5">
        <w:rPr>
          <w:b/>
        </w:rPr>
        <w:t xml:space="preserve"> </w:t>
      </w:r>
    </w:p>
    <w:p w14:paraId="627A9E0D" w14:textId="77777777" w:rsidR="00C238C5" w:rsidRPr="003137A4" w:rsidRDefault="00C238C5" w:rsidP="00C238C5">
      <w:pPr>
        <w:rPr>
          <w:b/>
        </w:rPr>
      </w:pPr>
    </w:p>
    <w:p w14:paraId="150E53D5" w14:textId="77777777" w:rsidR="006F2537" w:rsidRPr="00632593" w:rsidRDefault="00632593">
      <w:r w:rsidRPr="003137A4">
        <w:rPr>
          <w:b/>
        </w:rPr>
        <w:t>Amber Williams</w:t>
      </w:r>
      <w:r w:rsidRPr="00632593">
        <w:t>, the NDRD Program Mana</w:t>
      </w:r>
      <w:r w:rsidRPr="003137A4">
        <w:t xml:space="preserve">ger, may be consulted for assistance with this program at </w:t>
      </w:r>
      <w:hyperlink r:id="rId54" w:history="1">
        <w:r w:rsidRPr="00632593">
          <w:rPr>
            <w:rStyle w:val="Hyperlink"/>
          </w:rPr>
          <w:t>dot_pwq@state.co.us</w:t>
        </w:r>
      </w:hyperlink>
      <w:r w:rsidRPr="00632593">
        <w:t xml:space="preserve"> and 303-757-9814.</w:t>
      </w:r>
    </w:p>
    <w:p w14:paraId="61B2D690" w14:textId="77777777" w:rsidR="000A13B5" w:rsidRPr="00693515" w:rsidRDefault="000A13B5" w:rsidP="00C5115E">
      <w:pPr>
        <w:rPr>
          <w:b/>
          <w:bCs/>
          <w:kern w:val="32"/>
          <w:sz w:val="28"/>
          <w:szCs w:val="28"/>
        </w:rPr>
      </w:pPr>
      <w:r w:rsidRPr="00637EDE">
        <w:br w:type="page"/>
      </w:r>
    </w:p>
    <w:p w14:paraId="24DE3765" w14:textId="77777777" w:rsidR="00DE552D" w:rsidRDefault="00DE552D" w:rsidP="00BA326C">
      <w:pPr>
        <w:pStyle w:val="Heading1"/>
        <w:numPr>
          <w:ilvl w:val="0"/>
          <w:numId w:val="0"/>
        </w:numPr>
        <w:ind w:left="432" w:hanging="432"/>
        <w:sectPr w:rsidR="00DE552D" w:rsidSect="00C30DEA">
          <w:footerReference w:type="default" r:id="rId55"/>
          <w:footerReference w:type="first" r:id="rId56"/>
          <w:pgSz w:w="12240" w:h="15840"/>
          <w:pgMar w:top="1152" w:right="1152" w:bottom="1152" w:left="1152" w:header="720" w:footer="720" w:gutter="0"/>
          <w:pgNumType w:start="1"/>
          <w:cols w:space="720"/>
          <w:docGrid w:linePitch="360"/>
        </w:sectPr>
      </w:pPr>
    </w:p>
    <w:p w14:paraId="7BFFD270" w14:textId="77777777" w:rsidR="00594BA3" w:rsidRPr="00637EDE" w:rsidRDefault="000A13B5" w:rsidP="00BA326C">
      <w:pPr>
        <w:pStyle w:val="Heading1"/>
        <w:numPr>
          <w:ilvl w:val="0"/>
          <w:numId w:val="0"/>
        </w:numPr>
        <w:ind w:left="432" w:hanging="432"/>
      </w:pPr>
      <w:bookmarkStart w:id="55" w:name="_Toc410681415"/>
      <w:r w:rsidRPr="00637EDE">
        <w:lastRenderedPageBreak/>
        <w:t xml:space="preserve">Appendix </w:t>
      </w:r>
      <w:r w:rsidR="000A02F1">
        <w:t>C</w:t>
      </w:r>
      <w:r w:rsidRPr="00637EDE">
        <w:t>: Flow Chart</w:t>
      </w:r>
      <w:r w:rsidR="00BE2C1D">
        <w:t xml:space="preserve"> for Determining PWQ</w:t>
      </w:r>
      <w:r w:rsidR="00003B76">
        <w:t xml:space="preserve"> Project Categor</w:t>
      </w:r>
      <w:r w:rsidR="00BE2C1D">
        <w:t>ies</w:t>
      </w:r>
      <w:bookmarkEnd w:id="55"/>
    </w:p>
    <w:p w14:paraId="20390E19" w14:textId="52489336" w:rsidR="008656E2" w:rsidRPr="008656E2" w:rsidRDefault="000856B6" w:rsidP="007050B6">
      <w:pPr>
        <w:tabs>
          <w:tab w:val="left" w:pos="10710"/>
        </w:tabs>
        <w:rPr>
          <w:b/>
          <w:color w:val="FF0000"/>
          <w:sz w:val="12"/>
          <w:szCs w:val="12"/>
        </w:rPr>
      </w:pPr>
      <w:r>
        <w:rPr>
          <w:noProof/>
        </w:rPr>
        <mc:AlternateContent>
          <mc:Choice Requires="wpg">
            <w:drawing>
              <wp:anchor distT="0" distB="0" distL="114300" distR="114300" simplePos="0" relativeHeight="251804672" behindDoc="0" locked="0" layoutInCell="1" allowOverlap="1" wp14:anchorId="3D18F825" wp14:editId="2706FDEF">
                <wp:simplePos x="0" y="0"/>
                <wp:positionH relativeFrom="column">
                  <wp:posOffset>-417195</wp:posOffset>
                </wp:positionH>
                <wp:positionV relativeFrom="paragraph">
                  <wp:posOffset>33655</wp:posOffset>
                </wp:positionV>
                <wp:extent cx="9223375" cy="663130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23375" cy="6631305"/>
                          <a:chOff x="0" y="0"/>
                          <a:chExt cx="9223375" cy="6642100"/>
                        </a:xfrm>
                      </wpg:grpSpPr>
                      <wps:wsp>
                        <wps:cNvPr id="89" name="AutoShape 9"/>
                        <wps:cNvCnPr>
                          <a:cxnSpLocks noChangeShapeType="1"/>
                        </wps:cNvCnPr>
                        <wps:spPr bwMode="auto">
                          <a:xfrm>
                            <a:off x="3822700" y="5168900"/>
                            <a:ext cx="290195" cy="0"/>
                          </a:xfrm>
                          <a:prstGeom prst="straightConnector1">
                            <a:avLst/>
                          </a:prstGeom>
                          <a:noFill/>
                          <a:ln w="38100">
                            <a:solidFill>
                              <a:srgbClr val="C0504D">
                                <a:lumMod val="75000"/>
                                <a:lumOff val="0"/>
                              </a:srgb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g:grpSp>
                        <wpg:cNvPr id="19" name="Group 19"/>
                        <wpg:cNvGrpSpPr/>
                        <wpg:grpSpPr>
                          <a:xfrm>
                            <a:off x="0" y="0"/>
                            <a:ext cx="9223375" cy="6642100"/>
                            <a:chOff x="0" y="0"/>
                            <a:chExt cx="9223375" cy="6642100"/>
                          </a:xfrm>
                        </wpg:grpSpPr>
                        <wps:wsp>
                          <wps:cNvPr id="14" name="AutoShape 9"/>
                          <wps:cNvCnPr>
                            <a:cxnSpLocks noChangeShapeType="1"/>
                          </wps:cNvCnPr>
                          <wps:spPr bwMode="auto">
                            <a:xfrm>
                              <a:off x="1358900" y="1282700"/>
                              <a:ext cx="0" cy="471170"/>
                            </a:xfrm>
                            <a:prstGeom prst="straightConnector1">
                              <a:avLst/>
                            </a:prstGeom>
                            <a:noFill/>
                            <a:ln w="38100">
                              <a:solidFill>
                                <a:srgbClr val="C0504D">
                                  <a:lumMod val="75000"/>
                                  <a:lumOff val="0"/>
                                </a:srgb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35" name="Text Box 10"/>
                          <wps:cNvSpPr txBox="1">
                            <a:spLocks noChangeArrowheads="1"/>
                          </wps:cNvSpPr>
                          <wps:spPr bwMode="auto">
                            <a:xfrm>
                              <a:off x="914400" y="1295400"/>
                              <a:ext cx="40957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641C84" w14:textId="77777777" w:rsidR="00BA45F9" w:rsidRDefault="00BA45F9" w:rsidP="007050B6">
                                <w:r>
                                  <w:t>No</w:t>
                                </w:r>
                              </w:p>
                            </w:txbxContent>
                          </wps:txbx>
                          <wps:bodyPr rot="0" vert="horz" wrap="square" lIns="91440" tIns="45720" rIns="91440" bIns="45720" anchor="t" anchorCtr="0" upright="1">
                            <a:noAutofit/>
                          </wps:bodyPr>
                        </wps:wsp>
                        <wps:wsp>
                          <wps:cNvPr id="64" name="Text Box 13"/>
                          <wps:cNvSpPr txBox="1">
                            <a:spLocks noChangeArrowheads="1"/>
                          </wps:cNvSpPr>
                          <wps:spPr bwMode="auto">
                            <a:xfrm>
                              <a:off x="4546600" y="1130300"/>
                              <a:ext cx="38163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207732" w14:textId="77777777" w:rsidR="00BA45F9" w:rsidRDefault="00BA45F9" w:rsidP="007050B6">
                                <w:r>
                                  <w:t>No</w:t>
                                </w:r>
                              </w:p>
                            </w:txbxContent>
                          </wps:txbx>
                          <wps:bodyPr rot="0" vert="horz" wrap="square" lIns="91440" tIns="45720" rIns="91440" bIns="45720" anchor="t" anchorCtr="0" upright="1">
                            <a:noAutofit/>
                          </wps:bodyPr>
                        </wps:wsp>
                        <wps:wsp>
                          <wps:cNvPr id="72" name="Text Box 40"/>
                          <wps:cNvSpPr txBox="1">
                            <a:spLocks noChangeArrowheads="1"/>
                          </wps:cNvSpPr>
                          <wps:spPr bwMode="auto">
                            <a:xfrm>
                              <a:off x="4622800" y="4419600"/>
                              <a:ext cx="40957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BCF759" w14:textId="77777777" w:rsidR="00BA45F9" w:rsidRDefault="00BA45F9" w:rsidP="007050B6">
                                <w:r>
                                  <w:t>No</w:t>
                                </w:r>
                              </w:p>
                            </w:txbxContent>
                          </wps:txbx>
                          <wps:bodyPr rot="0" vert="horz" wrap="square" lIns="91440" tIns="45720" rIns="91440" bIns="45720" anchor="t" anchorCtr="0" upright="1">
                            <a:noAutofit/>
                          </wps:bodyPr>
                        </wps:wsp>
                        <wps:wsp>
                          <wps:cNvPr id="61" name="AutoShape 9"/>
                          <wps:cNvCnPr>
                            <a:cxnSpLocks noChangeShapeType="1"/>
                          </wps:cNvCnPr>
                          <wps:spPr bwMode="auto">
                            <a:xfrm>
                              <a:off x="5041900" y="1041400"/>
                              <a:ext cx="0" cy="428625"/>
                            </a:xfrm>
                            <a:prstGeom prst="straightConnector1">
                              <a:avLst/>
                            </a:prstGeom>
                            <a:noFill/>
                            <a:ln w="38100">
                              <a:solidFill>
                                <a:srgbClr val="C0504D">
                                  <a:lumMod val="75000"/>
                                  <a:lumOff val="0"/>
                                </a:srgb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82" name="Text Box 35"/>
                          <wps:cNvSpPr txBox="1">
                            <a:spLocks noChangeArrowheads="1"/>
                          </wps:cNvSpPr>
                          <wps:spPr bwMode="auto">
                            <a:xfrm>
                              <a:off x="4610100" y="2832100"/>
                              <a:ext cx="436880"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7DFC80" w14:textId="77777777" w:rsidR="00BA45F9" w:rsidRDefault="00BA45F9" w:rsidP="007050B6">
                                <w:r>
                                  <w:t>No</w:t>
                                </w:r>
                              </w:p>
                              <w:p w14:paraId="5F4C9024" w14:textId="77777777" w:rsidR="00BA45F9" w:rsidRDefault="00BA45F9" w:rsidP="007050B6"/>
                            </w:txbxContent>
                          </wps:txbx>
                          <wps:bodyPr rot="0" vert="horz" wrap="square" lIns="91440" tIns="45720" rIns="91440" bIns="45720" anchor="t" anchorCtr="0" upright="1">
                            <a:noAutofit/>
                          </wps:bodyPr>
                        </wps:wsp>
                        <wps:wsp>
                          <wps:cNvPr id="30" name="Text Box 12"/>
                          <wps:cNvSpPr txBox="1">
                            <a:spLocks noChangeArrowheads="1"/>
                          </wps:cNvSpPr>
                          <wps:spPr bwMode="auto">
                            <a:xfrm>
                              <a:off x="4457700" y="0"/>
                              <a:ext cx="47656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FB164D" w14:textId="77777777" w:rsidR="00BA45F9" w:rsidRPr="00813BC8" w:rsidRDefault="00BA45F9" w:rsidP="007050B6">
                                <w:r w:rsidRPr="00DF03C3">
                                  <w:rPr>
                                    <w:highlight w:val="yellow"/>
                                  </w:rPr>
                                  <w:t>Project must comply with Design Standa</w:t>
                                </w:r>
                                <w:r>
                                  <w:rPr>
                                    <w:highlight w:val="yellow"/>
                                  </w:rPr>
                                  <w:t>rds for ALL applicable triggers</w:t>
                                </w:r>
                              </w:p>
                              <w:p w14:paraId="25938DF2" w14:textId="77777777" w:rsidR="00BA45F9" w:rsidRDefault="00BA45F9" w:rsidP="007050B6"/>
                            </w:txbxContent>
                          </wps:txbx>
                          <wps:bodyPr rot="0" vert="horz" wrap="square" lIns="91440" tIns="45720" rIns="91440" bIns="45720" anchor="t" anchorCtr="0" upright="1">
                            <a:noAutofit/>
                          </wps:bodyPr>
                        </wps:wsp>
                        <wps:wsp>
                          <wps:cNvPr id="56" name="Text Box 3"/>
                          <wps:cNvSpPr txBox="1">
                            <a:spLocks noChangeArrowheads="1"/>
                          </wps:cNvSpPr>
                          <wps:spPr bwMode="auto">
                            <a:xfrm>
                              <a:off x="838200" y="241300"/>
                              <a:ext cx="1184910" cy="1049655"/>
                            </a:xfrm>
                            <a:prstGeom prst="rect">
                              <a:avLst/>
                            </a:prstGeom>
                            <a:solidFill>
                              <a:sysClr val="window" lastClr="FFFFFF">
                                <a:lumMod val="95000"/>
                              </a:sysClr>
                            </a:solidFill>
                            <a:ln w="9525">
                              <a:solidFill>
                                <a:srgbClr val="000000"/>
                              </a:solidFill>
                              <a:miter lim="800000"/>
                              <a:headEnd/>
                              <a:tailEnd/>
                            </a:ln>
                            <a:effectLst/>
                          </wps:spPr>
                          <wps:txbx>
                            <w:txbxContent>
                              <w:p w14:paraId="67F48AC9" w14:textId="77777777" w:rsidR="00BA45F9" w:rsidRDefault="00BA45F9" w:rsidP="007050B6">
                                <w:r>
                                  <w:t xml:space="preserve">Does project disturb ≥ 1 acre or is it </w:t>
                                </w:r>
                                <w:r w:rsidRPr="00491D50">
                                  <w:t>part of a larger common plan of development</w:t>
                                </w:r>
                                <w:r>
                                  <w:t>?</w:t>
                                </w:r>
                              </w:p>
                              <w:p w14:paraId="2B7D2C18" w14:textId="77777777" w:rsidR="00BA45F9" w:rsidRDefault="00BA45F9" w:rsidP="007050B6"/>
                              <w:p w14:paraId="7C115DD8" w14:textId="77777777" w:rsidR="00BA45F9" w:rsidRDefault="00BA45F9" w:rsidP="007050B6"/>
                            </w:txbxContent>
                          </wps:txbx>
                          <wps:bodyPr rot="0" vert="horz" wrap="square" lIns="91440" tIns="45720" rIns="91440" bIns="45720" anchor="t" anchorCtr="0" upright="1">
                            <a:noAutofit/>
                          </wps:bodyPr>
                        </wps:wsp>
                        <wps:wsp>
                          <wps:cNvPr id="34" name="Text Box 4"/>
                          <wps:cNvSpPr txBox="1">
                            <a:spLocks noChangeArrowheads="1"/>
                          </wps:cNvSpPr>
                          <wps:spPr bwMode="auto">
                            <a:xfrm>
                              <a:off x="2311400" y="1752600"/>
                              <a:ext cx="1351280" cy="1078230"/>
                            </a:xfrm>
                            <a:prstGeom prst="rect">
                              <a:avLst/>
                            </a:prstGeom>
                            <a:solidFill>
                              <a:srgbClr val="C0504D">
                                <a:lumMod val="40000"/>
                                <a:lumOff val="60000"/>
                              </a:srgbClr>
                            </a:solidFill>
                            <a:ln w="9525">
                              <a:solidFill>
                                <a:srgbClr val="000000"/>
                              </a:solidFill>
                              <a:miter lim="800000"/>
                              <a:headEnd/>
                              <a:tailEnd/>
                            </a:ln>
                          </wps:spPr>
                          <wps:txbx>
                            <w:txbxContent>
                              <w:p w14:paraId="567EB09B" w14:textId="77777777" w:rsidR="00BA45F9" w:rsidRDefault="00BA45F9" w:rsidP="007050B6">
                                <w:r>
                                  <w:t xml:space="preserve">No PWQ Control Measures required. Submit </w:t>
                                </w:r>
                                <w:r w:rsidRPr="00657073">
                                  <w:t>NDRD Evaluation and Tracking Form</w:t>
                                </w:r>
                                <w:r>
                                  <w:t>.</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2552700" y="203200"/>
                              <a:ext cx="969645" cy="800100"/>
                            </a:xfrm>
                            <a:prstGeom prst="rect">
                              <a:avLst/>
                            </a:prstGeom>
                            <a:solidFill>
                              <a:sysClr val="window" lastClr="FFFFFF">
                                <a:lumMod val="95000"/>
                              </a:sysClr>
                            </a:solidFill>
                            <a:ln w="9525">
                              <a:solidFill>
                                <a:srgbClr val="000000"/>
                              </a:solidFill>
                              <a:miter lim="800000"/>
                              <a:headEnd/>
                              <a:tailEnd/>
                            </a:ln>
                            <a:effectLst/>
                          </wps:spPr>
                          <wps:txbx>
                            <w:txbxContent>
                              <w:p w14:paraId="1795E90D" w14:textId="77777777" w:rsidR="00BA45F9" w:rsidRDefault="00BA45F9" w:rsidP="007050B6">
                                <w:r>
                                  <w:t>Is project within CDOT’s MS4 boundary?</w:t>
                                </w:r>
                              </w:p>
                              <w:p w14:paraId="6D1A5B75" w14:textId="77777777" w:rsidR="00BA45F9" w:rsidRDefault="00BA45F9" w:rsidP="007050B6"/>
                            </w:txbxContent>
                          </wps:txbx>
                          <wps:bodyPr rot="0" vert="horz" wrap="square" lIns="91440" tIns="45720" rIns="91440" bIns="45720" anchor="t" anchorCtr="0" upright="1">
                            <a:noAutofit/>
                          </wps:bodyPr>
                        </wps:wsp>
                        <wps:wsp>
                          <wps:cNvPr id="5" name="AutoShape 6"/>
                          <wps:cNvCnPr>
                            <a:cxnSpLocks noChangeShapeType="1"/>
                          </wps:cNvCnPr>
                          <wps:spPr bwMode="auto">
                            <a:xfrm>
                              <a:off x="2032000" y="558800"/>
                              <a:ext cx="524427" cy="0"/>
                            </a:xfrm>
                            <a:prstGeom prst="straightConnector1">
                              <a:avLst/>
                            </a:prstGeom>
                            <a:noFill/>
                            <a:ln w="38100">
                              <a:solidFill>
                                <a:srgbClr val="92D05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wps:wsp>
                        <wps:wsp>
                          <wps:cNvPr id="7" name="AutoShape 9"/>
                          <wps:cNvCnPr>
                            <a:cxnSpLocks noChangeShapeType="1"/>
                          </wps:cNvCnPr>
                          <wps:spPr bwMode="auto">
                            <a:xfrm>
                              <a:off x="2971800" y="1003300"/>
                              <a:ext cx="0" cy="747712"/>
                            </a:xfrm>
                            <a:prstGeom prst="straightConnector1">
                              <a:avLst/>
                            </a:prstGeom>
                            <a:noFill/>
                            <a:ln w="38100">
                              <a:solidFill>
                                <a:srgbClr val="C0504D">
                                  <a:lumMod val="75000"/>
                                  <a:lumOff val="0"/>
                                </a:srgb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8" name="Text Box 11"/>
                          <wps:cNvSpPr txBox="1">
                            <a:spLocks noChangeArrowheads="1"/>
                          </wps:cNvSpPr>
                          <wps:spPr bwMode="auto">
                            <a:xfrm>
                              <a:off x="2806700" y="1181100"/>
                              <a:ext cx="40957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BB0143" w14:textId="77777777" w:rsidR="00BA45F9" w:rsidRDefault="00BA45F9" w:rsidP="007050B6">
                                <w:r>
                                  <w:t>No</w:t>
                                </w:r>
                              </w:p>
                            </w:txbxContent>
                          </wps:txbx>
                          <wps:bodyPr rot="0" vert="horz" wrap="square" lIns="91440" tIns="45720" rIns="91440" bIns="45720" anchor="t" anchorCtr="0" upright="1">
                            <a:noAutofit/>
                          </wps:bodyPr>
                        </wps:wsp>
                        <wps:wsp>
                          <wps:cNvPr id="10" name="Text Box 14"/>
                          <wps:cNvSpPr txBox="1">
                            <a:spLocks noChangeArrowheads="1"/>
                          </wps:cNvSpPr>
                          <wps:spPr bwMode="auto">
                            <a:xfrm>
                              <a:off x="4102100" y="241300"/>
                              <a:ext cx="2047875" cy="800100"/>
                            </a:xfrm>
                            <a:prstGeom prst="rect">
                              <a:avLst/>
                            </a:prstGeom>
                            <a:solidFill>
                              <a:sysClr val="window" lastClr="FFFFFF">
                                <a:lumMod val="95000"/>
                              </a:sysClr>
                            </a:solidFill>
                            <a:ln w="9525">
                              <a:solidFill>
                                <a:srgbClr val="000000"/>
                              </a:solidFill>
                              <a:miter lim="800000"/>
                              <a:headEnd/>
                              <a:tailEnd/>
                            </a:ln>
                            <a:effectLst/>
                          </wps:spPr>
                          <wps:txbx>
                            <w:txbxContent>
                              <w:p w14:paraId="1B8A3173" w14:textId="77777777" w:rsidR="00BA45F9" w:rsidRDefault="00BA45F9" w:rsidP="007050B6">
                                <w:r>
                                  <w:t xml:space="preserve">Does the project or portions of the project discharge to the Cherry Creek Reservoir Drainage Basin (CCRDB)? </w:t>
                                </w:r>
                              </w:p>
                            </w:txbxContent>
                          </wps:txbx>
                          <wps:bodyPr rot="0" vert="horz" wrap="square" lIns="91440" tIns="45720" rIns="91440" bIns="45720" anchor="t" anchorCtr="0" upright="1">
                            <a:noAutofit/>
                          </wps:bodyPr>
                        </wps:wsp>
                        <wps:wsp>
                          <wps:cNvPr id="9" name="Text Box 15"/>
                          <wps:cNvSpPr txBox="1">
                            <a:spLocks noChangeArrowheads="1"/>
                          </wps:cNvSpPr>
                          <wps:spPr bwMode="auto">
                            <a:xfrm>
                              <a:off x="4114800" y="2387600"/>
                              <a:ext cx="2035810" cy="421640"/>
                            </a:xfrm>
                            <a:prstGeom prst="rect">
                              <a:avLst/>
                            </a:prstGeom>
                            <a:solidFill>
                              <a:sysClr val="window" lastClr="FFFFFF">
                                <a:lumMod val="95000"/>
                              </a:sysClr>
                            </a:solidFill>
                            <a:ln w="9525">
                              <a:solidFill>
                                <a:srgbClr val="000000"/>
                              </a:solidFill>
                              <a:miter lim="800000"/>
                              <a:headEnd/>
                              <a:tailEnd/>
                            </a:ln>
                            <a:effectLst/>
                          </wps:spPr>
                          <wps:txbx>
                            <w:txbxContent>
                              <w:p w14:paraId="1DC15CE5" w14:textId="77777777" w:rsidR="00BA45F9" w:rsidRDefault="00BA45F9" w:rsidP="007050B6">
                                <w:r>
                                  <w:t>Is the project part of an EA or EIS?</w:t>
                                </w:r>
                              </w:p>
                            </w:txbxContent>
                          </wps:txbx>
                          <wps:bodyPr rot="0" vert="horz" wrap="square" lIns="91440" tIns="45720" rIns="91440" bIns="45720" anchor="t" anchorCtr="0" upright="1">
                            <a:noAutofit/>
                          </wps:bodyPr>
                        </wps:wsp>
                        <wps:wsp>
                          <wps:cNvPr id="11" name="Text Box 16"/>
                          <wps:cNvSpPr txBox="1">
                            <a:spLocks noChangeArrowheads="1"/>
                          </wps:cNvSpPr>
                          <wps:spPr bwMode="auto">
                            <a:xfrm>
                              <a:off x="4127500" y="3124200"/>
                              <a:ext cx="2035175" cy="1248410"/>
                            </a:xfrm>
                            <a:prstGeom prst="rect">
                              <a:avLst/>
                            </a:prstGeom>
                            <a:solidFill>
                              <a:sysClr val="window" lastClr="FFFFFF">
                                <a:lumMod val="95000"/>
                              </a:sysClr>
                            </a:solidFill>
                            <a:ln w="9525">
                              <a:solidFill>
                                <a:srgbClr val="000000"/>
                              </a:solidFill>
                              <a:miter lim="800000"/>
                              <a:headEnd/>
                              <a:tailEnd/>
                            </a:ln>
                            <a:effectLst/>
                          </wps:spPr>
                          <wps:txbx>
                            <w:txbxContent>
                              <w:p w14:paraId="3BD75085" w14:textId="77777777" w:rsidR="00BA45F9" w:rsidRDefault="00BA45F9" w:rsidP="007050B6">
                                <w:r>
                                  <w:t>Does the project or portions of the project discharge to a 303(d) listed stream segment for arsenic, chloride, chromium, copper, manganese, zinc or sediment?</w:t>
                                </w:r>
                              </w:p>
                            </w:txbxContent>
                          </wps:txbx>
                          <wps:bodyPr rot="0" vert="horz" wrap="square" lIns="91440" tIns="45720" rIns="91440" bIns="45720" anchor="t" anchorCtr="0" upright="1">
                            <a:noAutofit/>
                          </wps:bodyPr>
                        </wps:wsp>
                        <wps:wsp>
                          <wps:cNvPr id="31" name="Text Box 25"/>
                          <wps:cNvSpPr txBox="1">
                            <a:spLocks noChangeArrowheads="1"/>
                          </wps:cNvSpPr>
                          <wps:spPr bwMode="auto">
                            <a:xfrm>
                              <a:off x="7073900" y="241300"/>
                              <a:ext cx="1990725" cy="1054100"/>
                            </a:xfrm>
                            <a:prstGeom prst="rect">
                              <a:avLst/>
                            </a:prstGeom>
                            <a:solidFill>
                              <a:srgbClr val="80CC04"/>
                            </a:solidFill>
                            <a:ln w="9525">
                              <a:solidFill>
                                <a:srgbClr val="000000"/>
                              </a:solidFill>
                              <a:miter lim="800000"/>
                              <a:headEnd/>
                              <a:tailEnd/>
                            </a:ln>
                          </wps:spPr>
                          <wps:txbx>
                            <w:txbxContent>
                              <w:p w14:paraId="76226431" w14:textId="77777777" w:rsidR="00BA45F9" w:rsidRDefault="00BA45F9" w:rsidP="007050B6">
                                <w:r>
                                  <w:t xml:space="preserve">This is a </w:t>
                                </w:r>
                                <w:r w:rsidRPr="00003B76">
                                  <w:rPr>
                                    <w:b/>
                                    <w:u w:val="single"/>
                                  </w:rPr>
                                  <w:t>Priority Project</w:t>
                                </w:r>
                                <w:r w:rsidRPr="00003B76">
                                  <w:rPr>
                                    <w:b/>
                                  </w:rPr>
                                  <w:t xml:space="preserve"> </w:t>
                                </w:r>
                                <w:r>
                                  <w:t>and requires PWQ Control Measures for the section that drains to the CCRDB, according to Reg. 72. (See Section 5.1)</w:t>
                                </w:r>
                              </w:p>
                            </w:txbxContent>
                          </wps:txbx>
                          <wps:bodyPr rot="0" vert="horz" wrap="square" lIns="91440" tIns="45720" rIns="91440" bIns="45720" anchor="t" anchorCtr="0" upright="1">
                            <a:noAutofit/>
                          </wps:bodyPr>
                        </wps:wsp>
                        <wps:wsp>
                          <wps:cNvPr id="32" name="Text Box 26"/>
                          <wps:cNvSpPr txBox="1">
                            <a:spLocks noChangeArrowheads="1"/>
                          </wps:cNvSpPr>
                          <wps:spPr bwMode="auto">
                            <a:xfrm>
                              <a:off x="7048500" y="2806699"/>
                              <a:ext cx="1990725" cy="936625"/>
                            </a:xfrm>
                            <a:prstGeom prst="rect">
                              <a:avLst/>
                            </a:prstGeom>
                            <a:solidFill>
                              <a:srgbClr val="9BBB59">
                                <a:lumMod val="60000"/>
                                <a:lumOff val="40000"/>
                              </a:srgbClr>
                            </a:solidFill>
                            <a:ln w="9525">
                              <a:solidFill>
                                <a:srgbClr val="000000"/>
                              </a:solidFill>
                              <a:miter lim="800000"/>
                              <a:headEnd/>
                              <a:tailEnd/>
                            </a:ln>
                          </wps:spPr>
                          <wps:txbx>
                            <w:txbxContent>
                              <w:p w14:paraId="355E6AAB" w14:textId="77777777" w:rsidR="00BA45F9" w:rsidRDefault="00BA45F9" w:rsidP="007050B6">
                                <w:r>
                                  <w:t xml:space="preserve">This is a </w:t>
                                </w:r>
                                <w:r w:rsidRPr="00003B76">
                                  <w:rPr>
                                    <w:b/>
                                    <w:u w:val="single"/>
                                  </w:rPr>
                                  <w:t>Priority Project</w:t>
                                </w:r>
                                <w:r>
                                  <w:t xml:space="preserve"> and requires PWQ Control Measures according to the program design standards. </w:t>
                                </w:r>
                              </w:p>
                              <w:p w14:paraId="022EF3CC" w14:textId="77777777" w:rsidR="00BA45F9" w:rsidRDefault="00BA45F9" w:rsidP="007050B6">
                                <w:r>
                                  <w:t>(See Section 5.2)</w:t>
                                </w:r>
                              </w:p>
                            </w:txbxContent>
                          </wps:txbx>
                          <wps:bodyPr rot="0" vert="horz" wrap="square" lIns="91440" tIns="45720" rIns="91440" bIns="45720" anchor="t" anchorCtr="0" upright="1">
                            <a:noAutofit/>
                          </wps:bodyPr>
                        </wps:wsp>
                        <wps:wsp>
                          <wps:cNvPr id="13" name="Text Box 28"/>
                          <wps:cNvSpPr txBox="1">
                            <a:spLocks noChangeArrowheads="1"/>
                          </wps:cNvSpPr>
                          <wps:spPr bwMode="auto">
                            <a:xfrm>
                              <a:off x="4114800" y="1460500"/>
                              <a:ext cx="2032000" cy="604520"/>
                            </a:xfrm>
                            <a:prstGeom prst="rect">
                              <a:avLst/>
                            </a:prstGeom>
                            <a:solidFill>
                              <a:sysClr val="window" lastClr="FFFFFF">
                                <a:lumMod val="95000"/>
                              </a:sysClr>
                            </a:solidFill>
                            <a:ln w="9525">
                              <a:solidFill>
                                <a:srgbClr val="000000"/>
                              </a:solidFill>
                              <a:miter lim="800000"/>
                              <a:headEnd/>
                              <a:tailEnd/>
                            </a:ln>
                            <a:effectLst/>
                          </wps:spPr>
                          <wps:txbx>
                            <w:txbxContent>
                              <w:p w14:paraId="134BE8F2" w14:textId="77777777" w:rsidR="00BA45F9" w:rsidRDefault="00BA45F9" w:rsidP="007050B6">
                                <w:r>
                                  <w:t>Does the project have an increase of 20% or more of impervious area?</w:t>
                                </w:r>
                              </w:p>
                            </w:txbxContent>
                          </wps:txbx>
                          <wps:bodyPr rot="0" vert="horz" wrap="square" lIns="91440" tIns="45720" rIns="91440" bIns="45720" anchor="t" anchorCtr="0" upright="1">
                            <a:noAutofit/>
                          </wps:bodyPr>
                        </wps:wsp>
                        <wps:wsp>
                          <wps:cNvPr id="18" name="AutoShape 30"/>
                          <wps:cNvCnPr>
                            <a:cxnSpLocks noChangeShapeType="1"/>
                          </wps:cNvCnPr>
                          <wps:spPr bwMode="auto">
                            <a:xfrm>
                              <a:off x="6159500" y="2590800"/>
                              <a:ext cx="897890" cy="492760"/>
                            </a:xfrm>
                            <a:prstGeom prst="straightConnector1">
                              <a:avLst/>
                            </a:prstGeom>
                            <a:noFill/>
                            <a:ln w="38100">
                              <a:solidFill>
                                <a:srgbClr val="92D05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wps:wsp>
                        <wps:wsp>
                          <wps:cNvPr id="20" name="AutoShape 36"/>
                          <wps:cNvCnPr>
                            <a:cxnSpLocks noChangeShapeType="1"/>
                          </wps:cNvCnPr>
                          <wps:spPr bwMode="auto">
                            <a:xfrm flipV="1">
                              <a:off x="6159500" y="3175000"/>
                              <a:ext cx="897890" cy="501650"/>
                            </a:xfrm>
                            <a:prstGeom prst="straightConnector1">
                              <a:avLst/>
                            </a:prstGeom>
                            <a:noFill/>
                            <a:ln w="38100">
                              <a:solidFill>
                                <a:srgbClr val="92D05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wps:wsp>
                        <wps:wsp>
                          <wps:cNvPr id="59" name="Text Box 4"/>
                          <wps:cNvSpPr txBox="1">
                            <a:spLocks noChangeArrowheads="1"/>
                          </wps:cNvSpPr>
                          <wps:spPr bwMode="auto">
                            <a:xfrm>
                              <a:off x="4089400" y="4737100"/>
                              <a:ext cx="3013075" cy="428625"/>
                            </a:xfrm>
                            <a:prstGeom prst="rect">
                              <a:avLst/>
                            </a:prstGeom>
                            <a:solidFill>
                              <a:srgbClr val="80CC04"/>
                            </a:solidFill>
                            <a:ln w="9525">
                              <a:solidFill>
                                <a:srgbClr val="000000"/>
                              </a:solidFill>
                              <a:miter lim="800000"/>
                              <a:headEnd/>
                              <a:tailEnd/>
                            </a:ln>
                          </wps:spPr>
                          <wps:txbx>
                            <w:txbxContent>
                              <w:p w14:paraId="0AC6C19D" w14:textId="77777777" w:rsidR="00BA45F9" w:rsidRDefault="00BA45F9" w:rsidP="007050B6">
                                <w:r>
                                  <w:t xml:space="preserve">If project meets CCRDB trigger, no additional PWQ beyond Regulation 72. </w:t>
                                </w:r>
                              </w:p>
                              <w:p w14:paraId="05FE5F62" w14:textId="77777777" w:rsidR="00BA45F9" w:rsidRPr="007B00B3" w:rsidRDefault="00BA45F9" w:rsidP="007050B6">
                                <w:pPr>
                                  <w:rPr>
                                    <w:sz w:val="12"/>
                                    <w:szCs w:val="12"/>
                                  </w:rPr>
                                </w:pPr>
                              </w:p>
                              <w:p w14:paraId="0A9DE0B0" w14:textId="77777777" w:rsidR="00BA45F9" w:rsidRDefault="00BA45F9" w:rsidP="007050B6"/>
                            </w:txbxContent>
                          </wps:txbx>
                          <wps:bodyPr rot="0" vert="horz" wrap="square" lIns="91440" tIns="45720" rIns="91440" bIns="45720" anchor="t" anchorCtr="0" upright="1">
                            <a:noAutofit/>
                          </wps:bodyPr>
                        </wps:wsp>
                        <wps:wsp>
                          <wps:cNvPr id="57" name="AutoShape 30"/>
                          <wps:cNvCnPr>
                            <a:cxnSpLocks noChangeShapeType="1"/>
                          </wps:cNvCnPr>
                          <wps:spPr bwMode="auto">
                            <a:xfrm>
                              <a:off x="6159500" y="558800"/>
                              <a:ext cx="914400" cy="0"/>
                            </a:xfrm>
                            <a:prstGeom prst="straightConnector1">
                              <a:avLst/>
                            </a:prstGeom>
                            <a:noFill/>
                            <a:ln w="38100">
                              <a:solidFill>
                                <a:srgbClr val="92D05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wps:wsp>
                        <wps:wsp>
                          <wps:cNvPr id="60" name="AutoShape 30"/>
                          <wps:cNvCnPr>
                            <a:cxnSpLocks noChangeShapeType="1"/>
                          </wps:cNvCnPr>
                          <wps:spPr bwMode="auto">
                            <a:xfrm>
                              <a:off x="5054600" y="2070100"/>
                              <a:ext cx="0" cy="306705"/>
                            </a:xfrm>
                            <a:prstGeom prst="straightConnector1">
                              <a:avLst/>
                            </a:prstGeom>
                            <a:noFill/>
                            <a:ln w="38100">
                              <a:solidFill>
                                <a:srgbClr val="92D05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wps:wsp>
                        <wps:wsp>
                          <wps:cNvPr id="28" name="Text Box 22"/>
                          <wps:cNvSpPr txBox="1">
                            <a:spLocks noChangeArrowheads="1"/>
                          </wps:cNvSpPr>
                          <wps:spPr bwMode="auto">
                            <a:xfrm>
                              <a:off x="4533900" y="2108200"/>
                              <a:ext cx="457200"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C92E73" w14:textId="77777777" w:rsidR="00BA45F9" w:rsidRDefault="00BA45F9" w:rsidP="007050B6">
                                <w:r>
                                  <w:t>Yes</w:t>
                                </w:r>
                              </w:p>
                              <w:p w14:paraId="0C07CB65" w14:textId="77777777" w:rsidR="00BA45F9" w:rsidRDefault="00BA45F9" w:rsidP="007050B6"/>
                            </w:txbxContent>
                          </wps:txbx>
                          <wps:bodyPr rot="0" vert="horz" wrap="square" lIns="91440" tIns="45720" rIns="91440" bIns="45720" anchor="t" anchorCtr="0" upright="1">
                            <a:noAutofit/>
                          </wps:bodyPr>
                        </wps:wsp>
                        <wps:wsp>
                          <wps:cNvPr id="17" name="Text Box 24"/>
                          <wps:cNvSpPr txBox="1">
                            <a:spLocks noChangeArrowheads="1"/>
                          </wps:cNvSpPr>
                          <wps:spPr bwMode="auto">
                            <a:xfrm>
                              <a:off x="6299200" y="2717800"/>
                              <a:ext cx="4572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55D442" w14:textId="77777777" w:rsidR="00BA45F9" w:rsidRDefault="00BA45F9" w:rsidP="007050B6">
                                <w:r>
                                  <w:t>Yes</w:t>
                                </w:r>
                              </w:p>
                              <w:p w14:paraId="5ABCB514" w14:textId="77777777" w:rsidR="00BA45F9" w:rsidRDefault="00BA45F9" w:rsidP="007050B6"/>
                            </w:txbxContent>
                          </wps:txbx>
                          <wps:bodyPr rot="0" vert="horz" wrap="square" lIns="91440" tIns="45720" rIns="91440" bIns="45720" anchor="t" anchorCtr="0" upright="1">
                            <a:noAutofit/>
                          </wps:bodyPr>
                        </wps:wsp>
                        <wps:wsp>
                          <wps:cNvPr id="69" name="Straight Connector 69"/>
                          <wps:cNvCnPr>
                            <a:cxnSpLocks/>
                          </wps:cNvCnPr>
                          <wps:spPr>
                            <a:xfrm>
                              <a:off x="3517900" y="558800"/>
                              <a:ext cx="596265" cy="0"/>
                            </a:xfrm>
                            <a:prstGeom prst="line">
                              <a:avLst/>
                            </a:prstGeom>
                            <a:noFill/>
                            <a:ln w="38100" cap="flat" cmpd="sng" algn="ctr">
                              <a:solidFill>
                                <a:srgbClr val="92D050"/>
                              </a:solidFill>
                              <a:prstDash val="solid"/>
                              <a:tailEnd type="triangle"/>
                            </a:ln>
                            <a:effectLst/>
                          </wps:spPr>
                          <wps:bodyPr/>
                        </wps:wsp>
                        <wps:wsp>
                          <wps:cNvPr id="12" name="AutoShape 20"/>
                          <wps:cNvCnPr>
                            <a:cxnSpLocks noChangeShapeType="1"/>
                          </wps:cNvCnPr>
                          <wps:spPr bwMode="auto">
                            <a:xfrm>
                              <a:off x="5067300" y="4368800"/>
                              <a:ext cx="0" cy="371475"/>
                            </a:xfrm>
                            <a:prstGeom prst="straightConnector1">
                              <a:avLst/>
                            </a:prstGeom>
                            <a:noFill/>
                            <a:ln w="38100">
                              <a:solidFill>
                                <a:srgbClr val="C0504D">
                                  <a:lumMod val="75000"/>
                                  <a:lumOff val="0"/>
                                </a:srgb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24" name="Text Box 4"/>
                          <wps:cNvSpPr txBox="1">
                            <a:spLocks noChangeArrowheads="1"/>
                          </wps:cNvSpPr>
                          <wps:spPr bwMode="auto">
                            <a:xfrm>
                              <a:off x="977900" y="1752600"/>
                              <a:ext cx="787400" cy="762000"/>
                            </a:xfrm>
                            <a:prstGeom prst="rect">
                              <a:avLst/>
                            </a:prstGeom>
                            <a:solidFill>
                              <a:srgbClr val="C0504D">
                                <a:lumMod val="40000"/>
                                <a:lumOff val="60000"/>
                              </a:srgbClr>
                            </a:solidFill>
                            <a:ln w="9525">
                              <a:solidFill>
                                <a:srgbClr val="000000"/>
                              </a:solidFill>
                              <a:miter lim="800000"/>
                              <a:headEnd/>
                              <a:tailEnd/>
                            </a:ln>
                          </wps:spPr>
                          <wps:txbx>
                            <w:txbxContent>
                              <w:p w14:paraId="644CB58F" w14:textId="77777777" w:rsidR="00BA45F9" w:rsidRDefault="00BA45F9" w:rsidP="007050B6">
                                <w:r>
                                  <w:t>No further action required.</w:t>
                                </w:r>
                              </w:p>
                            </w:txbxContent>
                          </wps:txbx>
                          <wps:bodyPr rot="0" vert="horz" wrap="square" lIns="91440" tIns="45720" rIns="91440" bIns="45720" anchor="t" anchorCtr="0" upright="1">
                            <a:noAutofit/>
                          </wps:bodyPr>
                        </wps:wsp>
                        <wps:wsp>
                          <wps:cNvPr id="80" name="AutoShape 9"/>
                          <wps:cNvCnPr>
                            <a:cxnSpLocks noChangeShapeType="1"/>
                          </wps:cNvCnPr>
                          <wps:spPr bwMode="auto">
                            <a:xfrm>
                              <a:off x="5080000" y="2806700"/>
                              <a:ext cx="0" cy="325783"/>
                            </a:xfrm>
                            <a:prstGeom prst="straightConnector1">
                              <a:avLst/>
                            </a:prstGeom>
                            <a:noFill/>
                            <a:ln w="38100">
                              <a:solidFill>
                                <a:srgbClr val="C0504D">
                                  <a:lumMod val="75000"/>
                                  <a:lumOff val="0"/>
                                </a:srgb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27" name="Text Box 12"/>
                          <wps:cNvSpPr txBox="1">
                            <a:spLocks noChangeArrowheads="1"/>
                          </wps:cNvSpPr>
                          <wps:spPr bwMode="auto">
                            <a:xfrm>
                              <a:off x="6261100" y="1412875"/>
                              <a:ext cx="1645920" cy="651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3A9C98" w14:textId="77777777" w:rsidR="00BA45F9" w:rsidRDefault="00BA45F9" w:rsidP="007050B6">
                                <w:r>
                                  <w:t>* Evaluate for additional Priority Project triggers</w:t>
                                </w:r>
                              </w:p>
                              <w:p w14:paraId="35967179" w14:textId="77777777" w:rsidR="00BA45F9" w:rsidRDefault="00BA45F9" w:rsidP="007050B6"/>
                            </w:txbxContent>
                          </wps:txbx>
                          <wps:bodyPr rot="0" vert="horz" wrap="square" lIns="91440" tIns="45720" rIns="91440" bIns="45720" anchor="t" anchorCtr="0" upright="1">
                            <a:noAutofit/>
                          </wps:bodyPr>
                        </wps:wsp>
                        <wps:wsp>
                          <wps:cNvPr id="55" name="Text Box 15"/>
                          <wps:cNvSpPr txBox="1">
                            <a:spLocks noChangeArrowheads="1"/>
                          </wps:cNvSpPr>
                          <wps:spPr bwMode="auto">
                            <a:xfrm>
                              <a:off x="0" y="3086100"/>
                              <a:ext cx="1168841" cy="596348"/>
                            </a:xfrm>
                            <a:prstGeom prst="rect">
                              <a:avLst/>
                            </a:prstGeom>
                            <a:solidFill>
                              <a:sysClr val="window" lastClr="FFFFFF">
                                <a:lumMod val="95000"/>
                              </a:sysClr>
                            </a:solidFill>
                            <a:ln w="9525">
                              <a:solidFill>
                                <a:srgbClr val="000000"/>
                              </a:solidFill>
                              <a:miter lim="800000"/>
                              <a:headEnd/>
                              <a:tailEnd/>
                            </a:ln>
                            <a:effectLst/>
                          </wps:spPr>
                          <wps:txbx>
                            <w:txbxContent>
                              <w:p w14:paraId="029C0763" w14:textId="77777777" w:rsidR="00BA45F9" w:rsidRDefault="00BA45F9" w:rsidP="007050B6">
                                <w:r>
                                  <w:t>Is it a transportation project?</w:t>
                                </w:r>
                              </w:p>
                            </w:txbxContent>
                          </wps:txbx>
                          <wps:bodyPr rot="0" vert="horz" wrap="square" lIns="91440" tIns="45720" rIns="91440" bIns="45720" anchor="t" anchorCtr="0" upright="1">
                            <a:noAutofit/>
                          </wps:bodyPr>
                        </wps:wsp>
                        <wps:wsp>
                          <wps:cNvPr id="62" name="Text Box 15"/>
                          <wps:cNvSpPr txBox="1">
                            <a:spLocks noChangeArrowheads="1"/>
                          </wps:cNvSpPr>
                          <wps:spPr bwMode="auto">
                            <a:xfrm>
                              <a:off x="812800" y="5461000"/>
                              <a:ext cx="1494845" cy="1081405"/>
                            </a:xfrm>
                            <a:prstGeom prst="rect">
                              <a:avLst/>
                            </a:prstGeom>
                            <a:solidFill>
                              <a:sysClr val="window" lastClr="FFFFFF">
                                <a:lumMod val="95000"/>
                              </a:sysClr>
                            </a:solidFill>
                            <a:ln w="9525">
                              <a:solidFill>
                                <a:srgbClr val="000000"/>
                              </a:solidFill>
                              <a:miter lim="800000"/>
                              <a:headEnd/>
                              <a:tailEnd/>
                            </a:ln>
                            <a:effectLst/>
                          </wps:spPr>
                          <wps:txbx>
                            <w:txbxContent>
                              <w:p w14:paraId="030F6E7C" w14:textId="77777777" w:rsidR="00BA45F9" w:rsidRDefault="00BA45F9" w:rsidP="007050B6">
                                <w:r>
                                  <w:t xml:space="preserve">Can the project support </w:t>
                                </w:r>
                                <w:r w:rsidRPr="00295699">
                                  <w:t xml:space="preserve">watershed-level </w:t>
                                </w:r>
                                <w:r>
                                  <w:t>PWQ</w:t>
                                </w:r>
                                <w:r w:rsidRPr="00295699">
                                  <w:t xml:space="preserve"> </w:t>
                                </w:r>
                                <w:r>
                                  <w:t xml:space="preserve">Control Measures </w:t>
                                </w:r>
                                <w:r w:rsidRPr="00295699">
                                  <w:t xml:space="preserve">that treat a portion of CDOT’s </w:t>
                                </w:r>
                                <w:r>
                                  <w:t>ROW?</w:t>
                                </w:r>
                              </w:p>
                            </w:txbxContent>
                          </wps:txbx>
                          <wps:bodyPr rot="0" vert="horz" wrap="square" lIns="91440" tIns="45720" rIns="91440" bIns="45720" anchor="t" anchorCtr="0" upright="1">
                            <a:noAutofit/>
                          </wps:bodyPr>
                        </wps:wsp>
                        <wps:wsp>
                          <wps:cNvPr id="65" name="Straight Connector 65"/>
                          <wps:cNvCnPr>
                            <a:cxnSpLocks/>
                          </wps:cNvCnPr>
                          <wps:spPr>
                            <a:xfrm>
                              <a:off x="2311400" y="6057900"/>
                              <a:ext cx="4778375" cy="0"/>
                            </a:xfrm>
                            <a:prstGeom prst="line">
                              <a:avLst/>
                            </a:prstGeom>
                            <a:noFill/>
                            <a:ln w="38100" cap="flat" cmpd="sng" algn="ctr">
                              <a:solidFill>
                                <a:srgbClr val="92D050"/>
                              </a:solidFill>
                              <a:prstDash val="solid"/>
                              <a:tailEnd type="triangle"/>
                            </a:ln>
                            <a:effectLst/>
                          </wps:spPr>
                          <wps:bodyPr/>
                        </wps:wsp>
                        <wps:wsp>
                          <wps:cNvPr id="66" name="Straight Connector 66"/>
                          <wps:cNvCnPr>
                            <a:cxnSpLocks/>
                          </wps:cNvCnPr>
                          <wps:spPr>
                            <a:xfrm flipH="1" flipV="1">
                              <a:off x="457200" y="520700"/>
                              <a:ext cx="1" cy="2574926"/>
                            </a:xfrm>
                            <a:prstGeom prst="line">
                              <a:avLst/>
                            </a:prstGeom>
                            <a:noFill/>
                            <a:ln w="38100" cap="flat" cmpd="sng" algn="ctr">
                              <a:solidFill>
                                <a:srgbClr val="92D050"/>
                              </a:solidFill>
                              <a:prstDash val="solid"/>
                              <a:tailEnd type="none"/>
                            </a:ln>
                            <a:effectLst/>
                          </wps:spPr>
                          <wps:bodyPr/>
                        </wps:wsp>
                        <wps:wsp>
                          <wps:cNvPr id="71" name="Text Box 26"/>
                          <wps:cNvSpPr txBox="1">
                            <a:spLocks noChangeArrowheads="1"/>
                          </wps:cNvSpPr>
                          <wps:spPr bwMode="auto">
                            <a:xfrm>
                              <a:off x="7086600" y="5880100"/>
                              <a:ext cx="1756410" cy="413385"/>
                            </a:xfrm>
                            <a:prstGeom prst="rect">
                              <a:avLst/>
                            </a:prstGeom>
                            <a:solidFill>
                              <a:srgbClr val="4F81BD">
                                <a:lumMod val="40000"/>
                                <a:lumOff val="60000"/>
                              </a:srgbClr>
                            </a:solidFill>
                            <a:ln w="9525">
                              <a:solidFill>
                                <a:srgbClr val="000000"/>
                              </a:solidFill>
                              <a:miter lim="800000"/>
                              <a:headEnd/>
                              <a:tailEnd/>
                            </a:ln>
                          </wps:spPr>
                          <wps:txbx>
                            <w:txbxContent>
                              <w:p w14:paraId="782544FB" w14:textId="77777777" w:rsidR="00BA45F9" w:rsidRDefault="00BA45F9" w:rsidP="007050B6">
                                <w:r>
                                  <w:t xml:space="preserve">This is a </w:t>
                                </w:r>
                                <w:r w:rsidRPr="00003B76">
                                  <w:rPr>
                                    <w:b/>
                                    <w:u w:val="single"/>
                                  </w:rPr>
                                  <w:t>Watershed Project</w:t>
                                </w:r>
                                <w:r>
                                  <w:t>.</w:t>
                                </w:r>
                              </w:p>
                            </w:txbxContent>
                          </wps:txbx>
                          <wps:bodyPr rot="0" vert="horz" wrap="square" lIns="91440" tIns="45720" rIns="91440" bIns="45720" anchor="t" anchorCtr="0" upright="1">
                            <a:noAutofit/>
                          </wps:bodyPr>
                        </wps:wsp>
                        <wps:wsp>
                          <wps:cNvPr id="76" name="AutoShape 9"/>
                          <wps:cNvCnPr>
                            <a:cxnSpLocks noChangeShapeType="1"/>
                          </wps:cNvCnPr>
                          <wps:spPr bwMode="auto">
                            <a:xfrm>
                              <a:off x="419100" y="6057900"/>
                              <a:ext cx="389255" cy="0"/>
                            </a:xfrm>
                            <a:prstGeom prst="straightConnector1">
                              <a:avLst/>
                            </a:prstGeom>
                            <a:noFill/>
                            <a:ln w="38100">
                              <a:solidFill>
                                <a:srgbClr val="C0504D">
                                  <a:lumMod val="75000"/>
                                  <a:lumOff val="0"/>
                                </a:srgb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6" name="Text Box 12"/>
                          <wps:cNvSpPr txBox="1">
                            <a:spLocks noChangeArrowheads="1"/>
                          </wps:cNvSpPr>
                          <wps:spPr bwMode="auto">
                            <a:xfrm>
                              <a:off x="266700" y="2146300"/>
                              <a:ext cx="457200"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2F4A25" w14:textId="77777777" w:rsidR="00BA45F9" w:rsidRDefault="00BA45F9" w:rsidP="007050B6">
                                <w:r>
                                  <w:t>Yes</w:t>
                                </w:r>
                                <w:r>
                                  <w:rPr>
                                    <w:noProof/>
                                  </w:rPr>
                                  <w:drawing>
                                    <wp:inline distT="0" distB="0" distL="0" distR="0" wp14:anchorId="41F00524" wp14:editId="300209ED">
                                      <wp:extent cx="274320" cy="132918"/>
                                      <wp:effectExtent l="0" t="0" r="0" b="63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74320" cy="132918"/>
                                              </a:xfrm>
                                              <a:prstGeom prst="rect">
                                                <a:avLst/>
                                              </a:prstGeom>
                                              <a:noFill/>
                                              <a:ln>
                                                <a:noFill/>
                                              </a:ln>
                                            </pic:spPr>
                                          </pic:pic>
                                        </a:graphicData>
                                      </a:graphic>
                                    </wp:inline>
                                  </w:drawing>
                                </w:r>
                              </w:p>
                              <w:p w14:paraId="5E3C23D6" w14:textId="77777777" w:rsidR="00BA45F9" w:rsidRDefault="00BA45F9" w:rsidP="007050B6"/>
                            </w:txbxContent>
                          </wps:txbx>
                          <wps:bodyPr rot="0" vert="horz" wrap="square" lIns="91440" tIns="45720" rIns="91440" bIns="45720" anchor="t" anchorCtr="0" upright="1">
                            <a:noAutofit/>
                          </wps:bodyPr>
                        </wps:wsp>
                        <wps:wsp>
                          <wps:cNvPr id="2" name="Text Box 35"/>
                          <wps:cNvSpPr txBox="1">
                            <a:spLocks noChangeArrowheads="1"/>
                          </wps:cNvSpPr>
                          <wps:spPr bwMode="auto">
                            <a:xfrm>
                              <a:off x="6299200" y="393700"/>
                              <a:ext cx="457200"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670620" w14:textId="77777777" w:rsidR="00BA45F9" w:rsidRDefault="00BA45F9" w:rsidP="007050B6">
                                <w:r>
                                  <w:t>Yes</w:t>
                                </w:r>
                              </w:p>
                              <w:p w14:paraId="4D62B019" w14:textId="77777777" w:rsidR="00BA45F9" w:rsidRDefault="00BA45F9" w:rsidP="007050B6"/>
                            </w:txbxContent>
                          </wps:txbx>
                          <wps:bodyPr rot="0" vert="horz" wrap="square" lIns="91440" tIns="45720" rIns="91440" bIns="45720" anchor="t" anchorCtr="0" upright="1">
                            <a:noAutofit/>
                          </wps:bodyPr>
                        </wps:wsp>
                        <wps:wsp>
                          <wps:cNvPr id="78" name="Text Box 35"/>
                          <wps:cNvSpPr txBox="1">
                            <a:spLocks noChangeArrowheads="1"/>
                          </wps:cNvSpPr>
                          <wps:spPr bwMode="auto">
                            <a:xfrm>
                              <a:off x="6299200" y="3403600"/>
                              <a:ext cx="457200"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133EA" w14:textId="77777777" w:rsidR="00BA45F9" w:rsidRDefault="00BA45F9" w:rsidP="007050B6">
                                <w:r>
                                  <w:t>Yes</w:t>
                                </w:r>
                              </w:p>
                              <w:p w14:paraId="58B17538" w14:textId="77777777" w:rsidR="00BA45F9" w:rsidRDefault="00BA45F9" w:rsidP="007050B6"/>
                            </w:txbxContent>
                          </wps:txbx>
                          <wps:bodyPr rot="0" vert="horz" wrap="square" lIns="91440" tIns="45720" rIns="91440" bIns="45720" anchor="t" anchorCtr="0" upright="1">
                            <a:noAutofit/>
                          </wps:bodyPr>
                        </wps:wsp>
                        <wps:wsp>
                          <wps:cNvPr id="81" name="Text Box 35"/>
                          <wps:cNvSpPr txBox="1">
                            <a:spLocks noChangeArrowheads="1"/>
                          </wps:cNvSpPr>
                          <wps:spPr bwMode="auto">
                            <a:xfrm>
                              <a:off x="3606800" y="609600"/>
                              <a:ext cx="457200"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7BC256" w14:textId="77777777" w:rsidR="00BA45F9" w:rsidRDefault="00BA45F9" w:rsidP="007050B6">
                                <w:r>
                                  <w:t>Yes</w:t>
                                </w:r>
                              </w:p>
                              <w:p w14:paraId="48DB15F6" w14:textId="77777777" w:rsidR="00BA45F9" w:rsidRDefault="00BA45F9" w:rsidP="007050B6"/>
                            </w:txbxContent>
                          </wps:txbx>
                          <wps:bodyPr rot="0" vert="horz" wrap="square" lIns="91440" tIns="45720" rIns="91440" bIns="45720" anchor="t" anchorCtr="0" upright="1">
                            <a:noAutofit/>
                          </wps:bodyPr>
                        </wps:wsp>
                        <wps:wsp>
                          <wps:cNvPr id="85" name="Text Box 35"/>
                          <wps:cNvSpPr txBox="1">
                            <a:spLocks noChangeArrowheads="1"/>
                          </wps:cNvSpPr>
                          <wps:spPr bwMode="auto">
                            <a:xfrm>
                              <a:off x="2070100" y="609600"/>
                              <a:ext cx="457200"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B579B0" w14:textId="77777777" w:rsidR="00BA45F9" w:rsidRDefault="00BA45F9" w:rsidP="007050B6">
                                <w:r>
                                  <w:t>Yes</w:t>
                                </w:r>
                              </w:p>
                              <w:p w14:paraId="360A3D63" w14:textId="77777777" w:rsidR="00BA45F9" w:rsidRDefault="00BA45F9" w:rsidP="007050B6"/>
                            </w:txbxContent>
                          </wps:txbx>
                          <wps:bodyPr rot="0" vert="horz" wrap="square" lIns="91440" tIns="45720" rIns="91440" bIns="45720" anchor="t" anchorCtr="0" upright="1">
                            <a:noAutofit/>
                          </wps:bodyPr>
                        </wps:wsp>
                        <wps:wsp>
                          <wps:cNvPr id="86" name="Text Box 35"/>
                          <wps:cNvSpPr txBox="1">
                            <a:spLocks noChangeArrowheads="1"/>
                          </wps:cNvSpPr>
                          <wps:spPr bwMode="auto">
                            <a:xfrm>
                              <a:off x="2806700" y="5943600"/>
                              <a:ext cx="457200"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7D9A8B" w14:textId="77777777" w:rsidR="00BA45F9" w:rsidRDefault="00BA45F9" w:rsidP="007050B6">
                                <w:r>
                                  <w:t>Yes</w:t>
                                </w:r>
                              </w:p>
                              <w:p w14:paraId="1A9E88CF" w14:textId="77777777" w:rsidR="00BA45F9" w:rsidRDefault="00BA45F9" w:rsidP="007050B6"/>
                            </w:txbxContent>
                          </wps:txbx>
                          <wps:bodyPr rot="0" vert="horz" wrap="square" lIns="91440" tIns="45720" rIns="91440" bIns="45720" anchor="t" anchorCtr="0" upright="1">
                            <a:noAutofit/>
                          </wps:bodyPr>
                        </wps:wsp>
                        <wps:wsp>
                          <wps:cNvPr id="3" name="Text Box 4"/>
                          <wps:cNvSpPr txBox="1">
                            <a:spLocks noChangeArrowheads="1"/>
                          </wps:cNvSpPr>
                          <wps:spPr bwMode="auto">
                            <a:xfrm>
                              <a:off x="4089400" y="5156200"/>
                              <a:ext cx="3013075" cy="580446"/>
                            </a:xfrm>
                            <a:prstGeom prst="rect">
                              <a:avLst/>
                            </a:prstGeom>
                            <a:solidFill>
                              <a:srgbClr val="8064A2">
                                <a:lumMod val="60000"/>
                                <a:lumOff val="40000"/>
                              </a:srgbClr>
                            </a:solidFill>
                            <a:ln w="9525">
                              <a:solidFill>
                                <a:srgbClr val="000000"/>
                              </a:solidFill>
                              <a:miter lim="800000"/>
                              <a:headEnd/>
                              <a:tailEnd/>
                            </a:ln>
                          </wps:spPr>
                          <wps:txbx>
                            <w:txbxContent>
                              <w:p w14:paraId="648C0CBA" w14:textId="77777777" w:rsidR="00BA45F9" w:rsidRDefault="00BA45F9" w:rsidP="007050B6">
                                <w:r>
                                  <w:t xml:space="preserve">All others are </w:t>
                                </w:r>
                                <w:r w:rsidRPr="00003B76">
                                  <w:rPr>
                                    <w:b/>
                                    <w:u w:val="single"/>
                                  </w:rPr>
                                  <w:t>Non-Priority Projects</w:t>
                                </w:r>
                                <w:r>
                                  <w:t xml:space="preserve"> with no PWQ Control Measures required. Submit </w:t>
                                </w:r>
                                <w:r w:rsidRPr="00657073">
                                  <w:t>NDRD Evaluation and Tracking Form</w:t>
                                </w:r>
                                <w:r>
                                  <w:t>.</w:t>
                                </w:r>
                              </w:p>
                            </w:txbxContent>
                          </wps:txbx>
                          <wps:bodyPr rot="0" vert="horz" wrap="square" lIns="91440" tIns="45720" rIns="91440" bIns="45720" anchor="t" anchorCtr="0" upright="1">
                            <a:noAutofit/>
                          </wps:bodyPr>
                        </wps:wsp>
                        <wps:wsp>
                          <wps:cNvPr id="74" name="AutoShape 6"/>
                          <wps:cNvCnPr>
                            <a:cxnSpLocks noChangeShapeType="1"/>
                          </wps:cNvCnPr>
                          <wps:spPr bwMode="auto">
                            <a:xfrm>
                              <a:off x="457200" y="546100"/>
                              <a:ext cx="389255" cy="0"/>
                            </a:xfrm>
                            <a:prstGeom prst="straightConnector1">
                              <a:avLst/>
                            </a:prstGeom>
                            <a:noFill/>
                            <a:ln w="38100">
                              <a:solidFill>
                                <a:srgbClr val="92D05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wps:wsp>
                        <wps:wsp>
                          <wps:cNvPr id="25" name="AutoShape 30"/>
                          <wps:cNvCnPr>
                            <a:cxnSpLocks noChangeShapeType="1"/>
                          </wps:cNvCnPr>
                          <wps:spPr bwMode="auto">
                            <a:xfrm flipH="1">
                              <a:off x="5168900" y="660400"/>
                              <a:ext cx="1901191" cy="791210"/>
                            </a:xfrm>
                            <a:prstGeom prst="straightConnector1">
                              <a:avLst/>
                            </a:prstGeom>
                            <a:noFill/>
                            <a:ln w="38100">
                              <a:solidFill>
                                <a:srgbClr val="92D05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wps:wsp>
                        <wps:wsp>
                          <wps:cNvPr id="68" name="Straight Connector 68"/>
                          <wps:cNvCnPr>
                            <a:cxnSpLocks/>
                          </wps:cNvCnPr>
                          <wps:spPr>
                            <a:xfrm>
                              <a:off x="3848100" y="1663700"/>
                              <a:ext cx="0" cy="3509645"/>
                            </a:xfrm>
                            <a:prstGeom prst="line">
                              <a:avLst/>
                            </a:prstGeom>
                            <a:noFill/>
                            <a:ln w="38100" cap="flat" cmpd="sng" algn="ctr">
                              <a:solidFill>
                                <a:srgbClr val="C0504D">
                                  <a:lumMod val="75000"/>
                                </a:srgbClr>
                              </a:solidFill>
                              <a:prstDash val="solid"/>
                            </a:ln>
                            <a:effectLst/>
                          </wps:spPr>
                          <wps:bodyPr/>
                        </wps:wsp>
                        <wps:wsp>
                          <wps:cNvPr id="90" name="AutoShape 9"/>
                          <wps:cNvCnPr>
                            <a:cxnSpLocks noChangeShapeType="1"/>
                          </wps:cNvCnPr>
                          <wps:spPr bwMode="auto">
                            <a:xfrm>
                              <a:off x="3822700" y="1676400"/>
                              <a:ext cx="278130" cy="0"/>
                            </a:xfrm>
                            <a:prstGeom prst="straightConnector1">
                              <a:avLst/>
                            </a:prstGeom>
                            <a:noFill/>
                            <a:ln w="38100">
                              <a:solidFill>
                                <a:srgbClr val="C0504D">
                                  <a:lumMod val="75000"/>
                                  <a:lumOff val="0"/>
                                </a:srgbClr>
                              </a:solidFill>
                              <a:round/>
                              <a:headEn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91" name="Text Box 11"/>
                          <wps:cNvSpPr txBox="1">
                            <a:spLocks noChangeArrowheads="1"/>
                          </wps:cNvSpPr>
                          <wps:spPr bwMode="auto">
                            <a:xfrm>
                              <a:off x="3695700" y="2019300"/>
                              <a:ext cx="40957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CFA50B" w14:textId="77777777" w:rsidR="00BA45F9" w:rsidRDefault="00BA45F9" w:rsidP="007050B6">
                                <w:r>
                                  <w:t>No</w:t>
                                </w:r>
                              </w:p>
                            </w:txbxContent>
                          </wps:txbx>
                          <wps:bodyPr rot="0" vert="horz" wrap="square" lIns="91440" tIns="45720" rIns="91440" bIns="45720" anchor="t" anchorCtr="0" upright="1">
                            <a:noAutofit/>
                          </wps:bodyPr>
                        </wps:wsp>
                        <wps:wsp>
                          <wps:cNvPr id="70" name="AutoShape 9"/>
                          <wps:cNvCnPr>
                            <a:cxnSpLocks noChangeShapeType="1"/>
                          </wps:cNvCnPr>
                          <wps:spPr bwMode="auto">
                            <a:xfrm>
                              <a:off x="444500" y="3683000"/>
                              <a:ext cx="0" cy="2362752"/>
                            </a:xfrm>
                            <a:prstGeom prst="straightConnector1">
                              <a:avLst/>
                            </a:prstGeom>
                            <a:noFill/>
                            <a:ln w="38100">
                              <a:solidFill>
                                <a:srgbClr val="C0504D">
                                  <a:lumMod val="75000"/>
                                  <a:lumOff val="0"/>
                                </a:srgbClr>
                              </a:solidFill>
                              <a:round/>
                              <a:headEn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77" name="Text Box 11"/>
                          <wps:cNvSpPr txBox="1">
                            <a:spLocks noChangeArrowheads="1"/>
                          </wps:cNvSpPr>
                          <wps:spPr bwMode="auto">
                            <a:xfrm>
                              <a:off x="279400" y="4381500"/>
                              <a:ext cx="40957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D3C005" w14:textId="77777777" w:rsidR="00BA45F9" w:rsidRDefault="00BA45F9" w:rsidP="007050B6">
                                <w:r>
                                  <w:t>No</w:t>
                                </w:r>
                              </w:p>
                            </w:txbxContent>
                          </wps:txbx>
                          <wps:bodyPr rot="0" vert="horz" wrap="square" lIns="91440" tIns="45720" rIns="91440" bIns="45720" anchor="t" anchorCtr="0" upright="1">
                            <a:noAutofit/>
                          </wps:bodyPr>
                        </wps:wsp>
                        <wps:wsp>
                          <wps:cNvPr id="33" name="Text Box 12"/>
                          <wps:cNvSpPr txBox="1">
                            <a:spLocks noChangeArrowheads="1"/>
                          </wps:cNvSpPr>
                          <wps:spPr bwMode="auto">
                            <a:xfrm>
                              <a:off x="6261100" y="774700"/>
                              <a:ext cx="496570"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56B530" w14:textId="77777777" w:rsidR="00BA45F9" w:rsidRDefault="00BA45F9" w:rsidP="007050B6">
                                <w:r>
                                  <w:t>*And</w:t>
                                </w:r>
                              </w:p>
                              <w:p w14:paraId="3571D50B" w14:textId="77777777" w:rsidR="00BA45F9" w:rsidRDefault="00BA45F9" w:rsidP="007050B6"/>
                            </w:txbxContent>
                          </wps:txbx>
                          <wps:bodyPr rot="0" vert="horz" wrap="square" lIns="91440" tIns="45720" rIns="91440" bIns="45720" anchor="t" anchorCtr="0" upright="1">
                            <a:noAutofit/>
                          </wps:bodyPr>
                        </wps:wsp>
                        <wps:wsp>
                          <wps:cNvPr id="16" name="Text Box 2"/>
                          <wps:cNvSpPr txBox="1">
                            <a:spLocks noChangeArrowheads="1"/>
                          </wps:cNvSpPr>
                          <wps:spPr bwMode="auto">
                            <a:xfrm>
                              <a:off x="6832600" y="6362700"/>
                              <a:ext cx="2159000" cy="279400"/>
                            </a:xfrm>
                            <a:prstGeom prst="rect">
                              <a:avLst/>
                            </a:prstGeom>
                            <a:solidFill>
                              <a:srgbClr val="FFFFFF"/>
                            </a:solidFill>
                            <a:ln w="9525">
                              <a:noFill/>
                              <a:miter lim="800000"/>
                              <a:headEnd/>
                              <a:tailEnd/>
                            </a:ln>
                          </wps:spPr>
                          <wps:txbx>
                            <w:txbxContent>
                              <w:p w14:paraId="0225C0D5" w14:textId="77777777" w:rsidR="00BA45F9" w:rsidRPr="00171061" w:rsidRDefault="00BA45F9" w:rsidP="007050B6">
                                <w:pPr>
                                  <w:rPr>
                                    <w:b/>
                                    <w:color w:val="FF0000"/>
                                    <w:sz w:val="24"/>
                                    <w:szCs w:val="24"/>
                                  </w:rPr>
                                </w:pPr>
                                <w:r w:rsidRPr="00171061">
                                  <w:rPr>
                                    <w:b/>
                                    <w:color w:val="FF0000"/>
                                    <w:sz w:val="24"/>
                                    <w:szCs w:val="24"/>
                                  </w:rPr>
                                  <w:t>Continue to the next page</w:t>
                                </w:r>
                              </w:p>
                            </w:txbxContent>
                          </wps:txbx>
                          <wps:bodyPr rot="0" vert="horz" wrap="square" lIns="91440" tIns="45720" rIns="91440" bIns="45720" anchor="t" anchorCtr="0">
                            <a:spAutoFit/>
                          </wps:bodyPr>
                        </wps:wsp>
                      </wpg:grpSp>
                    </wpg:wgp>
                  </a:graphicData>
                </a:graphic>
                <wp14:sizeRelH relativeFrom="page">
                  <wp14:pctWidth>0</wp14:pctWidth>
                </wp14:sizeRelH>
                <wp14:sizeRelV relativeFrom="page">
                  <wp14:pctHeight>0</wp14:pctHeight>
                </wp14:sizeRelV>
              </wp:anchor>
            </w:drawing>
          </mc:Choice>
          <mc:Fallback>
            <w:pict>
              <v:group w14:anchorId="3D18F825" id="Group 22" o:spid="_x0000_s1026" style="position:absolute;margin-left:-32.85pt;margin-top:2.65pt;width:726.25pt;height:522.15pt;z-index:251804672" coordsize="92233,66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">
                <v:shapetype id="_x0000_t32" coordsize="21600,21600" o:spt="32" o:oned="t" path="m,l21600,21600e" filled="f">
                  <v:path arrowok="t" fillok="f" o:connecttype="none"/>
                  <o:lock v:ext="edit" shapetype="t"/>
                </v:shapetype>
                <v:shape id="AutoShape 9" o:spid="_x0000_s1027" type="#_x0000_t32" style="position:absolute;left:38227;top:51689;width:29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O/ncYAAADbAAAADwAAAGRycy9kb3ducmV2LnhtbESPQWvCQBSE70L/w/IKvYjZ1IOkqau0&#10;RSEHDzUp1OMj+5qEZN+G7Gpif71bEHocZuYbZr2dTCcuNLjGsoLnKAZBXFrdcKXgq9gvEhDOI2vs&#10;LJOCKznYbh5ma0y1HflIl9xXIkDYpaig9r5PpXRlTQZdZHvi4P3YwaAPcqikHnAMcNPJZRyvpMGG&#10;w0KNPX3UVLb52Sg4YHIq+u93f8j3v9d2/rnLmnOr1NPj9PYKwtPk/8P3dqYVJC/w9yX8AL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pzv53GAAAA2wAAAA8AAAAAAAAA&#10;AAAAAAAAoQIAAGRycy9kb3ducmV2LnhtbFBLBQYAAAAABAAEAPkAAACUAwAAAAA=&#10;" strokecolor="#953735" strokeweight="3pt">
                  <v:stroke endarrow="block"/>
                  <v:shadow color="#622423 [1605]" opacity=".5" offset="1pt"/>
                </v:shape>
                <v:group id="Group 19" o:spid="_x0000_s1028" style="position:absolute;width:92233;height:66421" coordsize="92233,664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AutoShape 9" o:spid="_x0000_s1029" type="#_x0000_t32" style="position:absolute;left:13589;top:12827;width:0;height:47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iFhMIAAADbAAAADwAAAGRycy9kb3ducmV2LnhtbERPTYvCMBC9C/sfwizsRdZ0F5FSjaKy&#10;ggcPWoX1ODRjW9pMShO1+uuNIHibx/ucyawztbhQ60rLCn4GEQjizOqScwWH/eo7BuE8ssbaMim4&#10;kYPZ9KM3wUTbK+/okvpchBB2CSoovG8SKV1WkEE3sA1x4E62NegDbHOpW7yGcFPL3ygaSYMlh4YC&#10;G1oWlFXp2SjYYHzcN/8Lv0lX91vV3/6ty3Ol1NdnNx+D8NT5t/jlXuswfwjPX8IBcv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HiFhMIAAADbAAAADwAAAAAAAAAAAAAA&#10;AAChAgAAZHJzL2Rvd25yZXYueG1sUEsFBgAAAAAEAAQA+QAAAJADAAAAAA==&#10;" strokecolor="#953735" strokeweight="3pt">
                    <v:stroke endarrow="block"/>
                    <v:shadow color="#622423 [1605]" opacity=".5" offset="1pt"/>
                  </v:shape>
                  <v:shapetype id="_x0000_t202" coordsize="21600,21600" o:spt="202" path="m,l,21600r21600,l21600,xe">
                    <v:stroke joinstyle="miter"/>
                    <v:path gradientshapeok="t" o:connecttype="rect"/>
                  </v:shapetype>
                  <v:shape id="Text Box 10" o:spid="_x0000_s1030" type="#_x0000_t202" style="position:absolute;left:9144;top:12954;width:4095;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MEhcMA&#10;AADbAAAADwAAAGRycy9kb3ducmV2LnhtbESP3WrCQBSE7wu+w3IEb4purI22qatUocXbqA9wzB6T&#10;0OzZkF3z8/ZdQfBymJlvmPW2N5VoqXGlZQXzWQSCOLO65FzB+fQz/QDhPLLGyjIpGMjBdjN6WWOi&#10;bccptUefiwBhl6CCwvs6kdJlBRl0M1sTB+9qG4M+yCaXusEuwE0l36JoKQ2WHBYKrGlfUPZ3vBkF&#10;10P3Gn92l19/XqXvyx2Wq4sdlJqM++8vEJ56/ww/2getYBHD/Uv4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MEhcMAAADbAAAADwAAAAAAAAAAAAAAAACYAgAAZHJzL2Rv&#10;d25yZXYueG1sUEsFBgAAAAAEAAQA9QAAAIgDAAAAAA==&#10;" stroked="f">
                    <v:textbox>
                      <w:txbxContent>
                        <w:p w14:paraId="39641C84" w14:textId="77777777" w:rsidR="00BA45F9" w:rsidRDefault="00BA45F9" w:rsidP="007050B6">
                          <w:r>
                            <w:t>No</w:t>
                          </w:r>
                        </w:p>
                      </w:txbxContent>
                    </v:textbox>
                  </v:shape>
                  <v:shape id="Text Box 13" o:spid="_x0000_s1031" type="#_x0000_t202" style="position:absolute;left:45466;top:11303;width:3816;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yOA8MA&#10;AADbAAAADwAAAGRycy9kb3ducmV2LnhtbESP3WrCQBSE74W+w3IKvRHdWNKo0U2wQktu/XmAY/aY&#10;BLNnQ3Zr4tu7hUIvh5n5htnmo2nFnXrXWFawmEcgiEurG64UnE9fsxUI55E1tpZJwYMc5NnLZIup&#10;tgMf6H70lQgQdikqqL3vUildWZNBN7cdcfCutjfog+wrqXscAty08j2KEmmw4bBQY0f7msrb8cco&#10;uBbD9GM9XL79eXmIk09slhf7UOrtddxtQHga/X/4r11oBUkM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yOA8MAAADbAAAADwAAAAAAAAAAAAAAAACYAgAAZHJzL2Rv&#10;d25yZXYueG1sUEsFBgAAAAAEAAQA9QAAAIgDAAAAAA==&#10;" stroked="f">
                    <v:textbox>
                      <w:txbxContent>
                        <w:p w14:paraId="2A207732" w14:textId="77777777" w:rsidR="00BA45F9" w:rsidRDefault="00BA45F9" w:rsidP="007050B6">
                          <w:r>
                            <w:t>No</w:t>
                          </w:r>
                        </w:p>
                      </w:txbxContent>
                    </v:textbox>
                  </v:shape>
                  <v:shape id="Text Box 40" o:spid="_x0000_s1032" type="#_x0000_t202" style="position:absolute;left:46228;top:44196;width:4095;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AlMcEA&#10;AADbAAAADwAAAGRycy9kb3ducmV2LnhtbESP0YrCMBRE3wX/IVzBF1lTxbVajaKC4quuH3Btrm2x&#10;uSlNtPXvjSDs4zAzZ5jlujWleFLtCssKRsMIBHFqdcGZgsvf/mcGwnlkjaVlUvAiB+tVt7PERNuG&#10;T/Q8+0wECLsEFeTeV4mULs3JoBvaijh4N1sb9EHWmdQ1NgFuSjmOoqk0WHBYyLGiXU7p/fwwCm7H&#10;ZvA7b64Hf4lPk+kWi/hqX0r1e+1mAcJT6//D3/ZRK4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8gJTHBAAAA2wAAAA8AAAAAAAAAAAAAAAAAmAIAAGRycy9kb3du&#10;cmV2LnhtbFBLBQYAAAAABAAEAPUAAACGAwAAAAA=&#10;" stroked="f">
                    <v:textbox>
                      <w:txbxContent>
                        <w:p w14:paraId="48BCF759" w14:textId="77777777" w:rsidR="00BA45F9" w:rsidRDefault="00BA45F9" w:rsidP="007050B6">
                          <w:r>
                            <w:t>No</w:t>
                          </w:r>
                        </w:p>
                      </w:txbxContent>
                    </v:textbox>
                  </v:shape>
                  <v:shape id="AutoShape 9" o:spid="_x0000_s1033" type="#_x0000_t32" style="position:absolute;left:50419;top:10414;width:0;height:4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lVYcUAAADbAAAADwAAAGRycy9kb3ducmV2LnhtbESPT2vCQBTE7wW/w/IEL6Vu7EEkdRWV&#10;Cjl4aKPQHh/ZZxKSfRuya/746bsFweMwM79h1tvB1KKj1pWWFSzmEQjizOqScwWX8/FtBcJ5ZI21&#10;ZVIwkoPtZvKyxljbnr+pS30uAoRdjAoK75tYSpcVZNDNbUMcvKttDfog21zqFvsAN7V8j6KlNFhy&#10;WCiwoUNBWZXejIITrn7Pzc/en9Ljfaxevz6T8lYpNZsOuw8Qngb/DD/aiVawXMD/l/AD5OY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lVYcUAAADbAAAADwAAAAAAAAAA&#10;AAAAAAChAgAAZHJzL2Rvd25yZXYueG1sUEsFBgAAAAAEAAQA+QAAAJMDAAAAAA==&#10;" strokecolor="#953735" strokeweight="3pt">
                    <v:stroke endarrow="block"/>
                    <v:shadow color="#622423 [1605]" opacity=".5" offset="1pt"/>
                  </v:shape>
                  <v:shape id="Text Box 35" o:spid="_x0000_s1034" type="#_x0000_t202" style="position:absolute;left:46101;top:28321;width:4368;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FsEA&#10;AADbAAAADwAAAGRycy9kb3ducmV2LnhtbESP3arCMBCE7wXfIazgjWiqePypRlFB8dafB1ibtS02&#10;m9JEW9/eCMK5HGbmG2a5bkwhXlS53LKC4SACQZxYnXOq4HrZ92cgnEfWWFgmBW9ysF61W0uMta35&#10;RK+zT0WAsItRQeZ9GUvpkowMuoEtiYN3t5VBH2SVSl1hHeCmkKMomkiDOYeFDEvaZZQ8zk+j4H6s&#10;e3/z+nbw1+lpPNliPr3Zt1LdTrNZgPDU+P/wr33UCmYj+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1VRbBAAAA2wAAAA8AAAAAAAAAAAAAAAAAmAIAAGRycy9kb3du&#10;cmV2LnhtbFBLBQYAAAAABAAEAPUAAACGAwAAAAA=&#10;" stroked="f">
                    <v:textbox>
                      <w:txbxContent>
                        <w:p w14:paraId="3F7DFC80" w14:textId="77777777" w:rsidR="00BA45F9" w:rsidRDefault="00BA45F9" w:rsidP="007050B6">
                          <w:r>
                            <w:t>No</w:t>
                          </w:r>
                        </w:p>
                        <w:p w14:paraId="5F4C9024" w14:textId="77777777" w:rsidR="00BA45F9" w:rsidRDefault="00BA45F9" w:rsidP="007050B6"/>
                      </w:txbxContent>
                    </v:textbox>
                  </v:shape>
                  <v:shape id="Text Box 12" o:spid="_x0000_s1035" type="#_x0000_t202" style="position:absolute;left:44577;width:4765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SnHb8A&#10;AADbAAAADwAAAGRycy9kb3ducmV2LnhtbERPy4rCMBTdD/gP4QpuBk0dH9VqlFFQ3Pr4gNvm2hab&#10;m9JEW//eLAZmeTjv9bYzlXhR40rLCsajCARxZnXJuYLb9TBcgHAeWWNlmRS8ycF20/taY6Jty2d6&#10;XXwuQgi7BBUU3teJlC4ryKAb2Zo4cHfbGPQBNrnUDbYh3FTyJ4rm0mDJoaHAmvYFZY/L0yi4n9rv&#10;2bJNj/4Wn6fzHZZxat9KDfrd7wqEp87/i//cJ61gEtaHL+EH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1KcdvwAAANsAAAAPAAAAAAAAAAAAAAAAAJgCAABkcnMvZG93bnJl&#10;di54bWxQSwUGAAAAAAQABAD1AAAAhAMAAAAA&#10;" stroked="f">
                    <v:textbox>
                      <w:txbxContent>
                        <w:p w14:paraId="72FB164D" w14:textId="77777777" w:rsidR="00BA45F9" w:rsidRPr="00813BC8" w:rsidRDefault="00BA45F9" w:rsidP="007050B6">
                          <w:r w:rsidRPr="00DF03C3">
                            <w:rPr>
                              <w:highlight w:val="yellow"/>
                            </w:rPr>
                            <w:t>Project must comply with Design Standa</w:t>
                          </w:r>
                          <w:r>
                            <w:rPr>
                              <w:highlight w:val="yellow"/>
                            </w:rPr>
                            <w:t>rds for ALL applicable triggers</w:t>
                          </w:r>
                        </w:p>
                        <w:p w14:paraId="25938DF2" w14:textId="77777777" w:rsidR="00BA45F9" w:rsidRDefault="00BA45F9" w:rsidP="007050B6"/>
                      </w:txbxContent>
                    </v:textbox>
                  </v:shape>
                  <v:shape id="Text Box 3" o:spid="_x0000_s1036" type="#_x0000_t202" style="position:absolute;left:8382;top:2413;width:11849;height:10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yaNcIA&#10;AADbAAAADwAAAGRycy9kb3ducmV2LnhtbESPT4vCMBDF7wt+hzCCl0VTZbdKNYrsIutt/XsfmrEt&#10;NpPQRK3f3giCx8eb93vzZovW1OJKja8sKxgOEhDEudUVFwoO+1V/AsIHZI21ZVJwJw+Leedjhpm2&#10;N97SdRcKESHsM1RQhuAyKX1ekkE/sI44eifbGAxRNoXUDd4i3NRylCSpNFhxbCjR0U9J+Xl3MfGN&#10;/dGNZPIVxn+fm9//bXt0l3SlVK/bLqcgArXhffxKr7WC7xSeWyIA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bJo1wgAAANsAAAAPAAAAAAAAAAAAAAAAAJgCAABkcnMvZG93&#10;bnJldi54bWxQSwUGAAAAAAQABAD1AAAAhwMAAAAA&#10;" fillcolor="#f2f2f2">
                    <v:textbox>
                      <w:txbxContent>
                        <w:p w14:paraId="67F48AC9" w14:textId="77777777" w:rsidR="00BA45F9" w:rsidRDefault="00BA45F9" w:rsidP="007050B6">
                          <w:r>
                            <w:t xml:space="preserve">Does project disturb ≥ 1 acre or is it </w:t>
                          </w:r>
                          <w:r w:rsidRPr="00491D50">
                            <w:t>part of a larger common plan of development</w:t>
                          </w:r>
                          <w:r>
                            <w:t>?</w:t>
                          </w:r>
                        </w:p>
                        <w:p w14:paraId="2B7D2C18" w14:textId="77777777" w:rsidR="00BA45F9" w:rsidRDefault="00BA45F9" w:rsidP="007050B6"/>
                        <w:p w14:paraId="7C115DD8" w14:textId="77777777" w:rsidR="00BA45F9" w:rsidRDefault="00BA45F9" w:rsidP="007050B6"/>
                      </w:txbxContent>
                    </v:textbox>
                  </v:shape>
                  <v:shape id="Text Box 4" o:spid="_x0000_s1037" type="#_x0000_t202" style="position:absolute;left:23114;top:17526;width:13512;height:10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M/HMIA&#10;AADbAAAADwAAAGRycy9kb3ducmV2LnhtbESPW2vCQBCF3wv+h2UE3+rGC6VJXUUFiy+laEufh+w0&#10;CWZnw+5E03/vFgp9PJzLx1ltBteqK4XYeDYwm2agiEtvG64MfH4cHp9BRUG22HomAz8UYbMePayw&#10;sP7GJ7qepVJphGOBBmqRrtA6ljU5jFPfESfv2weHkmSotA14S+Ou1fMse9IOG06EGjva11Rezr1L&#10;3Ky1y/evvHfzXYinvH97lVyMmYyH7QsooUH+w3/tozWwWMLvl/QD9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Qz8cwgAAANsAAAAPAAAAAAAAAAAAAAAAAJgCAABkcnMvZG93&#10;bnJldi54bWxQSwUGAAAAAAQABAD1AAAAhwMAAAAA&#10;" fillcolor="#e6b9b8">
                    <v:textbox>
                      <w:txbxContent>
                        <w:p w14:paraId="567EB09B" w14:textId="77777777" w:rsidR="00BA45F9" w:rsidRDefault="00BA45F9" w:rsidP="007050B6">
                          <w:r>
                            <w:t xml:space="preserve">No PWQ Control Measures required. Submit </w:t>
                          </w:r>
                          <w:r w:rsidRPr="00657073">
                            <w:t>NDRD Evaluation and Tracking Form</w:t>
                          </w:r>
                          <w:r>
                            <w:t>.</w:t>
                          </w:r>
                        </w:p>
                      </w:txbxContent>
                    </v:textbox>
                  </v:shape>
                  <v:shape id="Text Box 5" o:spid="_x0000_s1038" type="#_x0000_t202" style="position:absolute;left:25527;top:2032;width:9696;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m4b78A&#10;AADaAAAADwAAAGRycy9kb3ducmV2LnhtbERPW0vDMBR+F/Yfwhn4Ija1jE1qszEmRd92c++H5tgW&#10;m5PQpF3990YY7PHjuxebyXRipN63lhW8JCkI4srqlmsFX+fy+RWED8gaO8uk4Jc8bNazhwJzba98&#10;pPEUahFD2OeooAnB5VL6qiGDPrGOOHLftjcYIuxrqXu8xnDTySxNl9Jgy7GhQUe7hqqf02DijPPF&#10;ZTJdhNXH0+F9f5wubliWSj3Op+0biEBTuItv7k+tYAH/V6If5P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WbhvvwAAANoAAAAPAAAAAAAAAAAAAAAAAJgCAABkcnMvZG93bnJl&#10;di54bWxQSwUGAAAAAAQABAD1AAAAhAMAAAAA&#10;" fillcolor="#f2f2f2">
                    <v:textbox>
                      <w:txbxContent>
                        <w:p w14:paraId="1795E90D" w14:textId="77777777" w:rsidR="00BA45F9" w:rsidRDefault="00BA45F9" w:rsidP="007050B6">
                          <w:r>
                            <w:t>Is project within CDOT’s MS4 boundary?</w:t>
                          </w:r>
                        </w:p>
                        <w:p w14:paraId="6D1A5B75" w14:textId="77777777" w:rsidR="00BA45F9" w:rsidRDefault="00BA45F9" w:rsidP="007050B6"/>
                      </w:txbxContent>
                    </v:textbox>
                  </v:shape>
                  <v:shape id="AutoShape 6" o:spid="_x0000_s1039" type="#_x0000_t32" style="position:absolute;left:20320;top:5588;width:52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0hCcQAAADaAAAADwAAAGRycy9kb3ducmV2LnhtbESP3WoCMRSE7wXfIRzBG6lZLWpZjSKF&#10;gigFfwq9PWyOu9HNybKJuvbpTUHwcpiZb5jZorGluFLtjWMFg34Cgjhz2nCu4Ofw9fYBwgdkjaVj&#10;UnAnD4t5uzXDVLsb7+i6D7mIEPYpKihCqFIpfVaQRd93FXH0jq62GKKsc6lrvEW4LeUwScbSouG4&#10;UGBFnwVl5/3FKpgsL3/5qfmtzqb3bvT2vv7emLFS3U6znIII1IRX+NleaQUj+L8Sb4C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zSEJxAAAANoAAAAPAAAAAAAAAAAA&#10;AAAAAKECAABkcnMvZG93bnJldi54bWxQSwUGAAAAAAQABAD5AAAAkgMAAAAA&#10;" strokecolor="#92d050" strokeweight="3pt">
                    <v:stroke endarrow="block"/>
                    <v:shadow color="#4e6128 [1606]" opacity=".5" offset="1pt"/>
                  </v:shape>
                  <v:shape id="AutoShape 9" o:spid="_x0000_s1040" type="#_x0000_t32" style="position:absolute;left:29718;top:10033;width:0;height:7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axV8QAAADaAAAADwAAAGRycy9kb3ducmV2LnhtbESPQYvCMBSE78L+h/AW9iJrunvQUo2i&#10;soIHD1qF9fhonm1p81KaqNVfbwTB4zAz3zCTWWdqcaHWlZYV/AwiEMSZ1SXnCg771XcMwnlkjbVl&#10;UnAjB7PpR2+CibZX3tEl9bkIEHYJKii8bxIpXVaQQTewDXHwTrY16INsc6lbvAa4qeVvFA2lwZLD&#10;QoENLQvKqvRsFGwwPu6b/4XfpKv7repv/9bluVLq67Obj0F46vw7/GqvtYIRPK+EGyC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rFXxAAAANoAAAAPAAAAAAAAAAAA&#10;AAAAAKECAABkcnMvZG93bnJldi54bWxQSwUGAAAAAAQABAD5AAAAkgMAAAAA&#10;" strokecolor="#953735" strokeweight="3pt">
                    <v:stroke endarrow="block"/>
                    <v:shadow color="#622423 [1605]" opacity=".5" offset="1pt"/>
                  </v:shape>
                  <v:shape id="Text Box 11" o:spid="_x0000_s1041" type="#_x0000_t202" style="position:absolute;left:28067;top:11811;width:4095;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14:paraId="7CBB0143" w14:textId="77777777" w:rsidR="00BA45F9" w:rsidRDefault="00BA45F9" w:rsidP="007050B6">
                          <w:r>
                            <w:t>No</w:t>
                          </w:r>
                        </w:p>
                      </w:txbxContent>
                    </v:textbox>
                  </v:shape>
                  <v:shape id="Text Box 14" o:spid="_x0000_s1042" type="#_x0000_t202" style="position:absolute;left:41021;top:2413;width:20478;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MeGsMA&#10;AADbAAAADwAAAGRycy9kb3ducmV2LnhtbESPQWvCQBCF74L/YRmhF6mbStGSZiNikfbWRut9yI5J&#10;MDu7ZFdN/33nUOhtHvO+N2+Kzeh6daMhdp4NPC0yUMS1tx03Br6P+8cXUDEhW+w9k4EfirApp5MC&#10;c+vvXNHtkBolIRxzNNCmFHKtY92Sw7jwgVh2Zz84TCKHRtsB7xLuer3MspV22LFcaDHQrqX6crg6&#10;qXE8haXOntP6ff719lmNp3Bd7Y15mI3bV1CJxvRv/qM/rHDSXn6RAXT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MeGsMAAADbAAAADwAAAAAAAAAAAAAAAACYAgAAZHJzL2Rv&#10;d25yZXYueG1sUEsFBgAAAAAEAAQA9QAAAIgDAAAAAA==&#10;" fillcolor="#f2f2f2">
                    <v:textbox>
                      <w:txbxContent>
                        <w:p w14:paraId="1B8A3173" w14:textId="77777777" w:rsidR="00BA45F9" w:rsidRDefault="00BA45F9" w:rsidP="007050B6">
                          <w:r>
                            <w:t xml:space="preserve">Does the project or portions of the project discharge to the Cherry Creek Reservoir Drainage Basin (CCRDB)? </w:t>
                          </w:r>
                        </w:p>
                      </w:txbxContent>
                    </v:textbox>
                  </v:shape>
                  <v:shape id="Text Box 15" o:spid="_x0000_s1043" type="#_x0000_t202" style="position:absolute;left:41148;top:23876;width:20358;height:4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gX8cAA&#10;AADaAAAADwAAAGRycy9kb3ducmV2LnhtbERPW2vCMBR+H/gfwhF8GWtqGeo6o8iGzLd5Wd8PzbEt&#10;NiehibX+ezMY7PHjuy/Xg2lFT51vLCuYJikI4tLqhisFP6ftywKED8gaW8uk4E4e1qvR0xJzbW98&#10;oP4YKhFD2OeooA7B5VL6siaDPrGOOHJn2xkMEXaV1B3eYrhpZZamM2mw4dhQo6OPmsrL8WrijFPh&#10;Mpm+hvnX8/7z+zAU7jrbKjUZD5t3EIGG8C/+c++0gjf4vRL9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FgX8cAAAADaAAAADwAAAAAAAAAAAAAAAACYAgAAZHJzL2Rvd25y&#10;ZXYueG1sUEsFBgAAAAAEAAQA9QAAAIUDAAAAAA==&#10;" fillcolor="#f2f2f2">
                    <v:textbox>
                      <w:txbxContent>
                        <w:p w14:paraId="1DC15CE5" w14:textId="77777777" w:rsidR="00BA45F9" w:rsidRDefault="00BA45F9" w:rsidP="007050B6">
                          <w:r>
                            <w:t>Is the project part of an EA or EIS?</w:t>
                          </w:r>
                        </w:p>
                      </w:txbxContent>
                    </v:textbox>
                  </v:shape>
                  <v:shape id="Text Box 16" o:spid="_x0000_s1044" type="#_x0000_t202" style="position:absolute;left:41275;top:31242;width:20351;height:12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7gcEA&#10;AADbAAAADwAAAGRycy9kb3ducmV2LnhtbESPzarCMBCF94LvEEZwI5oqolKNIop4d17/9kMztsVm&#10;Epqo9e1vBOHuZjjnO3NmsWpMJZ5U+9KyguEgAUGcWV1yruBy3vVnIHxA1lhZJgVv8rBatlsLTLV9&#10;8ZGep5CLGMI+RQVFCC6V0mcFGfQD64ijdrO1wRDXOpe6xlcMN5UcJclEGiw5XijQ0aag7H56mFjj&#10;fHUjmYzDdN/73R6OzdU9Jjulup1mPQcRqAn/5i/9oyM3hM8vc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7vu4HBAAAA2wAAAA8AAAAAAAAAAAAAAAAAmAIAAGRycy9kb3du&#10;cmV2LnhtbFBLBQYAAAAABAAEAPUAAACGAwAAAAA=&#10;" fillcolor="#f2f2f2">
                    <v:textbox>
                      <w:txbxContent>
                        <w:p w14:paraId="3BD75085" w14:textId="77777777" w:rsidR="00BA45F9" w:rsidRDefault="00BA45F9" w:rsidP="007050B6">
                          <w:r>
                            <w:t>Does the project or portions of the project discharge to a 303(d) listed stream segment for arsenic, chloride, chromium, copper, manganese, zinc or sediment?</w:t>
                          </w:r>
                        </w:p>
                      </w:txbxContent>
                    </v:textbox>
                  </v:shape>
                  <v:shape id="Text Box 25" o:spid="_x0000_s1045" type="#_x0000_t202" style="position:absolute;left:70739;top:2413;width:19907;height:10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cKQMMA&#10;AADbAAAADwAAAGRycy9kb3ducmV2LnhtbESPwWrDMBBE74H+g9hCLyGRk9ASXCshKQnk0Etd575I&#10;W9vYWhlJTey/rwqFHoeZN8MU+9H24kY+tI4VrJYZCGLtTMu1gurzvNiCCBHZYO+YFEwUYL97mBWY&#10;G3fnD7qVsRaphEOOCpoYh1zKoBuyGJZuIE7el/MWY5K+lsbjPZXbXq6z7EVabDktNDjQW0O6K7+t&#10;gg1rX7luOzen8hqm8/N7f5y0Uk+P4+EVRKQx/of/6ItJ3Ap+v6Qf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cKQMMAAADbAAAADwAAAAAAAAAAAAAAAACYAgAAZHJzL2Rv&#10;d25yZXYueG1sUEsFBgAAAAAEAAQA9QAAAIgDAAAAAA==&#10;" fillcolor="#80cc04">
                    <v:textbox>
                      <w:txbxContent>
                        <w:p w14:paraId="76226431" w14:textId="77777777" w:rsidR="00BA45F9" w:rsidRDefault="00BA45F9" w:rsidP="007050B6">
                          <w:r>
                            <w:t xml:space="preserve">This is a </w:t>
                          </w:r>
                          <w:r w:rsidRPr="00003B76">
                            <w:rPr>
                              <w:b/>
                              <w:u w:val="single"/>
                            </w:rPr>
                            <w:t>Priority Project</w:t>
                          </w:r>
                          <w:r w:rsidRPr="00003B76">
                            <w:rPr>
                              <w:b/>
                            </w:rPr>
                            <w:t xml:space="preserve"> </w:t>
                          </w:r>
                          <w:r>
                            <w:t>and requires PWQ Control Measures for the section that drains to the CCRDB, according to Reg. 72. (See Section 5.1)</w:t>
                          </w:r>
                        </w:p>
                      </w:txbxContent>
                    </v:textbox>
                  </v:shape>
                  <v:shape id="Text Box 26" o:spid="_x0000_s1046" type="#_x0000_t202" style="position:absolute;left:70485;top:28066;width:19907;height:9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aqK8MA&#10;AADbAAAADwAAAGRycy9kb3ducmV2LnhtbESPT2sCMRTE74V+h/AK3mq2ClK2RpGCVPSkLT2/Jm//&#10;4OYlTeK69tM3guBxmJnfMPPlYDvRU4itYwUv4wIEsXam5VrB1+f6+RVETMgGO8ek4EIRlovHhzmW&#10;xp15T/0h1SJDOJaooEnJl1JG3ZDFOHaeOHuVCxZTlqGWJuA5w20nJ0UxkxZbzgsNenpvSB8PJ6vg&#10;bxZ+vfb6p99tN0e7XlUf30Ol1OhpWL2BSDSke/jW3hgF0wlcv+Qf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aqK8MAAADbAAAADwAAAAAAAAAAAAAAAACYAgAAZHJzL2Rv&#10;d25yZXYueG1sUEsFBgAAAAAEAAQA9QAAAIgDAAAAAA==&#10;" fillcolor="#c3d69b">
                    <v:textbox>
                      <w:txbxContent>
                        <w:p w14:paraId="355E6AAB" w14:textId="77777777" w:rsidR="00BA45F9" w:rsidRDefault="00BA45F9" w:rsidP="007050B6">
                          <w:r>
                            <w:t xml:space="preserve">This is a </w:t>
                          </w:r>
                          <w:r w:rsidRPr="00003B76">
                            <w:rPr>
                              <w:b/>
                              <w:u w:val="single"/>
                            </w:rPr>
                            <w:t>Priority Project</w:t>
                          </w:r>
                          <w:r>
                            <w:t xml:space="preserve"> and requires PWQ Control Measures according to the program design standards. </w:t>
                          </w:r>
                        </w:p>
                        <w:p w14:paraId="022EF3CC" w14:textId="77777777" w:rsidR="00BA45F9" w:rsidRDefault="00BA45F9" w:rsidP="007050B6">
                          <w:r>
                            <w:t>(See Section 5.2)</w:t>
                          </w:r>
                        </w:p>
                      </w:txbxContent>
                    </v:textbox>
                  </v:shape>
                  <v:shape id="Text Box 28" o:spid="_x0000_s1047" type="#_x0000_t202" style="position:absolute;left:41148;top:14605;width:20320;height:6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GAbcQA&#10;AADbAAAADwAAAGRycy9kb3ducmV2LnhtbESPT2vCQBDF7wW/wzKCl9JsTIuW1FWkReqt/mnuQ3ZM&#10;gtnZJbvG+O3dQsHbDO/93rxZrAbTip4631hWME1SEMSl1Q1XCn6Pm5d3ED4ga2wtk4IbeVgtR08L&#10;zLW98p76Q6hEDGGfo4I6BJdL6cuaDPrEOuKonWxnMMS1q6Tu8BrDTSuzNJ1Jgw3HCzU6+qypPB8u&#10;JtY4Fi6T6VuYfz/vvn72Q+Eus41Sk/Gw/gARaAgP8z+91ZF7hb9f4gB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xgG3EAAAA2wAAAA8AAAAAAAAAAAAAAAAAmAIAAGRycy9k&#10;b3ducmV2LnhtbFBLBQYAAAAABAAEAPUAAACJAwAAAAA=&#10;" fillcolor="#f2f2f2">
                    <v:textbox>
                      <w:txbxContent>
                        <w:p w14:paraId="134BE8F2" w14:textId="77777777" w:rsidR="00BA45F9" w:rsidRDefault="00BA45F9" w:rsidP="007050B6">
                          <w:r>
                            <w:t>Does the project have an increase of 20% or more of impervious area?</w:t>
                          </w:r>
                        </w:p>
                      </w:txbxContent>
                    </v:textbox>
                  </v:shape>
                  <v:shape id="AutoShape 30" o:spid="_x0000_s1048" type="#_x0000_t32" style="position:absolute;left:61595;top:25908;width:8978;height:49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dffMUAAADbAAAADwAAAGRycy9kb3ducmV2LnhtbESPQWsCQQyF70L/w5BCL0VnVdCydRQp&#10;CFIpVC14DTvp7tSdzLIz6uqvN4eCt4T38t6X2aLztTpTG11gA8NBBoq4CNZxaeBnv+q/gYoJ2WId&#10;mAxcKcJi/tSbYW7Dhbd03qVSSQjHHA1UKTW51rGoyGMchIZYtN/QekyytqW2LV4k3Nd6lGUT7dGx&#10;NFTY0EdFxXF38gamy9Ot/OsOzdG9jp39vn5+bdzEmJfnbvkOKlGXHub/67UVfIGVX2QAP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mdffMUAAADbAAAADwAAAAAAAAAA&#10;AAAAAAChAgAAZHJzL2Rvd25yZXYueG1sUEsFBgAAAAAEAAQA+QAAAJMDAAAAAA==&#10;" strokecolor="#92d050" strokeweight="3pt">
                    <v:stroke endarrow="block"/>
                    <v:shadow color="#4e6128 [1606]" opacity=".5" offset="1pt"/>
                  </v:shape>
                  <v:shape id="AutoShape 36" o:spid="_x0000_s1049" type="#_x0000_t32" style="position:absolute;left:61595;top:31750;width:8978;height:50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IqJ8MAAADbAAAADwAAAGRycy9kb3ducmV2LnhtbERPy2rCQBTdC/2H4Ra6EZ1pLEVSRymF&#10;Vi0ubHysbzO3SWjmTsiMJv69sxBcHs57tuhtLc7U+sqxhuexAkGcO1NxoWG/+xxNQfiAbLB2TBou&#10;5GExfxjMMDWu4x86Z6EQMYR9ihrKEJpUSp+XZNGPXUMcuT/XWgwRtoU0LXYx3NYyUepVWqw4NpTY&#10;0EdJ+X92shqGk+P6d7n1L7j/ypLp90F1l43S+umxf38DEagPd/HNvTIakrg+fok/QM6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RCKifDAAAA2wAAAA8AAAAAAAAAAAAA&#10;AAAAoQIAAGRycy9kb3ducmV2LnhtbFBLBQYAAAAABAAEAPkAAACRAwAAAAA=&#10;" strokecolor="#92d050" strokeweight="3pt">
                    <v:stroke endarrow="block"/>
                    <v:shadow color="#4e6128 [1606]" opacity=".5" offset="1pt"/>
                  </v:shape>
                  <v:shape id="Text Box 4" o:spid="_x0000_s1050" type="#_x0000_t202" style="position:absolute;left:40894;top:47371;width:30130;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7j5sMA&#10;AADbAAAADwAAAGRycy9kb3ducmV2LnhtbESPQWvCQBSE7wX/w/IKXkrd1GLR1I3YouChF1N7f+w+&#10;k5Ds27C71eTfuwWhx2FmvmHWm8F24kI+NI4VvMwyEMTamYYrBafv/fMSRIjIBjvHpGCkAJti8rDG&#10;3LgrH+lSxkokCIccFdQx9rmUQddkMcxcT5y8s/MWY5K+ksbjNcFtJ+dZ9iYtNpwWauzpsybdlr9W&#10;wStrf3Lt8snsyp8w7hdf3ceolZo+Dtt3EJGG+B++tw9GwWIFf1/SD5D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7j5sMAAADbAAAADwAAAAAAAAAAAAAAAACYAgAAZHJzL2Rv&#10;d25yZXYueG1sUEsFBgAAAAAEAAQA9QAAAIgDAAAAAA==&#10;" fillcolor="#80cc04">
                    <v:textbox>
                      <w:txbxContent>
                        <w:p w14:paraId="0AC6C19D" w14:textId="77777777" w:rsidR="00BA45F9" w:rsidRDefault="00BA45F9" w:rsidP="007050B6">
                          <w:r>
                            <w:t xml:space="preserve">If project meets CCRDB trigger, no additional PWQ beyond Regulation 72. </w:t>
                          </w:r>
                        </w:p>
                        <w:p w14:paraId="05FE5F62" w14:textId="77777777" w:rsidR="00BA45F9" w:rsidRPr="007B00B3" w:rsidRDefault="00BA45F9" w:rsidP="007050B6">
                          <w:pPr>
                            <w:rPr>
                              <w:sz w:val="12"/>
                              <w:szCs w:val="12"/>
                            </w:rPr>
                          </w:pPr>
                        </w:p>
                        <w:p w14:paraId="0A9DE0B0" w14:textId="77777777" w:rsidR="00BA45F9" w:rsidRDefault="00BA45F9" w:rsidP="007050B6"/>
                      </w:txbxContent>
                    </v:textbox>
                  </v:shape>
                  <v:shape id="AutoShape 30" o:spid="_x0000_s1051" type="#_x0000_t32" style="position:absolute;left:61595;top:5588;width:91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JyzsUAAADbAAAADwAAAGRycy9kb3ducmV2LnhtbESPQWsCMRSE74L/ITzBi9SslmpZjSKC&#10;IEqhroVeH5vnbnTzsmyirv31plDocZiZb5j5srWVuFHjjWMFo2ECgjh32nCh4Ou4eXkH4QOyxsox&#10;KXiQh+Wi25ljqt2dD3TLQiEihH2KCsoQ6lRKn5dk0Q9dTRy9k2sshiibQuoG7xFuKzlOkom0aDgu&#10;lFjTuqT8kl2tgunq+lOc2+/6YgavRn8+dh97M1Gq32tXMxCB2vAf/mtvtYK3Kfx+iT9AL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ZJyzsUAAADbAAAADwAAAAAAAAAA&#10;AAAAAAChAgAAZHJzL2Rvd25yZXYueG1sUEsFBgAAAAAEAAQA+QAAAJMDAAAAAA==&#10;" strokecolor="#92d050" strokeweight="3pt">
                    <v:stroke endarrow="block"/>
                    <v:shadow color="#4e6128 [1606]" opacity=".5" offset="1pt"/>
                  </v:shape>
                  <v:shape id="AutoShape 30" o:spid="_x0000_s1052" type="#_x0000_t32" style="position:absolute;left:50546;top:20701;width:0;height:30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cgB8IAAADbAAAADwAAAGRycy9kb3ducmV2LnhtbERPXWvCMBR9F/wP4Q72IjbdBlU6o4gw&#10;GBsDrYKvl+auzWxuShK17tcvDwMfD+d7sRpsJy7kg3Gs4CnLQRDXThtuFBz2b9M5iBCRNXaOScGN&#10;AqyW49ECS+2uvKNLFRuRQjiUqKCNsS+lDHVLFkPmeuLEfTtvMSboG6k9XlO47eRznhfSouHU0GJP&#10;m5bqU3W2Cmbr82/zMxz7k5m8GL29fXx9mkKpx4dh/Qoi0hDv4n/3u1ZQpPXpS/oBcv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BcgB8IAAADbAAAADwAAAAAAAAAAAAAA&#10;AAChAgAAZHJzL2Rvd25yZXYueG1sUEsFBgAAAAAEAAQA+QAAAJADAAAAAA==&#10;" strokecolor="#92d050" strokeweight="3pt">
                    <v:stroke endarrow="block"/>
                    <v:shadow color="#4e6128 [1606]" opacity=".5" offset="1pt"/>
                  </v:shape>
                  <v:shape id="Text Box 22" o:spid="_x0000_s1053" type="#_x0000_t202" style="position:absolute;left:45339;top:21082;width:4572;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s9xrwA&#10;AADbAAAADwAAAGRycy9kb3ducmV2LnhtbERPSwrCMBDdC94hjOBGNFX8VqOooLj1c4CxGdtiMylN&#10;tPX2ZiG4fLz/atOYQrypcrllBcNBBII4sTrnVMHteujPQTiPrLGwTAo+5GCzbrdWGGtb85neF5+K&#10;EMIuRgWZ92UspUsyMugGtiQO3MNWBn2AVSp1hXUIN4UcRdFUGsw5NGRY0j6j5Hl5GQWPU92bLOr7&#10;0d9m5/F0h/nsbj9KdTvNdgnCU+P/4p/7pBW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9ez3GvAAAANsAAAAPAAAAAAAAAAAAAAAAAJgCAABkcnMvZG93bnJldi54&#10;bWxQSwUGAAAAAAQABAD1AAAAgQMAAAAA&#10;" stroked="f">
                    <v:textbox>
                      <w:txbxContent>
                        <w:p w14:paraId="47C92E73" w14:textId="77777777" w:rsidR="00BA45F9" w:rsidRDefault="00BA45F9" w:rsidP="007050B6">
                          <w:r>
                            <w:t>Yes</w:t>
                          </w:r>
                        </w:p>
                        <w:p w14:paraId="0C07CB65" w14:textId="77777777" w:rsidR="00BA45F9" w:rsidRDefault="00BA45F9" w:rsidP="007050B6"/>
                      </w:txbxContent>
                    </v:textbox>
                  </v:shape>
                  <v:shape id="Text Box 24" o:spid="_x0000_s1054" type="#_x0000_t202" style="position:absolute;left:62992;top:27178;width:4572;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w:p w14:paraId="3F55D442" w14:textId="77777777" w:rsidR="00BA45F9" w:rsidRDefault="00BA45F9" w:rsidP="007050B6">
                          <w:r>
                            <w:t>Yes</w:t>
                          </w:r>
                        </w:p>
                        <w:p w14:paraId="5ABCB514" w14:textId="77777777" w:rsidR="00BA45F9" w:rsidRDefault="00BA45F9" w:rsidP="007050B6"/>
                      </w:txbxContent>
                    </v:textbox>
                  </v:shape>
                  <v:line id="Straight Connector 69" o:spid="_x0000_s1055" style="position:absolute;visibility:visible;mso-wrap-style:square" from="35179,5588" to="41141,5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Vz/78AAADbAAAADwAAAGRycy9kb3ducmV2LnhtbESPzYrCMBSF9wO+Q7iCuzEdEdFqLGNR&#10;cDvVjbtrc6cp09yUJtb69kYYcHn4zg9nkw22ET11vnas4GuagCAuna65UnA+HT6XIHxA1tg4JgUP&#10;8pBtRx8bTLW78w/1RahELGGfogITQptK6UtDFv3UtcSR/brOYoiyq6Tu8B7LbSNnSbKQFmuOCwZb&#10;yg2Vf8XNKuDiavh8ue7y1XyZ7+eUR1orNRkP32sQgYbwNv+nj1rBYgWvL/EHyO0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GVz/78AAADbAAAADwAAAAAAAAAAAAAAAACh&#10;AgAAZHJzL2Rvd25yZXYueG1sUEsFBgAAAAAEAAQA+QAAAI0DAAAAAA==&#10;" strokecolor="#92d050" strokeweight="3pt">
                    <v:stroke endarrow="block"/>
                    <o:lock v:ext="edit" shapetype="f"/>
                  </v:line>
                  <v:shape id="AutoShape 20" o:spid="_x0000_s1056" type="#_x0000_t32" style="position:absolute;left:50673;top:43688;width:0;height:37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24a8MAAADbAAAADwAAAGRycy9kb3ducmV2LnhtbERPTWvCQBC9C/6HZYRepG6ag4TUVVpR&#10;8JCDRsEeh+w0CcnOhuyqSX99Vyj0No/3OavNYFpxp97VlhW8LSIQxIXVNZcKLuf9awLCeWSNrWVS&#10;MJKDzXo6WWGq7YNPdM99KUIIuxQVVN53qZSuqMigW9iOOHDftjfoA+xLqXt8hHDTyjiKltJgzaGh&#10;wo62FRVNfjMKMky+zt3102f5/mds5sfdob41Sr3Mho93EJ4G/y/+cx90mB/D85dw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duGvDAAAA2wAAAA8AAAAAAAAAAAAA&#10;AAAAoQIAAGRycy9kb3ducmV2LnhtbFBLBQYAAAAABAAEAPkAAACRAwAAAAA=&#10;" strokecolor="#953735" strokeweight="3pt">
                    <v:stroke endarrow="block"/>
                    <v:shadow color="#622423 [1605]" opacity=".5" offset="1pt"/>
                  </v:shape>
                  <v:shape id="Text Box 4" o:spid="_x0000_s1057" type="#_x0000_t202" style="position:absolute;left:9779;top:17526;width:7874;height:7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qpwcIA&#10;AADbAAAADwAAAGRycy9kb3ducmV2LnhtbESPT2vCQBDF74V+h2WE3urGIKWJrmIFSy9S1NLzkB2T&#10;YHY27E40/fZuodDj4/358Zbr0XXqSiG2ng3Mphko4srblmsDX6fd8yuoKMgWO89k4IcirFePD0ss&#10;rb/xga5HqVUa4ViigUakL7WOVUMO49T3xMk7++BQkgy1tgFvadx1Os+yF+2w5URosKdtQ9XlOLjE&#10;zTo7//wuBpe/hXgohv27FGLM02TcLEAJjfIf/mt/WAP5HH6/pB+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mqnBwgAAANsAAAAPAAAAAAAAAAAAAAAAAJgCAABkcnMvZG93&#10;bnJldi54bWxQSwUGAAAAAAQABAD1AAAAhwMAAAAA&#10;" fillcolor="#e6b9b8">
                    <v:textbox>
                      <w:txbxContent>
                        <w:p w14:paraId="644CB58F" w14:textId="77777777" w:rsidR="00BA45F9" w:rsidRDefault="00BA45F9" w:rsidP="007050B6">
                          <w:r>
                            <w:t>No further action required.</w:t>
                          </w:r>
                        </w:p>
                      </w:txbxContent>
                    </v:textbox>
                  </v:shape>
                  <v:shape id="AutoShape 9" o:spid="_x0000_s1058" type="#_x0000_t32" style="position:absolute;left:50800;top:28067;width:0;height:32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kWAMAAAADbAAAADwAAAGRycy9kb3ducmV2LnhtbERPTYvCMBC9C/6HMIIX0VQPS6lGUVHw&#10;4MGtgh6HZmxLm0lpolZ/vTks7PHxvherztTiSa0rLSuYTiIQxJnVJecKLuf9OAbhPLLG2jIpeJOD&#10;1bLfW2Ci7Yt/6Zn6XIQQdgkqKLxvEildVpBBN7ENceDutjXoA2xzqVt8hXBTy1kU/UiDJYeGAhva&#10;FpRV6cMoOGJ8OzfXjT+m+8+7Gp12h/JRKTUcdOs5CE+d/xf/uQ9aQRzWhy/hB8jl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tJFgDAAAAA2wAAAA8AAAAAAAAAAAAAAAAA&#10;oQIAAGRycy9kb3ducmV2LnhtbFBLBQYAAAAABAAEAPkAAACOAwAAAAA=&#10;" strokecolor="#953735" strokeweight="3pt">
                    <v:stroke endarrow="block"/>
                    <v:shadow color="#622423 [1605]" opacity=".5" offset="1pt"/>
                  </v:shape>
                  <v:shape id="Text Box 12" o:spid="_x0000_s1059" type="#_x0000_t202" style="position:absolute;left:62611;top:14128;width:16459;height:6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stroked="f">
                    <v:textbox>
                      <w:txbxContent>
                        <w:p w14:paraId="7A3A9C98" w14:textId="77777777" w:rsidR="00BA45F9" w:rsidRDefault="00BA45F9" w:rsidP="007050B6">
                          <w:r>
                            <w:t>* Evaluate for additional Priority Project triggers</w:t>
                          </w:r>
                        </w:p>
                        <w:p w14:paraId="35967179" w14:textId="77777777" w:rsidR="00BA45F9" w:rsidRDefault="00BA45F9" w:rsidP="007050B6"/>
                      </w:txbxContent>
                    </v:textbox>
                  </v:shape>
                  <v:shape id="Text Box 15" o:spid="_x0000_s1060" type="#_x0000_t202" style="position:absolute;top:30861;width:11688;height:5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4EQsQA&#10;AADbAAAADwAAAGRycy9kb3ducmV2LnhtbESPQWvCQBCF70L/wzKCF6mbBrUldZVSEXuzJvU+ZKdJ&#10;MDu7ZDca/71bEHp8vHnfm7faDKYVF+p8Y1nByywBQVxa3XCl4KfYPb+B8AFZY2uZFNzIw2b9NFph&#10;pu2Vj3TJQyUihH2GCuoQXCalL2sy6GfWEUfv13YGQ5RdJXWH1wg3rUyTZCkNNhwbanT0WVN5znsT&#10;3yhOLpXJPLzup9/bw3E4uX65U2oyHj7eQQQawv/xI/2lFSwW8LclAk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BELEAAAA2wAAAA8AAAAAAAAAAAAAAAAAmAIAAGRycy9k&#10;b3ducmV2LnhtbFBLBQYAAAAABAAEAPUAAACJAwAAAAA=&#10;" fillcolor="#f2f2f2">
                    <v:textbox>
                      <w:txbxContent>
                        <w:p w14:paraId="029C0763" w14:textId="77777777" w:rsidR="00BA45F9" w:rsidRDefault="00BA45F9" w:rsidP="007050B6">
                          <w:r>
                            <w:t>Is it a transportation project?</w:t>
                          </w:r>
                        </w:p>
                      </w:txbxContent>
                    </v:textbox>
                  </v:shape>
                  <v:shape id="Text Box 15" o:spid="_x0000_s1061" type="#_x0000_t202" style="position:absolute;left:8128;top:54610;width:14948;height:108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tWi8IA&#10;AADbAAAADwAAAGRycy9kb3ducmV2LnhtbESPT4vCMBDF78J+hzALXmRNLVKXapRFkfXm//vQjG3Z&#10;ZhKaqN1vbwTB4+PN+715s0VnGnGj1teWFYyGCQjiwuqaSwWn4/rrG4QPyBoby6Tgnzws5h+9Geba&#10;3nlPt0MoRYSwz1FBFYLLpfRFRQb90Dri6F1sazBE2ZZSt3iPcNPINEkyabDm2FCho2VFxd/hauIb&#10;x7NLZTIOk9/BbrXdd2d3zdZK9T+7nymIQF14H7/SG60gS+G5JQJA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O1aLwgAAANsAAAAPAAAAAAAAAAAAAAAAAJgCAABkcnMvZG93&#10;bnJldi54bWxQSwUGAAAAAAQABAD1AAAAhwMAAAAA&#10;" fillcolor="#f2f2f2">
                    <v:textbox>
                      <w:txbxContent>
                        <w:p w14:paraId="030F6E7C" w14:textId="77777777" w:rsidR="00BA45F9" w:rsidRDefault="00BA45F9" w:rsidP="007050B6">
                          <w:r>
                            <w:t xml:space="preserve">Can the project support </w:t>
                          </w:r>
                          <w:r w:rsidRPr="00295699">
                            <w:t xml:space="preserve">watershed-level </w:t>
                          </w:r>
                          <w:r>
                            <w:t>PWQ</w:t>
                          </w:r>
                          <w:r w:rsidRPr="00295699">
                            <w:t xml:space="preserve"> </w:t>
                          </w:r>
                          <w:r>
                            <w:t xml:space="preserve">Control Measures </w:t>
                          </w:r>
                          <w:r w:rsidRPr="00295699">
                            <w:t xml:space="preserve">that treat a portion of CDOT’s </w:t>
                          </w:r>
                          <w:r>
                            <w:t>ROW?</w:t>
                          </w:r>
                        </w:p>
                      </w:txbxContent>
                    </v:textbox>
                  </v:shape>
                  <v:line id="Straight Connector 65" o:spid="_x0000_s1062" style="position:absolute;visibility:visible;mso-wrap-style:square" from="23114,60579" to="70897,60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h5+sEAAADbAAAADwAAAGRycy9kb3ducmV2LnhtbESPzWrCQBSF9wXfYbhCd83EkgabOooN&#10;Fbo1ZuPumrnNhGbuhMxU07d3BMHl4Ts/nNVmsr040+g7xwoWSQqCuHG641ZBfdi9LEH4gKyxd0wK&#10;/snDZj17WmGh3YX3dK5CK2IJ+wIVmBCGQkrfGLLoEzcQR/bjRoshyrGVesRLLLe9fE3TXFrsOC4Y&#10;HKg01PxWf1YBVyfD9fH0Wb5ny/IrozLSTqnn+bT9ABFoCg/zPf2tFeRvcPsSf4BcX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KHn6wQAAANsAAAAPAAAAAAAAAAAAAAAA&#10;AKECAABkcnMvZG93bnJldi54bWxQSwUGAAAAAAQABAD5AAAAjwMAAAAA&#10;" strokecolor="#92d050" strokeweight="3pt">
                    <v:stroke endarrow="block"/>
                    <o:lock v:ext="edit" shapetype="f"/>
                  </v:line>
                  <v:line id="Straight Connector 66" o:spid="_x0000_s1063" style="position:absolute;flip:x y;visibility:visible;mso-wrap-style:square" from="4572,5207" to="4572,30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Oie8QAAADbAAAADwAAAGRycy9kb3ducmV2LnhtbESPQWvCQBSE70L/w/KEXopuGiSV6Cql&#10;YLW9SKMXb4/sMxvMvg3ZVeO/7wqCx2FmvmHmy9424kKdrx0reB8nIIhLp2uuFOx3q9EUhA/IGhvH&#10;pOBGHpaLl8Ecc+2u/EeXIlQiQtjnqMCE0OZS+tKQRT92LXH0jq6zGKLsKqk7vEa4bWSaJJm0WHNc&#10;MNjSl6HyVJytgoM0b/R70t9UTdZNut39lOnHQanXYf85AxGoD8/wo73RCrIM7l/iD5C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U6J7xAAAANsAAAAPAAAAAAAAAAAA&#10;AAAAAKECAABkcnMvZG93bnJldi54bWxQSwUGAAAAAAQABAD5AAAAkgMAAAAA&#10;" strokecolor="#92d050" strokeweight="3pt">
                    <o:lock v:ext="edit" shapetype="f"/>
                  </v:line>
                  <v:shape id="Text Box 26" o:spid="_x0000_s1064" type="#_x0000_t202" style="position:absolute;left:70866;top:58801;width:17564;height:4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rnssEA&#10;AADbAAAADwAAAGRycy9kb3ducmV2LnhtbESP3YrCMBSE7wXfIRxh7zStsCrVKEVUBG/8e4BDc2yL&#10;zUltonb36Y0geDnMzDfMbNGaSjyocaVlBfEgAkGcWV1yruB8WvcnIJxH1lhZJgV/5GAx73ZmmGj7&#10;5AM9jj4XAcIuQQWF93UipcsKMugGtiYO3sU2Bn2QTS51g88AN5UcRtFIGiw5LBRY07Kg7Hq8GwUU&#10;/e+3o6VdVSlvbvL3nG52carUT69NpyA8tf4b/rS3WsE4hveX8AP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657LBAAAA2wAAAA8AAAAAAAAAAAAAAAAAmAIAAGRycy9kb3du&#10;cmV2LnhtbFBLBQYAAAAABAAEAPUAAACGAwAAAAA=&#10;" fillcolor="#b9cde5">
                    <v:textbox>
                      <w:txbxContent>
                        <w:p w14:paraId="782544FB" w14:textId="77777777" w:rsidR="00BA45F9" w:rsidRDefault="00BA45F9" w:rsidP="007050B6">
                          <w:r>
                            <w:t xml:space="preserve">This is a </w:t>
                          </w:r>
                          <w:r w:rsidRPr="00003B76">
                            <w:rPr>
                              <w:b/>
                              <w:u w:val="single"/>
                            </w:rPr>
                            <w:t>Watershed Project</w:t>
                          </w:r>
                          <w:r>
                            <w:t>.</w:t>
                          </w:r>
                        </w:p>
                      </w:txbxContent>
                    </v:textbox>
                  </v:shape>
                  <v:shape id="AutoShape 9" o:spid="_x0000_s1065" type="#_x0000_t32" style="position:absolute;left:4191;top:60579;width:38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lbyMYAAADbAAAADwAAAGRycy9kb3ducmV2LnhtbESPQWvCQBSE70L/w/IKvYjZ1IMNqau0&#10;xUAOHmxSqMdH9jUJyb4N2VVjf71bKHgcZuYbZr2dTC/ONLrWsoLnKAZBXFndcq3gq8wWCQjnkTX2&#10;lknBlRxsNw+zNabaXviTzoWvRYCwS1FB4/2QSumqhgy6yA7Ewfuxo0Ef5FhLPeIlwE0vl3G8kgZb&#10;DgsNDvTRUNUVJ6Ngj8mxHL7f/b7Ifq/d/LDL21On1NPj9PYKwtPk7+H/dq4VvKzg70v4AXJ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45W8jGAAAA2wAAAA8AAAAAAAAA&#10;AAAAAAAAoQIAAGRycy9kb3ducmV2LnhtbFBLBQYAAAAABAAEAPkAAACUAwAAAAA=&#10;" strokecolor="#953735" strokeweight="3pt">
                    <v:stroke endarrow="block"/>
                    <v:shadow color="#622423 [1605]" opacity=".5" offset="1pt"/>
                  </v:shape>
                  <v:shape id="Text Box 12" o:spid="_x0000_s1066" type="#_x0000_t202" style="position:absolute;left:2667;top:21463;width:4572;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14:paraId="112F4A25" w14:textId="77777777" w:rsidR="00BA45F9" w:rsidRDefault="00BA45F9" w:rsidP="007050B6">
                          <w:r>
                            <w:t>Yes</w:t>
                          </w:r>
                          <w:r>
                            <w:rPr>
                              <w:noProof/>
                            </w:rPr>
                            <w:drawing>
                              <wp:inline distT="0" distB="0" distL="0" distR="0" wp14:anchorId="41F00524" wp14:editId="300209ED">
                                <wp:extent cx="274320" cy="132918"/>
                                <wp:effectExtent l="0" t="0" r="0" b="63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74320" cy="132918"/>
                                        </a:xfrm>
                                        <a:prstGeom prst="rect">
                                          <a:avLst/>
                                        </a:prstGeom>
                                        <a:noFill/>
                                        <a:ln>
                                          <a:noFill/>
                                        </a:ln>
                                      </pic:spPr>
                                    </pic:pic>
                                  </a:graphicData>
                                </a:graphic>
                              </wp:inline>
                            </w:drawing>
                          </w:r>
                        </w:p>
                        <w:p w14:paraId="5E3C23D6" w14:textId="77777777" w:rsidR="00BA45F9" w:rsidRDefault="00BA45F9" w:rsidP="007050B6"/>
                      </w:txbxContent>
                    </v:textbox>
                  </v:shape>
                  <v:shape id="Text Box 35" o:spid="_x0000_s1067" type="#_x0000_t202" style="position:absolute;left:62992;top:3937;width:4572;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14:paraId="2A670620" w14:textId="77777777" w:rsidR="00BA45F9" w:rsidRDefault="00BA45F9" w:rsidP="007050B6">
                          <w:r>
                            <w:t>Yes</w:t>
                          </w:r>
                        </w:p>
                        <w:p w14:paraId="4D62B019" w14:textId="77777777" w:rsidR="00BA45F9" w:rsidRDefault="00BA45F9" w:rsidP="007050B6"/>
                      </w:txbxContent>
                    </v:textbox>
                  </v:shape>
                  <v:shape id="Text Box 35" o:spid="_x0000_s1068" type="#_x0000_t202" style="position:absolute;left:62992;top:34036;width:4572;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gS278A&#10;AADbAAAADwAAAGRycy9kb3ducmV2LnhtbERPy4rCMBTdD/gP4QpuBpsqM1arUXRgxG3VD7g2tw9s&#10;bkoTbf37yUKY5eG8N7vBNOJJnastK5hFMQji3OqaSwXXy+90CcJ5ZI2NZVLwIge77ehjg6m2PWf0&#10;PPtShBB2KSqovG9TKV1ekUEX2ZY4cIXtDPoAu1LqDvsQbho5j+OFNFhzaKiwpZ+K8vv5YRQUp/7z&#10;e9Xfjv6aZF+LA9bJzb6UmoyH/RqEp8H/i9/uk1aQhLHhS/gBcv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yBLbvwAAANsAAAAPAAAAAAAAAAAAAAAAAJgCAABkcnMvZG93bnJl&#10;di54bWxQSwUGAAAAAAQABAD1AAAAhAMAAAAA&#10;" stroked="f">
                    <v:textbox>
                      <w:txbxContent>
                        <w:p w14:paraId="558133EA" w14:textId="77777777" w:rsidR="00BA45F9" w:rsidRDefault="00BA45F9" w:rsidP="007050B6">
                          <w:r>
                            <w:t>Yes</w:t>
                          </w:r>
                        </w:p>
                        <w:p w14:paraId="58B17538" w14:textId="77777777" w:rsidR="00BA45F9" w:rsidRDefault="00BA45F9" w:rsidP="007050B6"/>
                      </w:txbxContent>
                    </v:textbox>
                  </v:shape>
                  <v:shape id="Text Box 35" o:spid="_x0000_s1069" type="#_x0000_t202" style="position:absolute;left:36068;top:6096;width:4572;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fLYcMA&#10;AADbAAAADwAAAGRycy9kb3ducmV2LnhtbESP0WrCQBRE34X+w3ILfRHdKDZqmo1ooeKr0Q+4Zq9J&#10;aPZuyK4m/n1XEPo4zMwZJt0MphF36lxtWcFsGoEgLqyuuVRwPv1MViCcR9bYWCYFD3Kwyd5GKSba&#10;9nyke+5LESDsElRQed8mUrqiIoNualvi4F1tZ9AH2ZVSd9gHuGnkPIpiabDmsFBhS98VFb/5zSi4&#10;Hvrx57q/7P15eVzEO6yXF/tQ6uN92H6B8DT4//CrfdAKVjN4fgk/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fLYcMAAADbAAAADwAAAAAAAAAAAAAAAACYAgAAZHJzL2Rv&#10;d25yZXYueG1sUEsFBgAAAAAEAAQA9QAAAIgDAAAAAA==&#10;" stroked="f">
                    <v:textbox>
                      <w:txbxContent>
                        <w:p w14:paraId="0A7BC256" w14:textId="77777777" w:rsidR="00BA45F9" w:rsidRDefault="00BA45F9" w:rsidP="007050B6">
                          <w:r>
                            <w:t>Yes</w:t>
                          </w:r>
                        </w:p>
                        <w:p w14:paraId="48DB15F6" w14:textId="77777777" w:rsidR="00BA45F9" w:rsidRDefault="00BA45F9" w:rsidP="007050B6"/>
                      </w:txbxContent>
                    </v:textbox>
                  </v:shape>
                  <v:shape id="Text Box 35" o:spid="_x0000_s1070" type="#_x0000_t202" style="position:absolute;left:20701;top:6096;width:4572;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zNYsEA&#10;AADbAAAADwAAAGRycy9kb3ducmV2LnhtbESP3arCMBCE7wXfIazgjWiqHP+qUVQ44q0/D7A2a1ts&#10;NqWJtr69EQQvh5n5hlmuG1OIJ1Uut6xgOIhAECdW55wquJz/+zMQziNrLCyTghc5WK/arSXG2tZ8&#10;pOfJpyJA2MWoIPO+jKV0SUYG3cCWxMG72cqgD7JKpa6wDnBTyFEUTaTBnMNChiXtMkrup4dRcDvU&#10;vfG8vu79ZXr8m2wxn17tS6lup9ksQHhq/C/8bR+0gtkY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czWLBAAAA2wAAAA8AAAAAAAAAAAAAAAAAmAIAAGRycy9kb3du&#10;cmV2LnhtbFBLBQYAAAAABAAEAPUAAACGAwAAAAA=&#10;" stroked="f">
                    <v:textbox>
                      <w:txbxContent>
                        <w:p w14:paraId="7DB579B0" w14:textId="77777777" w:rsidR="00BA45F9" w:rsidRDefault="00BA45F9" w:rsidP="007050B6">
                          <w:r>
                            <w:t>Yes</w:t>
                          </w:r>
                        </w:p>
                        <w:p w14:paraId="360A3D63" w14:textId="77777777" w:rsidR="00BA45F9" w:rsidRDefault="00BA45F9" w:rsidP="007050B6"/>
                      </w:txbxContent>
                    </v:textbox>
                  </v:shape>
                  <v:shape id="Text Box 35" o:spid="_x0000_s1071" type="#_x0000_t202" style="position:absolute;left:28067;top:59436;width:4572;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5TFcMA&#10;AADbAAAADwAAAGRycy9kb3ducmV2LnhtbESP0WrCQBRE3wX/YbmFvohulJrY1FW00JJXNR9wzV6T&#10;0OzdkF1N8vfdQsHHYWbOMNv9YBrxoM7VlhUsFxEI4sLqmksF+eVrvgHhPLLGxjIpGMnBfjedbDHV&#10;tucTPc6+FAHCLkUFlfdtKqUrKjLoFrYlDt7NdgZ9kF0pdYd9gJtGrqIolgZrDgsVtvRZUfFzvhsF&#10;t6yfrd/767fPk9NbfMQ6udpRqdeX4fABwtPgn+H/dqYVbG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5TFcMAAADbAAAADwAAAAAAAAAAAAAAAACYAgAAZHJzL2Rv&#10;d25yZXYueG1sUEsFBgAAAAAEAAQA9QAAAIgDAAAAAA==&#10;" stroked="f">
                    <v:textbox>
                      <w:txbxContent>
                        <w:p w14:paraId="117D9A8B" w14:textId="77777777" w:rsidR="00BA45F9" w:rsidRDefault="00BA45F9" w:rsidP="007050B6">
                          <w:r>
                            <w:t>Yes</w:t>
                          </w:r>
                        </w:p>
                        <w:p w14:paraId="1A9E88CF" w14:textId="77777777" w:rsidR="00BA45F9" w:rsidRDefault="00BA45F9" w:rsidP="007050B6"/>
                      </w:txbxContent>
                    </v:textbox>
                  </v:shape>
                  <v:shape id="Text Box 4" o:spid="_x0000_s1072" type="#_x0000_t202" style="position:absolute;left:40894;top:51562;width:30130;height:5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bGpMQA&#10;AADaAAAADwAAAGRycy9kb3ducmV2LnhtbESP3WoCMRSE74W+QzgF7zRbBZGtUWxBa6GCPwVvD5uz&#10;m6WbkyVJ3e3bN4Lg5TAz3zCLVW8bcSUfascKXsYZCOLC6ZorBd/nzWgOIkRkjY1jUvBHAVbLp8EC&#10;c+06PtL1FCuRIBxyVGBibHMpQ2HIYhi7ljh5pfMWY5K+ktpjl+C2kZMsm0mLNacFgy29Gyp+Tr9W&#10;gd+9me785Sbt4VKut/vZR/k5vyg1fO7XryAi9fERvrd3WsEUblfSD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GxqTEAAAA2gAAAA8AAAAAAAAAAAAAAAAAmAIAAGRycy9k&#10;b3ducmV2LnhtbFBLBQYAAAAABAAEAPUAAACJAwAAAAA=&#10;" fillcolor="#b3a2c7">
                    <v:textbox>
                      <w:txbxContent>
                        <w:p w14:paraId="648C0CBA" w14:textId="77777777" w:rsidR="00BA45F9" w:rsidRDefault="00BA45F9" w:rsidP="007050B6">
                          <w:r>
                            <w:t xml:space="preserve">All others are </w:t>
                          </w:r>
                          <w:r w:rsidRPr="00003B76">
                            <w:rPr>
                              <w:b/>
                              <w:u w:val="single"/>
                            </w:rPr>
                            <w:t>Non-Priority Projects</w:t>
                          </w:r>
                          <w:r>
                            <w:t xml:space="preserve"> with no PWQ Control Measures required. Submit </w:t>
                          </w:r>
                          <w:r w:rsidRPr="00657073">
                            <w:t>NDRD Evaluation and Tracking Form</w:t>
                          </w:r>
                          <w:r>
                            <w:t>.</w:t>
                          </w:r>
                        </w:p>
                      </w:txbxContent>
                    </v:textbox>
                  </v:shape>
                  <v:shape id="AutoShape 6" o:spid="_x0000_s1073" type="#_x0000_t32" style="position:absolute;left:4572;top:5461;width:38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Ww2cQAAADbAAAADwAAAGRycy9kb3ducmV2LnhtbESP3WoCMRSE7wXfIRzBG6lZrWhZjSKF&#10;gigFfwq9PWyOu9HNybKJuvbpTUHwcpj5ZpjZorGluFLtjWMFg34Cgjhz2nCu4Ofw9fYBwgdkjaVj&#10;UnAnD4t5uzXDVLsb7+i6D7mIJexTVFCEUKVS+qwgi77vKuLoHV1tMURZ51LXeIvltpTDJBlLi4bj&#10;QoEVfRaUnfcXq2CyvPzlp+a3Opveu9Hb+/p7Y8ZKdTvNcgoiUBNe4Se90pEbwf+X+APk/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9bDZxAAAANsAAAAPAAAAAAAAAAAA&#10;AAAAAKECAABkcnMvZG93bnJldi54bWxQSwUGAAAAAAQABAD5AAAAkgMAAAAA&#10;" strokecolor="#92d050" strokeweight="3pt">
                    <v:stroke endarrow="block"/>
                    <v:shadow color="#4e6128 [1606]" opacity=".5" offset="1pt"/>
                  </v:shape>
                  <v:shape id="AutoShape 30" o:spid="_x0000_s1074" type="#_x0000_t32" style="position:absolute;left:51689;top:6604;width:19011;height:791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WJv8YAAADbAAAADwAAAGRycy9kb3ducmV2LnhtbESPT2vCQBTE7wW/w/IEL0V3G22R1FWK&#10;oP1DD220Pb9mn0kw+zZktyZ+e1co9DjMzG+Yxaq3tThR6yvHGu4mCgRx7kzFhYb9bjOeg/AB2WDt&#10;mDScycNqObhZYGpcx590ykIhIoR9ihrKEJpUSp+XZNFPXEMcvYNrLYYo20KaFrsIt7VMlHqQFiuO&#10;CyU2tC4pP2a/VsPt9Pv15/nDz3C/zZL525fqzu9K69Gwf3oEEagP/+G/9ovRkNzD9Uv8AXJ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Q1ib/GAAAA2wAAAA8AAAAAAAAA&#10;AAAAAAAAoQIAAGRycy9kb3ducmV2LnhtbFBLBQYAAAAABAAEAPkAAACUAwAAAAA=&#10;" strokecolor="#92d050" strokeweight="3pt">
                    <v:stroke endarrow="block"/>
                    <v:shadow color="#4e6128 [1606]" opacity=".5" offset="1pt"/>
                  </v:shape>
                  <v:line id="Straight Connector 68" o:spid="_x0000_s1075" style="position:absolute;visibility:visible;mso-wrap-style:square" from="38481,16637" to="38481,51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LxD7sAAADbAAAADwAAAGRycy9kb3ducmV2LnhtbERPSwrCMBDdC94hjOBOU12IVKOIKLgT&#10;qwcYmmlTbCa1ibZ6erMQXD7ef73tbS1e1PrKsYLZNAFBnDtdcangdj1OliB8QNZYOyYFb/Kw3QwH&#10;a0y16/hCryyUIoawT1GBCaFJpfS5IYt+6hriyBWutRgibEupW+xiuK3lPEkW0mLFscFgQ3tD+T17&#10;WgWXh5efogtXrvbZszT3w1kWB6XGo363AhGoD3/xz33SChZxbPwSf4DcfAE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60vEPuwAAANsAAAAPAAAAAAAAAAAAAAAAAKECAABk&#10;cnMvZG93bnJldi54bWxQSwUGAAAAAAQABAD5AAAAiQMAAAAA&#10;" strokecolor="#953735" strokeweight="3pt">
                    <o:lock v:ext="edit" shapetype="f"/>
                  </v:line>
                  <v:shape id="AutoShape 9" o:spid="_x0000_s1076" type="#_x0000_t32" style="position:absolute;left:38227;top:16764;width:278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WV8EAAADbAAAADwAAAGRycy9kb3ducmV2LnhtbERPyWrDMBC9F/IPYgK9NXJyMK0TOQRD&#10;SPChUDfQHgdrvCTWyFjy0r+vDoUeH28/HBfTiYkG11pWsN1EIIhLq1uuFdw+zy+vIJxH1thZJgU/&#10;5OCYrp4OmGg78wdNha9FCGGXoILG+z6R0pUNGXQb2xMHrrKDQR/gUEs94BzCTSd3URRLgy2HhgZ7&#10;yhoqH8VoFFyq+zXbvd/6769HPo56NnGeGaWe18tpD8LT4v/Ff+6rVvAW1ocv4QfI9B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X9ZXwQAAANsAAAAPAAAAAAAAAAAAAAAA&#10;AKECAABkcnMvZG93bnJldi54bWxQSwUGAAAAAAQABAD5AAAAjwMAAAAA&#10;" strokecolor="#953735" strokeweight="3pt">
                    <v:shadow color="#622423 [1605]" opacity=".5" offset="1pt"/>
                  </v:shape>
                  <v:shape id="Text Box 11" o:spid="_x0000_s1077" type="#_x0000_t202" style="position:absolute;left:36957;top:20193;width:4095;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dvMMA&#10;AADbAAAADwAAAGRycy9kb3ducmV2LnhtbESP0WrCQBRE34X+w3ILfRHdKDZqmo1ooeKr0Q+4Zq9J&#10;aPZuyK4m/n1XEPo4zMwZJt0MphF36lxtWcFsGoEgLqyuuVRwPv1MViCcR9bYWCYFD3Kwyd5GKSba&#10;9nyke+5LESDsElRQed8mUrqiIoNualvi4F1tZ9AH2ZVSd9gHuGnkPIpiabDmsFBhS98VFb/5zSi4&#10;Hvrx57q/7P15eVzEO6yXF/tQ6uN92H6B8DT4//CrfdAK1jN4fgk/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dvMMAAADbAAAADwAAAAAAAAAAAAAAAACYAgAAZHJzL2Rv&#10;d25yZXYueG1sUEsFBgAAAAAEAAQA9QAAAIgDAAAAAA==&#10;" stroked="f">
                    <v:textbox>
                      <w:txbxContent>
                        <w:p w14:paraId="52CFA50B" w14:textId="77777777" w:rsidR="00BA45F9" w:rsidRDefault="00BA45F9" w:rsidP="007050B6">
                          <w:r>
                            <w:t>No</w:t>
                          </w:r>
                        </w:p>
                      </w:txbxContent>
                    </v:textbox>
                  </v:shape>
                  <v:shape id="AutoShape 9" o:spid="_x0000_s1078" type="#_x0000_t32" style="position:absolute;left:4445;top:36830;width:0;height:236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MwrcEAAADbAAAADwAAAGRycy9kb3ducmV2LnhtbERPyWrDMBC9F/IPYgK9NXJycIsTOQRD&#10;SPChUDfQHgdrvCTWyFjy0r+vDoUeH28/HBfTiYkG11pWsN1EIIhLq1uuFdw+zy9vIJxH1thZJgU/&#10;5OCYrp4OmGg78wdNha9FCGGXoILG+z6R0pUNGXQb2xMHrrKDQR/gUEs94BzCTSd3URRLgy2HhgZ7&#10;yhoqH8VoFFyq+zXbvd/6769HPo56NnGeGaWe18tpD8LT4v/Ff+6rVvAa1ocv4QfI9B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UzCtwQAAANsAAAAPAAAAAAAAAAAAAAAA&#10;AKECAABkcnMvZG93bnJldi54bWxQSwUGAAAAAAQABAD5AAAAjwMAAAAA&#10;" strokecolor="#953735" strokeweight="3pt">
                    <v:shadow color="#622423 [1605]" opacity=".5" offset="1pt"/>
                  </v:shape>
                  <v:shape id="Text Box 11" o:spid="_x0000_s1079" type="#_x0000_t202" style="position:absolute;left:2794;top:43815;width:4095;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eGqcIA&#10;AADbAAAADwAAAGRycy9kb3ducmV2LnhtbESP3YrCMBSE7wXfIZwFb0RTZbVut1FWQfHWnwc4Nqc/&#10;bHNSmqytb28WBC+HmfmGSTe9qcWdWldZVjCbRiCIM6srLhRcL/vJCoTzyBpry6TgQQ426+EgxUTb&#10;jk90P/tCBAi7BBWU3jeJlC4ryaCb2oY4eLltDfog20LqFrsAN7WcR9FSGqw4LJTY0K6k7Pf8ZxTk&#10;x268+OpuB3+NT5/LLVbxzT6UGn30P98gPPX+HX61j1pBHMP/l/A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V4apwgAAANsAAAAPAAAAAAAAAAAAAAAAAJgCAABkcnMvZG93&#10;bnJldi54bWxQSwUGAAAAAAQABAD1AAAAhwMAAAAA&#10;" stroked="f">
                    <v:textbox>
                      <w:txbxContent>
                        <w:p w14:paraId="04D3C005" w14:textId="77777777" w:rsidR="00BA45F9" w:rsidRDefault="00BA45F9" w:rsidP="007050B6">
                          <w:r>
                            <w:t>No</w:t>
                          </w:r>
                        </w:p>
                      </w:txbxContent>
                    </v:textbox>
                  </v:shape>
                  <v:shape id="Text Box 12" o:spid="_x0000_s1080" type="#_x0000_t202" style="position:absolute;left:62611;top:7747;width:4965;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Y5asEA&#10;AADbAAAADwAAAGRycy9kb3ducmV2LnhtbESP3YrCMBSE7xd8h3AEbxZN/ddqFBVWvPXnAY7NsS02&#10;J6WJtr79RhC8HGbmG2a5bkwhnlS53LKCfi8CQZxYnXOq4HL+685AOI+ssbBMCl7kYL1q/Swx1rbm&#10;Iz1PPhUBwi5GBZn3ZSylSzIy6Hq2JA7ezVYGfZBVKnWFdYCbQg6iaCIN5hwWMixpl1FyPz2Mgtuh&#10;/h3P6+veX6bH0WSL+fRqX0p12s1mAcJT47/hT/ugFQyH8P4Sf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GOWrBAAAA2wAAAA8AAAAAAAAAAAAAAAAAmAIAAGRycy9kb3du&#10;cmV2LnhtbFBLBQYAAAAABAAEAPUAAACGAwAAAAA=&#10;" stroked="f">
                    <v:textbox>
                      <w:txbxContent>
                        <w:p w14:paraId="4C56B530" w14:textId="77777777" w:rsidR="00BA45F9" w:rsidRDefault="00BA45F9" w:rsidP="007050B6">
                          <w:r>
                            <w:t>*And</w:t>
                          </w:r>
                        </w:p>
                        <w:p w14:paraId="3571D50B" w14:textId="77777777" w:rsidR="00BA45F9" w:rsidRDefault="00BA45F9" w:rsidP="007050B6"/>
                      </w:txbxContent>
                    </v:textbox>
                  </v:shape>
                  <v:shape id="_x0000_s1081" type="#_x0000_t202" style="position:absolute;left:68326;top:63627;width:21590;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3aOcQA&#10;AADbAAAADwAAAGRycy9kb3ducmV2LnhtbESPQWvDMAyF74P+B6PBbovTwcJI45QyGIzRQ9v10KOw&#10;1ThNLKex26b/fh4MdpN4T+97qpaT68WVxtB6VjDPchDE2puWGwX774/nNxAhIhvsPZOCOwVY1rOH&#10;Ckvjb7yl6y42IoVwKFGBjXEopQzaksOQ+YE4aUc/OoxpHRtpRrylcNfLlzwvpMOWE8HiQO+WdLe7&#10;uARZB33Z+vNpvu7kwXYFvm7sl1JPj9NqASLSFP/Nf9efJtUv4PeXNICs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92jnEAAAA2wAAAA8AAAAAAAAAAAAAAAAAmAIAAGRycy9k&#10;b3ducmV2LnhtbFBLBQYAAAAABAAEAPUAAACJAwAAAAA=&#10;" stroked="f">
                    <v:textbox style="mso-fit-shape-to-text:t">
                      <w:txbxContent>
                        <w:p w14:paraId="0225C0D5" w14:textId="77777777" w:rsidR="00BA45F9" w:rsidRPr="00171061" w:rsidRDefault="00BA45F9" w:rsidP="007050B6">
                          <w:pPr>
                            <w:rPr>
                              <w:b/>
                              <w:color w:val="FF0000"/>
                              <w:sz w:val="24"/>
                              <w:szCs w:val="24"/>
                            </w:rPr>
                          </w:pPr>
                          <w:r w:rsidRPr="00171061">
                            <w:rPr>
                              <w:b/>
                              <w:color w:val="FF0000"/>
                              <w:sz w:val="24"/>
                              <w:szCs w:val="24"/>
                            </w:rPr>
                            <w:t>Continue to the next page</w:t>
                          </w:r>
                        </w:p>
                      </w:txbxContent>
                    </v:textbox>
                  </v:shape>
                </v:group>
              </v:group>
            </w:pict>
          </mc:Fallback>
        </mc:AlternateContent>
      </w:r>
      <w:r w:rsidR="007050B6">
        <w:rPr>
          <w:b/>
          <w:color w:val="FF0000"/>
          <w:sz w:val="12"/>
          <w:szCs w:val="12"/>
        </w:rPr>
        <w:tab/>
      </w:r>
    </w:p>
    <w:p w14:paraId="47DE8EDA" w14:textId="0EC58CD4" w:rsidR="000A13B5" w:rsidRPr="00637EDE" w:rsidRDefault="000856B6" w:rsidP="00C5115E">
      <w:r>
        <w:rPr>
          <w:rFonts w:ascii="Times New Roman" w:hAnsi="Times New Roman"/>
          <w:noProof/>
          <w:sz w:val="24"/>
          <w:szCs w:val="24"/>
        </w:rPr>
        <mc:AlternateContent>
          <mc:Choice Requires="wps">
            <w:drawing>
              <wp:anchor distT="0" distB="0" distL="114300" distR="114300" simplePos="0" relativeHeight="251727872" behindDoc="0" locked="0" layoutInCell="1" allowOverlap="1" wp14:anchorId="01F47F02" wp14:editId="5A01B690">
                <wp:simplePos x="0" y="0"/>
                <wp:positionH relativeFrom="column">
                  <wp:posOffset>5941060</wp:posOffset>
                </wp:positionH>
                <wp:positionV relativeFrom="paragraph">
                  <wp:posOffset>3895090</wp:posOffset>
                </wp:positionV>
                <wp:extent cx="2679065" cy="253365"/>
                <wp:effectExtent l="0" t="0" r="698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253365"/>
                        </a:xfrm>
                        <a:prstGeom prst="rect">
                          <a:avLst/>
                        </a:prstGeom>
                        <a:solidFill>
                          <a:srgbClr val="FFFFFF"/>
                        </a:solidFill>
                        <a:ln w="9525">
                          <a:noFill/>
                          <a:miter lim="800000"/>
                          <a:headEnd/>
                          <a:tailEnd/>
                        </a:ln>
                      </wps:spPr>
                      <wps:txbx>
                        <w:txbxContent>
                          <w:p w14:paraId="6754D394" w14:textId="77777777" w:rsidR="00BA45F9" w:rsidRPr="00813BC8" w:rsidRDefault="00BA45F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F47F02" id="Text Box 2" o:spid="_x0000_s1082" type="#_x0000_t202" style="position:absolute;margin-left:467.8pt;margin-top:306.7pt;width:210.95pt;height:19.95pt;z-index:251727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" stroked="f">
                <v:textbox style="mso-fit-shape-to-text:t">
                  <w:txbxContent>
                    <w:p w14:paraId="6754D394" w14:textId="77777777" w:rsidR="00BA45F9" w:rsidRPr="00813BC8" w:rsidRDefault="00BA45F9"/>
                  </w:txbxContent>
                </v:textbox>
              </v:shape>
            </w:pict>
          </mc:Fallback>
        </mc:AlternateContent>
      </w:r>
      <w:r>
        <w:rPr>
          <w:rFonts w:ascii="Times New Roman" w:hAnsi="Times New Roman"/>
          <w:noProof/>
          <w:sz w:val="24"/>
          <w:szCs w:val="24"/>
        </w:rPr>
        <mc:AlternateContent>
          <mc:Choice Requires="wps">
            <w:drawing>
              <wp:anchor distT="4294967293" distB="4294967293" distL="114297" distR="114297" simplePos="0" relativeHeight="251725824" behindDoc="0" locked="0" layoutInCell="1" allowOverlap="1" wp14:anchorId="1BB921DB" wp14:editId="1A19ED59">
                <wp:simplePos x="0" y="0"/>
                <wp:positionH relativeFrom="column">
                  <wp:posOffset>3001644</wp:posOffset>
                </wp:positionH>
                <wp:positionV relativeFrom="paragraph">
                  <wp:posOffset>5339079</wp:posOffset>
                </wp:positionV>
                <wp:extent cx="0" cy="0"/>
                <wp:effectExtent l="0" t="0" r="0" b="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A8E516A" id="Straight Arrow Connector 84" o:spid="_x0000_s1026" type="#_x0000_t32" style="position:absolute;margin-left:236.35pt;margin-top:420.4pt;width:0;height:0;z-index:25172582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" strokecolor="#4579b8 [3044]">
                <v:stroke endarrow="open"/>
                <o:lock v:ext="edit" shapetype="f"/>
              </v:shape>
            </w:pict>
          </mc:Fallback>
        </mc:AlternateContent>
      </w:r>
      <w:r w:rsidR="000A13B5" w:rsidRPr="00637EDE">
        <w:br w:type="page"/>
      </w:r>
    </w:p>
    <w:p w14:paraId="401B1CC2" w14:textId="77777777" w:rsidR="00DE552D" w:rsidRDefault="00DE552D" w:rsidP="00BA326C">
      <w:pPr>
        <w:pStyle w:val="Heading1"/>
        <w:numPr>
          <w:ilvl w:val="0"/>
          <w:numId w:val="0"/>
        </w:numPr>
        <w:ind w:left="432" w:hanging="432"/>
        <w:sectPr w:rsidR="00DE552D" w:rsidSect="007420A6">
          <w:pgSz w:w="15840" w:h="12240" w:orient="landscape"/>
          <w:pgMar w:top="1152" w:right="1152" w:bottom="1152" w:left="1152" w:header="720" w:footer="720" w:gutter="0"/>
          <w:cols w:space="720"/>
          <w:titlePg/>
          <w:docGrid w:linePitch="360"/>
        </w:sectPr>
      </w:pPr>
    </w:p>
    <w:p w14:paraId="6B2B16F7" w14:textId="77777777" w:rsidR="008656E2" w:rsidRDefault="00E8002E" w:rsidP="008656E2">
      <w:pPr>
        <w:pStyle w:val="Heading1"/>
        <w:numPr>
          <w:ilvl w:val="0"/>
          <w:numId w:val="0"/>
        </w:numPr>
        <w:ind w:left="432" w:hanging="432"/>
      </w:pPr>
      <w:bookmarkStart w:id="56" w:name="_Toc398578570"/>
      <w:bookmarkStart w:id="57" w:name="_Toc410681416"/>
      <w:r w:rsidRPr="00637EDE">
        <w:lastRenderedPageBreak/>
        <w:t xml:space="preserve">Appendix </w:t>
      </w:r>
      <w:r w:rsidR="00BE2C1D">
        <w:t>D</w:t>
      </w:r>
      <w:r w:rsidRPr="00637EDE">
        <w:t>: Flow Chart</w:t>
      </w:r>
      <w:r w:rsidR="00BE2C1D">
        <w:t xml:space="preserve"> for Determining</w:t>
      </w:r>
      <w:r>
        <w:t xml:space="preserve"> Funding </w:t>
      </w:r>
      <w:r w:rsidR="00BE2C1D">
        <w:t xml:space="preserve">Related </w:t>
      </w:r>
      <w:r>
        <w:t>Process</w:t>
      </w:r>
      <w:bookmarkEnd w:id="56"/>
      <w:r w:rsidR="00BE2C1D">
        <w:t>es</w:t>
      </w:r>
      <w:bookmarkEnd w:id="57"/>
    </w:p>
    <w:p w14:paraId="6F1CEF6C" w14:textId="77777777" w:rsidR="008656E2" w:rsidRPr="008656E2" w:rsidRDefault="008656E2">
      <w:pPr>
        <w:rPr>
          <w:sz w:val="12"/>
          <w:szCs w:val="12"/>
        </w:rPr>
      </w:pPr>
    </w:p>
    <w:p w14:paraId="4419FF71" w14:textId="2C1F4186" w:rsidR="00E8002E" w:rsidRPr="008656E2" w:rsidRDefault="000856B6">
      <w:pPr>
        <w:rPr>
          <w:b/>
          <w:bCs/>
          <w:kern w:val="32"/>
          <w:sz w:val="24"/>
          <w:szCs w:val="24"/>
        </w:rPr>
      </w:pPr>
      <w:r>
        <w:rPr>
          <w:b/>
          <w:noProof/>
          <w:color w:val="FF0000"/>
          <w:kern w:val="32"/>
          <w:sz w:val="24"/>
          <w:szCs w:val="24"/>
        </w:rPr>
        <mc:AlternateContent>
          <mc:Choice Requires="wpg">
            <w:drawing>
              <wp:anchor distT="0" distB="0" distL="114300" distR="114300" simplePos="0" relativeHeight="251802624" behindDoc="0" locked="0" layoutInCell="1" allowOverlap="1" wp14:anchorId="285495E5" wp14:editId="261FC6ED">
                <wp:simplePos x="0" y="0"/>
                <wp:positionH relativeFrom="column">
                  <wp:posOffset>-340995</wp:posOffset>
                </wp:positionH>
                <wp:positionV relativeFrom="paragraph">
                  <wp:posOffset>21590</wp:posOffset>
                </wp:positionV>
                <wp:extent cx="9513570" cy="6515100"/>
                <wp:effectExtent l="0" t="0" r="11430" b="19050"/>
                <wp:wrapNone/>
                <wp:docPr id="303"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13570" cy="6515100"/>
                          <a:chOff x="0" y="-29582"/>
                          <a:chExt cx="9514239" cy="6515284"/>
                        </a:xfrm>
                      </wpg:grpSpPr>
                      <wps:wsp>
                        <wps:cNvPr id="304" name="Text Box 2"/>
                        <wps:cNvSpPr txBox="1">
                          <a:spLocks noChangeArrowheads="1"/>
                        </wps:cNvSpPr>
                        <wps:spPr bwMode="auto">
                          <a:xfrm>
                            <a:off x="7905207" y="-29582"/>
                            <a:ext cx="1609032" cy="6515284"/>
                          </a:xfrm>
                          <a:prstGeom prst="rect">
                            <a:avLst/>
                          </a:prstGeom>
                          <a:solidFill>
                            <a:srgbClr val="FFFF99"/>
                          </a:solidFill>
                          <a:ln w="9525">
                            <a:solidFill>
                              <a:srgbClr val="000000"/>
                            </a:solidFill>
                            <a:miter lim="800000"/>
                            <a:headEnd/>
                            <a:tailEnd/>
                          </a:ln>
                        </wps:spPr>
                        <wps:txbx>
                          <w:txbxContent>
                            <w:p w14:paraId="595675D3" w14:textId="77777777" w:rsidR="00BA45F9" w:rsidRDefault="00BA45F9" w:rsidP="00E8002E"/>
                          </w:txbxContent>
                        </wps:txbx>
                        <wps:bodyPr rot="0" vert="horz" wrap="square" lIns="91440" tIns="45720" rIns="91440" bIns="45720" anchor="t" anchorCtr="0">
                          <a:noAutofit/>
                        </wps:bodyPr>
                      </wps:wsp>
                      <wps:wsp>
                        <wps:cNvPr id="305" name="Text Box 305"/>
                        <wps:cNvSpPr txBox="1">
                          <a:spLocks noChangeArrowheads="1"/>
                        </wps:cNvSpPr>
                        <wps:spPr bwMode="auto">
                          <a:xfrm>
                            <a:off x="0" y="333955"/>
                            <a:ext cx="1184910" cy="461010"/>
                          </a:xfrm>
                          <a:prstGeom prst="rect">
                            <a:avLst/>
                          </a:prstGeom>
                          <a:solidFill>
                            <a:schemeClr val="accent3">
                              <a:lumMod val="60000"/>
                              <a:lumOff val="40000"/>
                            </a:schemeClr>
                          </a:solidFill>
                          <a:ln w="9525">
                            <a:solidFill>
                              <a:srgbClr val="000000"/>
                            </a:solidFill>
                            <a:miter lim="800000"/>
                            <a:headEnd/>
                            <a:tailEnd/>
                          </a:ln>
                          <a:effectLst/>
                        </wps:spPr>
                        <wps:txbx>
                          <w:txbxContent>
                            <w:p w14:paraId="57B92FB0" w14:textId="77777777" w:rsidR="00BA45F9" w:rsidRPr="009836C0" w:rsidRDefault="00BA45F9" w:rsidP="00E8002E">
                              <w:pPr>
                                <w:rPr>
                                  <w:u w:val="single"/>
                                </w:rPr>
                              </w:pPr>
                              <w:r w:rsidRPr="009836C0">
                                <w:rPr>
                                  <w:b/>
                                  <w:u w:val="single"/>
                                </w:rPr>
                                <w:t>Priority Project</w:t>
                              </w:r>
                              <w:r w:rsidRPr="009836C0">
                                <w:rPr>
                                  <w:u w:val="single"/>
                                </w:rPr>
                                <w:t xml:space="preserve"> </w:t>
                              </w:r>
                            </w:p>
                            <w:p w14:paraId="76674CEC" w14:textId="77777777" w:rsidR="00BA45F9" w:rsidRPr="009836C0" w:rsidRDefault="00BA45F9" w:rsidP="00E8002E"/>
                          </w:txbxContent>
                        </wps:txbx>
                        <wps:bodyPr rot="0" vert="horz" wrap="square" lIns="91440" tIns="45720" rIns="91440" bIns="45720" anchor="t" anchorCtr="0" upright="1">
                          <a:noAutofit/>
                        </wps:bodyPr>
                      </wps:wsp>
                      <wps:wsp>
                        <wps:cNvPr id="306" name="Text Box 306"/>
                        <wps:cNvSpPr txBox="1">
                          <a:spLocks noChangeArrowheads="1"/>
                        </wps:cNvSpPr>
                        <wps:spPr bwMode="auto">
                          <a:xfrm>
                            <a:off x="5852160" y="1367624"/>
                            <a:ext cx="1184910" cy="1621790"/>
                          </a:xfrm>
                          <a:prstGeom prst="rect">
                            <a:avLst/>
                          </a:prstGeom>
                          <a:solidFill>
                            <a:schemeClr val="bg1">
                              <a:lumMod val="95000"/>
                            </a:schemeClr>
                          </a:solidFill>
                          <a:ln w="9525">
                            <a:solidFill>
                              <a:srgbClr val="000000"/>
                            </a:solidFill>
                            <a:miter lim="800000"/>
                            <a:headEnd/>
                            <a:tailEnd/>
                          </a:ln>
                          <a:effectLst/>
                        </wps:spPr>
                        <wps:txbx>
                          <w:txbxContent>
                            <w:p w14:paraId="18A493E7" w14:textId="77777777" w:rsidR="00BA45F9" w:rsidRPr="009836C0" w:rsidRDefault="00BA45F9" w:rsidP="00E8002E">
                              <w:r w:rsidRPr="009836C0">
                                <w:t xml:space="preserve">Do you want to apply for funding to provide additional treatment beyond what is required (See </w:t>
                              </w:r>
                              <w:r>
                                <w:t>3.4</w:t>
                              </w:r>
                              <w:r w:rsidRPr="009836C0">
                                <w:t>)?</w:t>
                              </w:r>
                            </w:p>
                            <w:p w14:paraId="7CCAD3F7" w14:textId="77777777" w:rsidR="00BA45F9" w:rsidRPr="009836C0" w:rsidRDefault="00BA45F9" w:rsidP="00E8002E"/>
                            <w:p w14:paraId="0C329CC6" w14:textId="77777777" w:rsidR="00BA45F9" w:rsidRPr="009836C0" w:rsidRDefault="00BA45F9" w:rsidP="00E8002E"/>
                          </w:txbxContent>
                        </wps:txbx>
                        <wps:bodyPr rot="0" vert="horz" wrap="square" lIns="91440" tIns="45720" rIns="91440" bIns="45720" anchor="t" anchorCtr="0" upright="1">
                          <a:noAutofit/>
                        </wps:bodyPr>
                      </wps:wsp>
                      <wps:wsp>
                        <wps:cNvPr id="308" name="Text Box 308"/>
                        <wps:cNvSpPr txBox="1">
                          <a:spLocks noChangeArrowheads="1"/>
                        </wps:cNvSpPr>
                        <wps:spPr bwMode="auto">
                          <a:xfrm>
                            <a:off x="0" y="4214191"/>
                            <a:ext cx="1184910" cy="476885"/>
                          </a:xfrm>
                          <a:prstGeom prst="rect">
                            <a:avLst/>
                          </a:prstGeom>
                          <a:solidFill>
                            <a:schemeClr val="accent4">
                              <a:lumMod val="60000"/>
                              <a:lumOff val="40000"/>
                            </a:schemeClr>
                          </a:solidFill>
                          <a:ln w="9525">
                            <a:solidFill>
                              <a:srgbClr val="000000"/>
                            </a:solidFill>
                            <a:miter lim="800000"/>
                            <a:headEnd/>
                            <a:tailEnd/>
                          </a:ln>
                          <a:effectLst/>
                        </wps:spPr>
                        <wps:txbx>
                          <w:txbxContent>
                            <w:p w14:paraId="1B29C7EF" w14:textId="77777777" w:rsidR="00BA45F9" w:rsidRPr="009836C0" w:rsidRDefault="00BA45F9" w:rsidP="00E8002E">
                              <w:pPr>
                                <w:rPr>
                                  <w:u w:val="single"/>
                                </w:rPr>
                              </w:pPr>
                              <w:r w:rsidRPr="009836C0">
                                <w:rPr>
                                  <w:b/>
                                  <w:u w:val="single"/>
                                </w:rPr>
                                <w:t>Non-Priority Project</w:t>
                              </w:r>
                              <w:r w:rsidRPr="009836C0">
                                <w:rPr>
                                  <w:u w:val="single"/>
                                </w:rPr>
                                <w:t xml:space="preserve"> </w:t>
                              </w:r>
                            </w:p>
                            <w:p w14:paraId="2CE7E7BA" w14:textId="77777777" w:rsidR="00BA45F9" w:rsidRPr="009836C0" w:rsidRDefault="00BA45F9" w:rsidP="00E8002E"/>
                            <w:p w14:paraId="57B1A47C" w14:textId="77777777" w:rsidR="00BA45F9" w:rsidRPr="009836C0" w:rsidRDefault="00BA45F9" w:rsidP="00E8002E"/>
                          </w:txbxContent>
                        </wps:txbx>
                        <wps:bodyPr rot="0" vert="horz" wrap="square" lIns="91440" tIns="45720" rIns="91440" bIns="45720" anchor="t" anchorCtr="0" upright="1">
                          <a:noAutofit/>
                        </wps:bodyPr>
                      </wps:wsp>
                      <wps:wsp>
                        <wps:cNvPr id="309" name="Text Box 309"/>
                        <wps:cNvSpPr txBox="1">
                          <a:spLocks noChangeArrowheads="1"/>
                        </wps:cNvSpPr>
                        <wps:spPr bwMode="auto">
                          <a:xfrm>
                            <a:off x="8126233" y="1796995"/>
                            <a:ext cx="1184910" cy="461010"/>
                          </a:xfrm>
                          <a:prstGeom prst="rect">
                            <a:avLst/>
                          </a:prstGeom>
                          <a:solidFill>
                            <a:schemeClr val="accent3">
                              <a:lumMod val="60000"/>
                              <a:lumOff val="40000"/>
                            </a:schemeClr>
                          </a:solidFill>
                          <a:ln w="9525">
                            <a:solidFill>
                              <a:srgbClr val="000000"/>
                            </a:solidFill>
                            <a:miter lim="800000"/>
                            <a:headEnd/>
                            <a:tailEnd/>
                          </a:ln>
                          <a:effectLst/>
                        </wps:spPr>
                        <wps:txbx>
                          <w:txbxContent>
                            <w:p w14:paraId="7C4D9234" w14:textId="77777777" w:rsidR="00BA45F9" w:rsidRPr="009836C0" w:rsidRDefault="00BA45F9" w:rsidP="00E8002E">
                              <w:pPr>
                                <w:rPr>
                                  <w:u w:val="single"/>
                                </w:rPr>
                              </w:pPr>
                              <w:r w:rsidRPr="009836C0">
                                <w:rPr>
                                  <w:b/>
                                  <w:u w:val="single"/>
                                </w:rPr>
                                <w:t>Priority Plus Project</w:t>
                              </w:r>
                              <w:r w:rsidRPr="009836C0">
                                <w:rPr>
                                  <w:u w:val="single"/>
                                </w:rPr>
                                <w:t xml:space="preserve"> </w:t>
                              </w:r>
                            </w:p>
                            <w:p w14:paraId="46EEC9DB" w14:textId="77777777" w:rsidR="00BA45F9" w:rsidRPr="009836C0" w:rsidRDefault="00BA45F9" w:rsidP="00E8002E"/>
                            <w:p w14:paraId="51C29EDD" w14:textId="77777777" w:rsidR="00BA45F9" w:rsidRPr="009836C0" w:rsidRDefault="00BA45F9" w:rsidP="00E8002E"/>
                          </w:txbxContent>
                        </wps:txbx>
                        <wps:bodyPr rot="0" vert="horz" wrap="square" lIns="91440" tIns="45720" rIns="91440" bIns="45720" anchor="t" anchorCtr="0" upright="1">
                          <a:noAutofit/>
                        </wps:bodyPr>
                      </wps:wsp>
                      <wps:wsp>
                        <wps:cNvPr id="310" name="Text Box 310"/>
                        <wps:cNvSpPr txBox="1">
                          <a:spLocks noChangeArrowheads="1"/>
                        </wps:cNvSpPr>
                        <wps:spPr bwMode="auto">
                          <a:xfrm>
                            <a:off x="1789044" y="4214191"/>
                            <a:ext cx="1633855" cy="1089025"/>
                          </a:xfrm>
                          <a:prstGeom prst="rect">
                            <a:avLst/>
                          </a:prstGeom>
                          <a:solidFill>
                            <a:schemeClr val="bg1">
                              <a:lumMod val="95000"/>
                            </a:schemeClr>
                          </a:solidFill>
                          <a:ln w="9525">
                            <a:solidFill>
                              <a:srgbClr val="000000"/>
                            </a:solidFill>
                            <a:miter lim="800000"/>
                            <a:headEnd/>
                            <a:tailEnd/>
                          </a:ln>
                          <a:effectLst/>
                        </wps:spPr>
                        <wps:txbx>
                          <w:txbxContent>
                            <w:p w14:paraId="11A9908C" w14:textId="77777777" w:rsidR="00BA45F9" w:rsidRPr="009836C0" w:rsidRDefault="00BA45F9" w:rsidP="00E8002E">
                              <w:r w:rsidRPr="009836C0">
                                <w:t xml:space="preserve">Do you want to apply for funding to provide treatment onsite and support watershed-level improvements (See </w:t>
                              </w:r>
                              <w:r>
                                <w:t>3.4</w:t>
                              </w:r>
                              <w:r w:rsidRPr="009836C0">
                                <w:t>)?</w:t>
                              </w:r>
                            </w:p>
                            <w:p w14:paraId="311B0E25" w14:textId="77777777" w:rsidR="00BA45F9" w:rsidRPr="009836C0" w:rsidRDefault="00BA45F9" w:rsidP="00E8002E"/>
                            <w:p w14:paraId="75FA7FA0" w14:textId="77777777" w:rsidR="00BA45F9" w:rsidRPr="009836C0" w:rsidRDefault="00BA45F9" w:rsidP="00E8002E"/>
                          </w:txbxContent>
                        </wps:txbx>
                        <wps:bodyPr rot="0" vert="horz" wrap="square" lIns="91440" tIns="45720" rIns="91440" bIns="45720" anchor="t" anchorCtr="0" upright="1">
                          <a:noAutofit/>
                        </wps:bodyPr>
                      </wps:wsp>
                      <wps:wsp>
                        <wps:cNvPr id="311" name="Text Box 311"/>
                        <wps:cNvSpPr txBox="1">
                          <a:spLocks noChangeArrowheads="1"/>
                        </wps:cNvSpPr>
                        <wps:spPr bwMode="auto">
                          <a:xfrm>
                            <a:off x="8126233" y="4245996"/>
                            <a:ext cx="1184910" cy="651510"/>
                          </a:xfrm>
                          <a:prstGeom prst="rect">
                            <a:avLst/>
                          </a:prstGeom>
                          <a:solidFill>
                            <a:schemeClr val="accent4">
                              <a:lumMod val="60000"/>
                              <a:lumOff val="40000"/>
                            </a:schemeClr>
                          </a:solidFill>
                          <a:ln w="9525">
                            <a:solidFill>
                              <a:srgbClr val="000000"/>
                            </a:solidFill>
                            <a:miter lim="800000"/>
                            <a:headEnd/>
                            <a:tailEnd/>
                          </a:ln>
                          <a:effectLst/>
                        </wps:spPr>
                        <wps:txbx>
                          <w:txbxContent>
                            <w:p w14:paraId="432F7E10" w14:textId="77777777" w:rsidR="00BA45F9" w:rsidRPr="009836C0" w:rsidRDefault="00BA45F9" w:rsidP="00E8002E">
                              <w:pPr>
                                <w:rPr>
                                  <w:b/>
                                  <w:u w:val="single"/>
                                </w:rPr>
                              </w:pPr>
                              <w:r w:rsidRPr="009836C0">
                                <w:rPr>
                                  <w:b/>
                                  <w:u w:val="single"/>
                                </w:rPr>
                                <w:t>Non-Priority Plus Project</w:t>
                              </w:r>
                            </w:p>
                            <w:p w14:paraId="10040FC5" w14:textId="77777777" w:rsidR="00BA45F9" w:rsidRPr="009836C0" w:rsidRDefault="00BA45F9" w:rsidP="00E8002E"/>
                            <w:p w14:paraId="06DDB7E2" w14:textId="77777777" w:rsidR="00BA45F9" w:rsidRPr="009836C0" w:rsidRDefault="00BA45F9" w:rsidP="00E8002E"/>
                          </w:txbxContent>
                        </wps:txbx>
                        <wps:bodyPr rot="0" vert="horz" wrap="square" lIns="91440" tIns="45720" rIns="91440" bIns="45720" anchor="t" anchorCtr="0" upright="1">
                          <a:noAutofit/>
                        </wps:bodyPr>
                      </wps:wsp>
                      <wps:wsp>
                        <wps:cNvPr id="312" name="Text Box 312"/>
                        <wps:cNvSpPr txBox="1">
                          <a:spLocks noChangeArrowheads="1"/>
                        </wps:cNvSpPr>
                        <wps:spPr bwMode="auto">
                          <a:xfrm>
                            <a:off x="4007457" y="4691269"/>
                            <a:ext cx="1184910" cy="603885"/>
                          </a:xfrm>
                          <a:prstGeom prst="rect">
                            <a:avLst/>
                          </a:prstGeom>
                          <a:solidFill>
                            <a:schemeClr val="accent2">
                              <a:lumMod val="40000"/>
                              <a:lumOff val="60000"/>
                            </a:schemeClr>
                          </a:solidFill>
                          <a:ln w="9525">
                            <a:solidFill>
                              <a:srgbClr val="000000"/>
                            </a:solidFill>
                            <a:miter lim="800000"/>
                            <a:headEnd/>
                            <a:tailEnd/>
                          </a:ln>
                          <a:effectLst/>
                        </wps:spPr>
                        <wps:txbx>
                          <w:txbxContent>
                            <w:p w14:paraId="048F1B3D" w14:textId="77777777" w:rsidR="00BA45F9" w:rsidRPr="009836C0" w:rsidRDefault="00BA45F9" w:rsidP="00E8002E">
                              <w:pPr>
                                <w:rPr>
                                  <w:b/>
                                </w:rPr>
                              </w:pPr>
                              <w:r w:rsidRPr="009836C0">
                                <w:rPr>
                                  <w:b/>
                                  <w:u w:val="single"/>
                                </w:rPr>
                                <w:t>Non-Priority No PWQ</w:t>
                              </w:r>
                              <w:r w:rsidRPr="009836C0">
                                <w:rPr>
                                  <w:b/>
                                </w:rPr>
                                <w:t xml:space="preserve"> </w:t>
                              </w:r>
                              <w:r w:rsidRPr="009836C0">
                                <w:rPr>
                                  <w:b/>
                                  <w:u w:val="single"/>
                                </w:rPr>
                                <w:t>Project</w:t>
                              </w:r>
                            </w:p>
                            <w:p w14:paraId="0114AFDC" w14:textId="77777777" w:rsidR="00BA45F9" w:rsidRPr="009836C0" w:rsidRDefault="00BA45F9" w:rsidP="00E8002E"/>
                            <w:p w14:paraId="11AB33FA" w14:textId="77777777" w:rsidR="00BA45F9" w:rsidRPr="009836C0" w:rsidRDefault="00BA45F9" w:rsidP="00E8002E"/>
                          </w:txbxContent>
                        </wps:txbx>
                        <wps:bodyPr rot="0" vert="horz" wrap="square" lIns="91440" tIns="45720" rIns="91440" bIns="45720" anchor="t" anchorCtr="0" upright="1">
                          <a:noAutofit/>
                        </wps:bodyPr>
                      </wps:wsp>
                      <wps:wsp>
                        <wps:cNvPr id="313" name="Text Box 313"/>
                        <wps:cNvSpPr txBox="1">
                          <a:spLocks noChangeArrowheads="1"/>
                        </wps:cNvSpPr>
                        <wps:spPr bwMode="auto">
                          <a:xfrm>
                            <a:off x="8126233" y="5876014"/>
                            <a:ext cx="1184910" cy="476885"/>
                          </a:xfrm>
                          <a:prstGeom prst="rect">
                            <a:avLst/>
                          </a:prstGeom>
                          <a:solidFill>
                            <a:schemeClr val="accent1">
                              <a:lumMod val="40000"/>
                              <a:lumOff val="60000"/>
                            </a:schemeClr>
                          </a:solidFill>
                          <a:ln w="9525">
                            <a:solidFill>
                              <a:srgbClr val="000000"/>
                            </a:solidFill>
                            <a:miter lim="800000"/>
                            <a:headEnd/>
                            <a:tailEnd/>
                          </a:ln>
                          <a:effectLst/>
                        </wps:spPr>
                        <wps:txbx>
                          <w:txbxContent>
                            <w:p w14:paraId="406F986A" w14:textId="77777777" w:rsidR="00BA45F9" w:rsidRPr="009836C0" w:rsidRDefault="00BA45F9" w:rsidP="00E8002E">
                              <w:pPr>
                                <w:rPr>
                                  <w:u w:val="single"/>
                                </w:rPr>
                              </w:pPr>
                              <w:r w:rsidRPr="009836C0">
                                <w:rPr>
                                  <w:b/>
                                  <w:u w:val="single"/>
                                </w:rPr>
                                <w:t>Watershed Project</w:t>
                              </w:r>
                              <w:r w:rsidRPr="009836C0">
                                <w:rPr>
                                  <w:u w:val="single"/>
                                </w:rPr>
                                <w:t xml:space="preserve"> </w:t>
                              </w:r>
                            </w:p>
                            <w:p w14:paraId="1436ED9B" w14:textId="77777777" w:rsidR="00BA45F9" w:rsidRPr="009836C0" w:rsidRDefault="00BA45F9" w:rsidP="00E8002E"/>
                            <w:p w14:paraId="1A4617A5" w14:textId="77777777" w:rsidR="00BA45F9" w:rsidRPr="009836C0" w:rsidRDefault="00BA45F9" w:rsidP="00E8002E"/>
                          </w:txbxContent>
                        </wps:txbx>
                        <wps:bodyPr rot="0" vert="horz" wrap="square" lIns="91440" tIns="45720" rIns="91440" bIns="45720" anchor="t" anchorCtr="0" upright="1">
                          <a:noAutofit/>
                        </wps:bodyPr>
                      </wps:wsp>
                      <wps:wsp>
                        <wps:cNvPr id="314" name="Text Box 314"/>
                        <wps:cNvSpPr txBox="1">
                          <a:spLocks noChangeArrowheads="1"/>
                        </wps:cNvSpPr>
                        <wps:spPr bwMode="auto">
                          <a:xfrm>
                            <a:off x="1773141" y="326003"/>
                            <a:ext cx="1184910" cy="628015"/>
                          </a:xfrm>
                          <a:prstGeom prst="rect">
                            <a:avLst/>
                          </a:prstGeom>
                          <a:solidFill>
                            <a:schemeClr val="bg1">
                              <a:lumMod val="95000"/>
                            </a:schemeClr>
                          </a:solidFill>
                          <a:ln w="9525">
                            <a:solidFill>
                              <a:srgbClr val="000000"/>
                            </a:solidFill>
                            <a:miter lim="800000"/>
                            <a:headEnd/>
                            <a:tailEnd/>
                          </a:ln>
                          <a:effectLst/>
                        </wps:spPr>
                        <wps:txbx>
                          <w:txbxContent>
                            <w:p w14:paraId="12AC5718" w14:textId="77777777" w:rsidR="00BA45F9" w:rsidRPr="009836C0" w:rsidRDefault="00BA45F9" w:rsidP="00E8002E">
                              <w:r w:rsidRPr="009836C0">
                                <w:t xml:space="preserve">Is your project </w:t>
                              </w:r>
                              <w:r>
                                <w:t>local a</w:t>
                              </w:r>
                              <w:r w:rsidRPr="009836C0">
                                <w:t xml:space="preserve">gency </w:t>
                              </w:r>
                              <w:r>
                                <w:t>a</w:t>
                              </w:r>
                              <w:r w:rsidRPr="009836C0">
                                <w:t xml:space="preserve">dvertised? </w:t>
                              </w:r>
                            </w:p>
                            <w:p w14:paraId="7895E325" w14:textId="77777777" w:rsidR="00BA45F9" w:rsidRPr="009836C0" w:rsidRDefault="00BA45F9" w:rsidP="00E8002E"/>
                            <w:p w14:paraId="293801D2" w14:textId="77777777" w:rsidR="00BA45F9" w:rsidRPr="009836C0" w:rsidRDefault="00BA45F9" w:rsidP="00E8002E"/>
                            <w:p w14:paraId="64AAA709" w14:textId="77777777" w:rsidR="00BA45F9" w:rsidRPr="009836C0" w:rsidRDefault="00BA45F9" w:rsidP="00E8002E"/>
                          </w:txbxContent>
                        </wps:txbx>
                        <wps:bodyPr rot="0" vert="horz" wrap="square" lIns="91440" tIns="45720" rIns="91440" bIns="45720" anchor="t" anchorCtr="0" upright="1">
                          <a:noAutofit/>
                        </wps:bodyPr>
                      </wps:wsp>
                      <wps:wsp>
                        <wps:cNvPr id="315" name="Text Box 315"/>
                        <wps:cNvSpPr txBox="1">
                          <a:spLocks noChangeArrowheads="1"/>
                        </wps:cNvSpPr>
                        <wps:spPr bwMode="auto">
                          <a:xfrm>
                            <a:off x="3530379" y="2989690"/>
                            <a:ext cx="1717040" cy="619760"/>
                          </a:xfrm>
                          <a:prstGeom prst="rect">
                            <a:avLst/>
                          </a:prstGeom>
                          <a:solidFill>
                            <a:srgbClr val="FFC000"/>
                          </a:solidFill>
                          <a:ln w="9525">
                            <a:solidFill>
                              <a:srgbClr val="000000"/>
                            </a:solidFill>
                            <a:miter lim="800000"/>
                            <a:headEnd/>
                            <a:tailEnd/>
                          </a:ln>
                          <a:effectLst/>
                        </wps:spPr>
                        <wps:txbx>
                          <w:txbxContent>
                            <w:p w14:paraId="2C0DBE98" w14:textId="77777777" w:rsidR="00BA45F9" w:rsidRPr="009836C0" w:rsidRDefault="00BA45F9" w:rsidP="00E8002E">
                              <w:r w:rsidRPr="009836C0">
                                <w:t>Use Priority Project Funding Approval Process (See 4.2.1)</w:t>
                              </w:r>
                            </w:p>
                            <w:p w14:paraId="2655995A" w14:textId="77777777" w:rsidR="00BA45F9" w:rsidRPr="009836C0" w:rsidRDefault="00BA45F9" w:rsidP="00E8002E"/>
                            <w:p w14:paraId="3CE8CACB" w14:textId="77777777" w:rsidR="00BA45F9" w:rsidRPr="009836C0" w:rsidRDefault="00BA45F9" w:rsidP="00E8002E"/>
                          </w:txbxContent>
                        </wps:txbx>
                        <wps:bodyPr rot="0" vert="horz" wrap="square" lIns="91440" tIns="45720" rIns="91440" bIns="45720" anchor="t" anchorCtr="0" upright="1">
                          <a:noAutofit/>
                        </wps:bodyPr>
                      </wps:wsp>
                      <wps:wsp>
                        <wps:cNvPr id="316" name="Text Box 316"/>
                        <wps:cNvSpPr txBox="1">
                          <a:spLocks noChangeArrowheads="1"/>
                        </wps:cNvSpPr>
                        <wps:spPr bwMode="auto">
                          <a:xfrm>
                            <a:off x="3546282" y="373711"/>
                            <a:ext cx="1717040" cy="914400"/>
                          </a:xfrm>
                          <a:prstGeom prst="rect">
                            <a:avLst/>
                          </a:prstGeom>
                          <a:solidFill>
                            <a:schemeClr val="accent6">
                              <a:lumMod val="40000"/>
                              <a:lumOff val="60000"/>
                            </a:schemeClr>
                          </a:solidFill>
                          <a:ln w="9525">
                            <a:solidFill>
                              <a:srgbClr val="000000"/>
                            </a:solidFill>
                            <a:miter lim="800000"/>
                            <a:headEnd/>
                            <a:tailEnd/>
                          </a:ln>
                          <a:effectLst/>
                        </wps:spPr>
                        <wps:txbx>
                          <w:txbxContent>
                            <w:p w14:paraId="489DDE38" w14:textId="77777777" w:rsidR="00BA45F9" w:rsidRPr="009836C0" w:rsidRDefault="00BA45F9" w:rsidP="00E8002E">
                              <w:r>
                                <w:t>No Mitigation Pool Funding – PWQ Control Measures are funded by project budget (See 4.1 and 4.2.3)</w:t>
                              </w:r>
                            </w:p>
                            <w:p w14:paraId="6B62F4AA" w14:textId="77777777" w:rsidR="00BA45F9" w:rsidRPr="009836C0" w:rsidRDefault="00BA45F9" w:rsidP="00E8002E"/>
                            <w:p w14:paraId="4E51144B" w14:textId="77777777" w:rsidR="00BA45F9" w:rsidRPr="009836C0" w:rsidRDefault="00BA45F9" w:rsidP="00E8002E"/>
                          </w:txbxContent>
                        </wps:txbx>
                        <wps:bodyPr rot="0" vert="horz" wrap="square" lIns="91440" tIns="45720" rIns="91440" bIns="45720" anchor="t" anchorCtr="0" upright="1">
                          <a:noAutofit/>
                        </wps:bodyPr>
                      </wps:wsp>
                      <wps:wsp>
                        <wps:cNvPr id="317" name="Text Box 317"/>
                        <wps:cNvSpPr txBox="1">
                          <a:spLocks noChangeArrowheads="1"/>
                        </wps:cNvSpPr>
                        <wps:spPr bwMode="auto">
                          <a:xfrm>
                            <a:off x="8189844" y="71562"/>
                            <a:ext cx="1184910" cy="914400"/>
                          </a:xfrm>
                          <a:prstGeom prst="rect">
                            <a:avLst/>
                          </a:prstGeom>
                          <a:solidFill>
                            <a:srgbClr val="FFFF99"/>
                          </a:solidFill>
                          <a:ln w="9525">
                            <a:noFill/>
                            <a:miter lim="800000"/>
                            <a:headEnd/>
                            <a:tailEnd/>
                          </a:ln>
                          <a:effectLst/>
                        </wps:spPr>
                        <wps:txbx>
                          <w:txbxContent>
                            <w:p w14:paraId="4DB814DE" w14:textId="77777777" w:rsidR="00BA45F9" w:rsidRPr="009836C0" w:rsidRDefault="00BA45F9" w:rsidP="00E8002E">
                              <w:r w:rsidRPr="009836C0">
                                <w:rPr>
                                  <w:b/>
                                </w:rPr>
                                <w:t>Use Mitigation Pool Selection Process</w:t>
                              </w:r>
                              <w:r w:rsidRPr="009836C0">
                                <w:t xml:space="preserve"> (See 4.2.2)</w:t>
                              </w:r>
                            </w:p>
                            <w:p w14:paraId="2A056B08" w14:textId="77777777" w:rsidR="00BA45F9" w:rsidRPr="009836C0" w:rsidRDefault="00BA45F9" w:rsidP="00E8002E"/>
                            <w:p w14:paraId="2CE7D857" w14:textId="77777777" w:rsidR="00BA45F9" w:rsidRPr="009836C0" w:rsidRDefault="00BA45F9" w:rsidP="00E8002E"/>
                          </w:txbxContent>
                        </wps:txbx>
                        <wps:bodyPr rot="0" vert="horz" wrap="square" lIns="91440" tIns="45720" rIns="91440" bIns="45720" anchor="t" anchorCtr="0" upright="1">
                          <a:noAutofit/>
                        </wps:bodyPr>
                      </wps:wsp>
                      <wps:wsp>
                        <wps:cNvPr id="318" name="Text Box 318"/>
                        <wps:cNvSpPr txBox="1">
                          <a:spLocks noChangeArrowheads="1"/>
                        </wps:cNvSpPr>
                        <wps:spPr bwMode="auto">
                          <a:xfrm>
                            <a:off x="0" y="5923722"/>
                            <a:ext cx="1184910" cy="429260"/>
                          </a:xfrm>
                          <a:prstGeom prst="rect">
                            <a:avLst/>
                          </a:prstGeom>
                          <a:solidFill>
                            <a:schemeClr val="accent1">
                              <a:lumMod val="40000"/>
                              <a:lumOff val="60000"/>
                            </a:schemeClr>
                          </a:solidFill>
                          <a:ln w="9525">
                            <a:solidFill>
                              <a:schemeClr val="tx1"/>
                            </a:solidFill>
                            <a:miter lim="800000"/>
                            <a:headEnd/>
                            <a:tailEnd/>
                          </a:ln>
                          <a:effectLst/>
                        </wps:spPr>
                        <wps:txbx>
                          <w:txbxContent>
                            <w:p w14:paraId="5E3C8728" w14:textId="77777777" w:rsidR="00BA45F9" w:rsidRPr="009836C0" w:rsidRDefault="00BA45F9" w:rsidP="00E8002E">
                              <w:pPr>
                                <w:rPr>
                                  <w:u w:val="single"/>
                                </w:rPr>
                              </w:pPr>
                              <w:r w:rsidRPr="009836C0">
                                <w:rPr>
                                  <w:b/>
                                  <w:u w:val="single"/>
                                </w:rPr>
                                <w:t>Watershed Project</w:t>
                              </w:r>
                              <w:r w:rsidRPr="009836C0">
                                <w:rPr>
                                  <w:u w:val="single"/>
                                </w:rPr>
                                <w:t xml:space="preserve"> </w:t>
                              </w:r>
                            </w:p>
                            <w:p w14:paraId="5319E9D0" w14:textId="77777777" w:rsidR="00BA45F9" w:rsidRPr="009836C0" w:rsidRDefault="00BA45F9" w:rsidP="00E8002E"/>
                            <w:p w14:paraId="242BBA10" w14:textId="77777777" w:rsidR="00BA45F9" w:rsidRPr="009836C0" w:rsidRDefault="00BA45F9" w:rsidP="00E8002E"/>
                          </w:txbxContent>
                        </wps:txbx>
                        <wps:bodyPr rot="0" vert="horz" wrap="square" lIns="91440" tIns="45720" rIns="91440" bIns="45720" anchor="t" anchorCtr="0" upright="1">
                          <a:noAutofit/>
                        </wps:bodyPr>
                      </wps:wsp>
                      <wps:wsp>
                        <wps:cNvPr id="319" name="Text Box 319"/>
                        <wps:cNvSpPr txBox="1">
                          <a:spLocks noChangeArrowheads="1"/>
                        </wps:cNvSpPr>
                        <wps:spPr bwMode="auto">
                          <a:xfrm>
                            <a:off x="1781092" y="1288111"/>
                            <a:ext cx="1184910" cy="1113155"/>
                          </a:xfrm>
                          <a:prstGeom prst="rect">
                            <a:avLst/>
                          </a:prstGeom>
                          <a:solidFill>
                            <a:schemeClr val="bg1">
                              <a:lumMod val="95000"/>
                            </a:schemeClr>
                          </a:solidFill>
                          <a:ln w="9525">
                            <a:solidFill>
                              <a:srgbClr val="000000"/>
                            </a:solidFill>
                            <a:miter lim="800000"/>
                            <a:headEnd/>
                            <a:tailEnd/>
                          </a:ln>
                          <a:effectLst/>
                        </wps:spPr>
                        <wps:txbx>
                          <w:txbxContent>
                            <w:p w14:paraId="2640D5E5" w14:textId="77777777" w:rsidR="00BA45F9" w:rsidRPr="009836C0" w:rsidRDefault="00BA45F9" w:rsidP="00E8002E">
                              <w:r>
                                <w:t>Is your CDOT a</w:t>
                              </w:r>
                              <w:r w:rsidRPr="009836C0">
                                <w:t xml:space="preserve">dvertised project’s transportation budget more than $100 M? </w:t>
                              </w:r>
                            </w:p>
                            <w:p w14:paraId="205A81FE" w14:textId="77777777" w:rsidR="00BA45F9" w:rsidRPr="009836C0" w:rsidRDefault="00BA45F9" w:rsidP="00E8002E"/>
                            <w:p w14:paraId="4B39B1E8" w14:textId="77777777" w:rsidR="00BA45F9" w:rsidRPr="009836C0" w:rsidRDefault="00BA45F9" w:rsidP="00E8002E"/>
                            <w:p w14:paraId="7F6AF9CD" w14:textId="77777777" w:rsidR="00BA45F9" w:rsidRPr="009836C0" w:rsidRDefault="00BA45F9" w:rsidP="00E8002E"/>
                          </w:txbxContent>
                        </wps:txbx>
                        <wps:bodyPr rot="0" vert="horz" wrap="square" lIns="91440" tIns="45720" rIns="91440" bIns="45720" anchor="t" anchorCtr="0" upright="1">
                          <a:noAutofit/>
                        </wps:bodyPr>
                      </wps:wsp>
                      <wps:wsp>
                        <wps:cNvPr id="320" name="Straight Connector 320"/>
                        <wps:cNvCnPr>
                          <a:cxnSpLocks/>
                        </wps:cNvCnPr>
                        <wps:spPr>
                          <a:xfrm>
                            <a:off x="1184744" y="516835"/>
                            <a:ext cx="588397" cy="0"/>
                          </a:xfrm>
                          <a:prstGeom prst="line">
                            <a:avLst/>
                          </a:prstGeom>
                          <a:noFill/>
                          <a:ln w="38100" cap="flat" cmpd="sng" algn="ctr">
                            <a:solidFill>
                              <a:schemeClr val="bg1">
                                <a:lumMod val="65000"/>
                              </a:schemeClr>
                            </a:solidFill>
                            <a:prstDash val="solid"/>
                            <a:tailEnd type="triangle"/>
                          </a:ln>
                          <a:effectLst/>
                        </wps:spPr>
                        <wps:bodyPr/>
                      </wps:wsp>
                      <wps:wsp>
                        <wps:cNvPr id="321" name="AutoShape 9"/>
                        <wps:cNvCnPr>
                          <a:cxnSpLocks noChangeShapeType="1"/>
                        </wps:cNvCnPr>
                        <wps:spPr bwMode="auto">
                          <a:xfrm>
                            <a:off x="3411110" y="4961614"/>
                            <a:ext cx="596265" cy="0"/>
                          </a:xfrm>
                          <a:prstGeom prst="straightConnector1">
                            <a:avLst/>
                          </a:prstGeom>
                          <a:noFill/>
                          <a:ln w="38100">
                            <a:solidFill>
                              <a:srgbClr val="C0504D">
                                <a:lumMod val="75000"/>
                                <a:lumOff val="0"/>
                              </a:srgb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322" name="Straight Connector 322"/>
                        <wps:cNvCnPr>
                          <a:cxnSpLocks/>
                        </wps:cNvCnPr>
                        <wps:spPr>
                          <a:xfrm>
                            <a:off x="2957885" y="516835"/>
                            <a:ext cx="588010" cy="0"/>
                          </a:xfrm>
                          <a:prstGeom prst="line">
                            <a:avLst/>
                          </a:prstGeom>
                          <a:noFill/>
                          <a:ln w="38100" cap="flat" cmpd="sng" algn="ctr">
                            <a:solidFill>
                              <a:srgbClr val="92D050"/>
                            </a:solidFill>
                            <a:prstDash val="solid"/>
                            <a:tailEnd type="triangle"/>
                          </a:ln>
                          <a:effectLst/>
                        </wps:spPr>
                        <wps:bodyPr/>
                      </wps:wsp>
                      <wps:wsp>
                        <wps:cNvPr id="323" name="Straight Connector 323"/>
                        <wps:cNvCnPr>
                          <a:cxnSpLocks/>
                        </wps:cNvCnPr>
                        <wps:spPr>
                          <a:xfrm>
                            <a:off x="1184744" y="4428876"/>
                            <a:ext cx="603885" cy="0"/>
                          </a:xfrm>
                          <a:prstGeom prst="line">
                            <a:avLst/>
                          </a:prstGeom>
                          <a:noFill/>
                          <a:ln w="38100" cap="flat" cmpd="sng" algn="ctr">
                            <a:solidFill>
                              <a:schemeClr val="bg1">
                                <a:lumMod val="65000"/>
                              </a:schemeClr>
                            </a:solidFill>
                            <a:prstDash val="solid"/>
                            <a:tailEnd type="triangle"/>
                          </a:ln>
                          <a:effectLst/>
                        </wps:spPr>
                        <wps:bodyPr/>
                      </wps:wsp>
                      <wps:wsp>
                        <wps:cNvPr id="324" name="Straight Connector 324"/>
                        <wps:cNvCnPr>
                          <a:cxnSpLocks/>
                        </wps:cNvCnPr>
                        <wps:spPr>
                          <a:xfrm flipV="1">
                            <a:off x="2965837" y="1288111"/>
                            <a:ext cx="969645" cy="668020"/>
                          </a:xfrm>
                          <a:prstGeom prst="line">
                            <a:avLst/>
                          </a:prstGeom>
                          <a:noFill/>
                          <a:ln w="38100" cap="flat" cmpd="sng" algn="ctr">
                            <a:solidFill>
                              <a:srgbClr val="92D050"/>
                            </a:solidFill>
                            <a:prstDash val="solid"/>
                            <a:tailEnd type="triangle"/>
                          </a:ln>
                          <a:effectLst/>
                        </wps:spPr>
                        <wps:bodyPr/>
                      </wps:wsp>
                      <wps:wsp>
                        <wps:cNvPr id="325" name="Straight Connector 325"/>
                        <wps:cNvCnPr>
                          <a:cxnSpLocks/>
                        </wps:cNvCnPr>
                        <wps:spPr>
                          <a:xfrm>
                            <a:off x="5255812" y="811033"/>
                            <a:ext cx="603885" cy="993913"/>
                          </a:xfrm>
                          <a:prstGeom prst="line">
                            <a:avLst/>
                          </a:prstGeom>
                          <a:noFill/>
                          <a:ln w="38100" cap="flat" cmpd="sng" algn="ctr">
                            <a:solidFill>
                              <a:schemeClr val="bg1">
                                <a:lumMod val="65000"/>
                              </a:schemeClr>
                            </a:solidFill>
                            <a:prstDash val="solid"/>
                            <a:tailEnd type="triangle"/>
                          </a:ln>
                          <a:effectLst/>
                        </wps:spPr>
                        <wps:bodyPr/>
                      </wps:wsp>
                      <wps:wsp>
                        <wps:cNvPr id="326" name="Straight Connector 326"/>
                        <wps:cNvCnPr>
                          <a:cxnSpLocks/>
                        </wps:cNvCnPr>
                        <wps:spPr>
                          <a:xfrm flipV="1">
                            <a:off x="5247861" y="2274073"/>
                            <a:ext cx="604299" cy="985962"/>
                          </a:xfrm>
                          <a:prstGeom prst="line">
                            <a:avLst/>
                          </a:prstGeom>
                          <a:noFill/>
                          <a:ln w="38100" cap="flat" cmpd="sng" algn="ctr">
                            <a:solidFill>
                              <a:schemeClr val="bg1">
                                <a:lumMod val="65000"/>
                              </a:schemeClr>
                            </a:solidFill>
                            <a:prstDash val="solid"/>
                            <a:tailEnd type="triangle"/>
                          </a:ln>
                          <a:effectLst/>
                        </wps:spPr>
                        <wps:bodyPr/>
                      </wps:wsp>
                      <wps:wsp>
                        <wps:cNvPr id="327" name="Straight Connector 327"/>
                        <wps:cNvCnPr>
                          <a:cxnSpLocks/>
                        </wps:cNvCnPr>
                        <wps:spPr>
                          <a:xfrm>
                            <a:off x="7028953" y="2043485"/>
                            <a:ext cx="1097280" cy="0"/>
                          </a:xfrm>
                          <a:prstGeom prst="line">
                            <a:avLst/>
                          </a:prstGeom>
                          <a:noFill/>
                          <a:ln w="38100" cap="flat" cmpd="sng" algn="ctr">
                            <a:solidFill>
                              <a:srgbClr val="92D050"/>
                            </a:solidFill>
                            <a:prstDash val="solid"/>
                            <a:tailEnd type="triangle"/>
                          </a:ln>
                          <a:effectLst/>
                        </wps:spPr>
                        <wps:bodyPr/>
                      </wps:wsp>
                      <wps:wsp>
                        <wps:cNvPr id="328" name="Straight Connector 328"/>
                        <wps:cNvCnPr>
                          <a:cxnSpLocks/>
                        </wps:cNvCnPr>
                        <wps:spPr>
                          <a:xfrm>
                            <a:off x="3419061" y="4428876"/>
                            <a:ext cx="4706868" cy="0"/>
                          </a:xfrm>
                          <a:prstGeom prst="line">
                            <a:avLst/>
                          </a:prstGeom>
                          <a:noFill/>
                          <a:ln w="38100" cap="flat" cmpd="sng" algn="ctr">
                            <a:solidFill>
                              <a:srgbClr val="92D050"/>
                            </a:solidFill>
                            <a:prstDash val="solid"/>
                            <a:tailEnd type="triangle"/>
                          </a:ln>
                          <a:effectLst/>
                        </wps:spPr>
                        <wps:bodyPr/>
                      </wps:wsp>
                      <wps:wsp>
                        <wps:cNvPr id="329" name="Straight Connector 329"/>
                        <wps:cNvCnPr>
                          <a:cxnSpLocks/>
                        </wps:cNvCnPr>
                        <wps:spPr>
                          <a:xfrm>
                            <a:off x="1184744" y="6130455"/>
                            <a:ext cx="6941185" cy="0"/>
                          </a:xfrm>
                          <a:prstGeom prst="line">
                            <a:avLst/>
                          </a:prstGeom>
                          <a:noFill/>
                          <a:ln w="38100" cap="flat" cmpd="sng" algn="ctr">
                            <a:solidFill>
                              <a:schemeClr val="bg1">
                                <a:lumMod val="65000"/>
                              </a:schemeClr>
                            </a:solidFill>
                            <a:prstDash val="solid"/>
                            <a:tailEnd type="triangle"/>
                          </a:ln>
                          <a:effectLst/>
                        </wps:spPr>
                        <wps:bodyPr/>
                      </wps:wsp>
                      <wps:wsp>
                        <wps:cNvPr id="330" name="Text Box 330"/>
                        <wps:cNvSpPr txBox="1">
                          <a:spLocks noChangeArrowheads="1"/>
                        </wps:cNvSpPr>
                        <wps:spPr bwMode="auto">
                          <a:xfrm>
                            <a:off x="3196424" y="1526650"/>
                            <a:ext cx="457200"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671DEF" w14:textId="77777777" w:rsidR="00BA45F9" w:rsidRDefault="00BA45F9" w:rsidP="00E8002E">
                              <w:r>
                                <w:t>Yes</w:t>
                              </w:r>
                              <w:r>
                                <w:rPr>
                                  <w:noProof/>
                                </w:rPr>
                                <w:drawing>
                                  <wp:inline distT="0" distB="0" distL="0" distR="0" wp14:anchorId="59438663" wp14:editId="0E877423">
                                    <wp:extent cx="274320" cy="132918"/>
                                    <wp:effectExtent l="0" t="0" r="0" b="63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74320" cy="132918"/>
                                            </a:xfrm>
                                            <a:prstGeom prst="rect">
                                              <a:avLst/>
                                            </a:prstGeom>
                                            <a:noFill/>
                                            <a:ln>
                                              <a:noFill/>
                                            </a:ln>
                                          </pic:spPr>
                                        </pic:pic>
                                      </a:graphicData>
                                    </a:graphic>
                                  </wp:inline>
                                </w:drawing>
                              </w:r>
                            </w:p>
                            <w:p w14:paraId="1FF432B1" w14:textId="77777777" w:rsidR="00BA45F9" w:rsidRDefault="00BA45F9" w:rsidP="00E8002E"/>
                          </w:txbxContent>
                        </wps:txbx>
                        <wps:bodyPr rot="0" vert="horz" wrap="square" lIns="91440" tIns="45720" rIns="91440" bIns="45720" anchor="t" anchorCtr="0" upright="1">
                          <a:noAutofit/>
                        </wps:bodyPr>
                      </wps:wsp>
                      <wps:wsp>
                        <wps:cNvPr id="331" name="Text Box 331"/>
                        <wps:cNvSpPr txBox="1">
                          <a:spLocks noChangeArrowheads="1"/>
                        </wps:cNvSpPr>
                        <wps:spPr bwMode="auto">
                          <a:xfrm>
                            <a:off x="3768918" y="4349363"/>
                            <a:ext cx="457200"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F83EC5" w14:textId="77777777" w:rsidR="00BA45F9" w:rsidRDefault="00BA45F9" w:rsidP="00E8002E">
                              <w:r>
                                <w:t>Yes</w:t>
                              </w:r>
                              <w:r>
                                <w:rPr>
                                  <w:noProof/>
                                </w:rPr>
                                <w:drawing>
                                  <wp:inline distT="0" distB="0" distL="0" distR="0" wp14:anchorId="7D7F12F7" wp14:editId="0F078D09">
                                    <wp:extent cx="274320" cy="132918"/>
                                    <wp:effectExtent l="0" t="0" r="0" b="63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74320" cy="132918"/>
                                            </a:xfrm>
                                            <a:prstGeom prst="rect">
                                              <a:avLst/>
                                            </a:prstGeom>
                                            <a:noFill/>
                                            <a:ln>
                                              <a:noFill/>
                                            </a:ln>
                                          </pic:spPr>
                                        </pic:pic>
                                      </a:graphicData>
                                    </a:graphic>
                                  </wp:inline>
                                </w:drawing>
                              </w:r>
                            </w:p>
                            <w:p w14:paraId="208CFB49" w14:textId="77777777" w:rsidR="00BA45F9" w:rsidRDefault="00BA45F9" w:rsidP="00E8002E"/>
                          </w:txbxContent>
                        </wps:txbx>
                        <wps:bodyPr rot="0" vert="horz" wrap="square" lIns="91440" tIns="45720" rIns="91440" bIns="45720" anchor="t" anchorCtr="0" upright="1">
                          <a:noAutofit/>
                        </wps:bodyPr>
                      </wps:wsp>
                      <wps:wsp>
                        <wps:cNvPr id="332" name="Text Box 332"/>
                        <wps:cNvSpPr txBox="1">
                          <a:spLocks noChangeArrowheads="1"/>
                        </wps:cNvSpPr>
                        <wps:spPr bwMode="auto">
                          <a:xfrm>
                            <a:off x="2965837" y="532737"/>
                            <a:ext cx="457200"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BE1B79" w14:textId="77777777" w:rsidR="00BA45F9" w:rsidRDefault="00BA45F9" w:rsidP="00E8002E">
                              <w:r>
                                <w:t>Yes</w:t>
                              </w:r>
                              <w:r>
                                <w:rPr>
                                  <w:noProof/>
                                </w:rPr>
                                <w:drawing>
                                  <wp:inline distT="0" distB="0" distL="0" distR="0" wp14:anchorId="2FBA5D20" wp14:editId="1B9359B6">
                                    <wp:extent cx="274320" cy="132918"/>
                                    <wp:effectExtent l="0" t="0" r="0" b="63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74320" cy="132918"/>
                                            </a:xfrm>
                                            <a:prstGeom prst="rect">
                                              <a:avLst/>
                                            </a:prstGeom>
                                            <a:noFill/>
                                            <a:ln>
                                              <a:noFill/>
                                            </a:ln>
                                          </pic:spPr>
                                        </pic:pic>
                                      </a:graphicData>
                                    </a:graphic>
                                  </wp:inline>
                                </w:drawing>
                              </w:r>
                            </w:p>
                            <w:p w14:paraId="3230DBBB" w14:textId="77777777" w:rsidR="00BA45F9" w:rsidRDefault="00BA45F9" w:rsidP="00E8002E"/>
                          </w:txbxContent>
                        </wps:txbx>
                        <wps:bodyPr rot="0" vert="horz" wrap="square" lIns="91440" tIns="45720" rIns="91440" bIns="45720" anchor="t" anchorCtr="0" upright="1">
                          <a:noAutofit/>
                        </wps:bodyPr>
                      </wps:wsp>
                      <wps:wsp>
                        <wps:cNvPr id="333" name="Text Box 333"/>
                        <wps:cNvSpPr txBox="1">
                          <a:spLocks noChangeArrowheads="1"/>
                        </wps:cNvSpPr>
                        <wps:spPr bwMode="auto">
                          <a:xfrm>
                            <a:off x="7299297" y="1932167"/>
                            <a:ext cx="457200"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39DE55" w14:textId="77777777" w:rsidR="00BA45F9" w:rsidRDefault="00BA45F9" w:rsidP="00E8002E">
                              <w:r>
                                <w:t>Yes</w:t>
                              </w:r>
                              <w:r>
                                <w:rPr>
                                  <w:noProof/>
                                </w:rPr>
                                <w:drawing>
                                  <wp:inline distT="0" distB="0" distL="0" distR="0" wp14:anchorId="7EE560B9" wp14:editId="40BC8F98">
                                    <wp:extent cx="274320" cy="132918"/>
                                    <wp:effectExtent l="0" t="0" r="0" b="63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74320" cy="132918"/>
                                            </a:xfrm>
                                            <a:prstGeom prst="rect">
                                              <a:avLst/>
                                            </a:prstGeom>
                                            <a:noFill/>
                                            <a:ln>
                                              <a:noFill/>
                                            </a:ln>
                                          </pic:spPr>
                                        </pic:pic>
                                      </a:graphicData>
                                    </a:graphic>
                                  </wp:inline>
                                </w:drawing>
                              </w:r>
                            </w:p>
                            <w:p w14:paraId="0F135F6A" w14:textId="77777777" w:rsidR="00BA45F9" w:rsidRDefault="00BA45F9" w:rsidP="00E8002E"/>
                          </w:txbxContent>
                        </wps:txbx>
                        <wps:bodyPr rot="0" vert="horz" wrap="square" lIns="91440" tIns="45720" rIns="91440" bIns="45720" anchor="t" anchorCtr="0" upright="1">
                          <a:noAutofit/>
                        </wps:bodyPr>
                      </wps:wsp>
                      <wps:wsp>
                        <wps:cNvPr id="334" name="AutoShape 9"/>
                        <wps:cNvCnPr>
                          <a:cxnSpLocks noChangeShapeType="1"/>
                        </wps:cNvCnPr>
                        <wps:spPr bwMode="auto">
                          <a:xfrm>
                            <a:off x="2337684" y="954156"/>
                            <a:ext cx="0" cy="333375"/>
                          </a:xfrm>
                          <a:prstGeom prst="straightConnector1">
                            <a:avLst/>
                          </a:prstGeom>
                          <a:noFill/>
                          <a:ln w="38100">
                            <a:solidFill>
                              <a:srgbClr val="C0504D">
                                <a:lumMod val="75000"/>
                                <a:lumOff val="0"/>
                              </a:srgb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335" name="AutoShape 9"/>
                        <wps:cNvCnPr>
                          <a:cxnSpLocks noChangeShapeType="1"/>
                        </wps:cNvCnPr>
                        <wps:spPr bwMode="auto">
                          <a:xfrm flipV="1">
                            <a:off x="2957885" y="3260035"/>
                            <a:ext cx="588010" cy="0"/>
                          </a:xfrm>
                          <a:prstGeom prst="straightConnector1">
                            <a:avLst/>
                          </a:prstGeom>
                          <a:noFill/>
                          <a:ln w="38100">
                            <a:solidFill>
                              <a:srgbClr val="C0504D">
                                <a:lumMod val="75000"/>
                                <a:lumOff val="0"/>
                              </a:srgb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336" name="Text Box 336"/>
                        <wps:cNvSpPr txBox="1">
                          <a:spLocks noChangeArrowheads="1"/>
                        </wps:cNvSpPr>
                        <wps:spPr bwMode="auto">
                          <a:xfrm>
                            <a:off x="1781092" y="2735249"/>
                            <a:ext cx="1184910" cy="874643"/>
                          </a:xfrm>
                          <a:prstGeom prst="rect">
                            <a:avLst/>
                          </a:prstGeom>
                          <a:solidFill>
                            <a:sysClr val="window" lastClr="FFFFFF">
                              <a:lumMod val="95000"/>
                            </a:sysClr>
                          </a:solidFill>
                          <a:ln w="9525">
                            <a:solidFill>
                              <a:srgbClr val="000000"/>
                            </a:solidFill>
                            <a:miter lim="800000"/>
                            <a:headEnd/>
                            <a:tailEnd/>
                          </a:ln>
                          <a:effectLst/>
                        </wps:spPr>
                        <wps:txbx>
                          <w:txbxContent>
                            <w:p w14:paraId="366494B8" w14:textId="77777777" w:rsidR="00BA45F9" w:rsidRPr="009836C0" w:rsidRDefault="00BA45F9" w:rsidP="00E8002E">
                              <w:r>
                                <w:t>Is your CDOT a</w:t>
                              </w:r>
                              <w:r w:rsidRPr="009836C0">
                                <w:t xml:space="preserve">dvertised project’s </w:t>
                              </w:r>
                              <w:r>
                                <w:t xml:space="preserve">PWQ </w:t>
                              </w:r>
                              <w:r w:rsidRPr="009836C0">
                                <w:t xml:space="preserve">budget </w:t>
                              </w:r>
                              <w:r>
                                <w:t>less than 25K</w:t>
                              </w:r>
                              <w:r w:rsidRPr="009836C0">
                                <w:t xml:space="preserve">? </w:t>
                              </w:r>
                            </w:p>
                            <w:p w14:paraId="4BAA3913" w14:textId="77777777" w:rsidR="00BA45F9" w:rsidRPr="009836C0" w:rsidRDefault="00BA45F9" w:rsidP="00E8002E"/>
                            <w:p w14:paraId="5C5C6CC3" w14:textId="77777777" w:rsidR="00BA45F9" w:rsidRPr="009836C0" w:rsidRDefault="00BA45F9" w:rsidP="00E8002E"/>
                            <w:p w14:paraId="60C54D07" w14:textId="77777777" w:rsidR="00BA45F9" w:rsidRPr="009836C0" w:rsidRDefault="00BA45F9" w:rsidP="00E8002E"/>
                          </w:txbxContent>
                        </wps:txbx>
                        <wps:bodyPr rot="0" vert="horz" wrap="square" lIns="91440" tIns="45720" rIns="91440" bIns="45720" anchor="t" anchorCtr="0" upright="1">
                          <a:noAutofit/>
                        </wps:bodyPr>
                      </wps:wsp>
                      <wps:wsp>
                        <wps:cNvPr id="337" name="AutoShape 9"/>
                        <wps:cNvCnPr>
                          <a:cxnSpLocks noChangeShapeType="1"/>
                        </wps:cNvCnPr>
                        <wps:spPr bwMode="auto">
                          <a:xfrm>
                            <a:off x="2321781" y="2401294"/>
                            <a:ext cx="0" cy="333375"/>
                          </a:xfrm>
                          <a:prstGeom prst="straightConnector1">
                            <a:avLst/>
                          </a:prstGeom>
                          <a:noFill/>
                          <a:ln w="38100">
                            <a:solidFill>
                              <a:srgbClr val="C0504D">
                                <a:lumMod val="75000"/>
                                <a:lumOff val="0"/>
                              </a:srgb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338" name="Straight Connector 338"/>
                        <wps:cNvCnPr>
                          <a:cxnSpLocks/>
                        </wps:cNvCnPr>
                        <wps:spPr>
                          <a:xfrm flipV="1">
                            <a:off x="2965837" y="1288111"/>
                            <a:ext cx="1160890" cy="1844980"/>
                          </a:xfrm>
                          <a:prstGeom prst="line">
                            <a:avLst/>
                          </a:prstGeom>
                          <a:noFill/>
                          <a:ln w="38100" cap="flat" cmpd="sng" algn="ctr">
                            <a:solidFill>
                              <a:srgbClr val="92D050"/>
                            </a:solidFill>
                            <a:prstDash val="solid"/>
                            <a:tailEnd type="triangle"/>
                          </a:ln>
                          <a:effectLst/>
                        </wps:spPr>
                        <wps:bodyPr/>
                      </wps:wsp>
                      <wps:wsp>
                        <wps:cNvPr id="339" name="Text Box 339"/>
                        <wps:cNvSpPr txBox="1">
                          <a:spLocks noChangeArrowheads="1"/>
                        </wps:cNvSpPr>
                        <wps:spPr bwMode="auto">
                          <a:xfrm>
                            <a:off x="3315694" y="2059388"/>
                            <a:ext cx="457200"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9AAFE6" w14:textId="77777777" w:rsidR="00BA45F9" w:rsidRDefault="00BA45F9" w:rsidP="00E8002E">
                              <w:r>
                                <w:t>Yes</w:t>
                              </w:r>
                              <w:r>
                                <w:rPr>
                                  <w:noProof/>
                                </w:rPr>
                                <w:drawing>
                                  <wp:inline distT="0" distB="0" distL="0" distR="0" wp14:anchorId="1CDD93C3" wp14:editId="7B7A55A3">
                                    <wp:extent cx="274320" cy="132918"/>
                                    <wp:effectExtent l="0" t="0" r="0" b="63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74320" cy="132918"/>
                                            </a:xfrm>
                                            <a:prstGeom prst="rect">
                                              <a:avLst/>
                                            </a:prstGeom>
                                            <a:noFill/>
                                            <a:ln>
                                              <a:noFill/>
                                            </a:ln>
                                          </pic:spPr>
                                        </pic:pic>
                                      </a:graphicData>
                                    </a:graphic>
                                  </wp:inline>
                                </w:drawing>
                              </w:r>
                            </w:p>
                            <w:p w14:paraId="185AD08A" w14:textId="77777777" w:rsidR="00BA45F9" w:rsidRDefault="00BA45F9" w:rsidP="00E8002E"/>
                          </w:txbxContent>
                        </wps:txbx>
                        <wps:bodyPr rot="0" vert="horz" wrap="square" lIns="91440" tIns="45720" rIns="91440" bIns="45720" anchor="t" anchorCtr="0" upright="1">
                          <a:noAutofit/>
                        </wps:bodyPr>
                      </wps:wsp>
                      <wps:wsp>
                        <wps:cNvPr id="340" name="Text Box 340"/>
                        <wps:cNvSpPr txBox="1">
                          <a:spLocks noChangeArrowheads="1"/>
                        </wps:cNvSpPr>
                        <wps:spPr bwMode="auto">
                          <a:xfrm>
                            <a:off x="3522428" y="5033175"/>
                            <a:ext cx="457200"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47D426" w14:textId="77777777" w:rsidR="00BA45F9" w:rsidRDefault="00BA45F9" w:rsidP="00E8002E">
                              <w:r>
                                <w:t>No</w:t>
                              </w:r>
                              <w:r>
                                <w:rPr>
                                  <w:noProof/>
                                </w:rPr>
                                <w:drawing>
                                  <wp:inline distT="0" distB="0" distL="0" distR="0" wp14:anchorId="1F343817" wp14:editId="31589728">
                                    <wp:extent cx="274320" cy="132918"/>
                                    <wp:effectExtent l="0" t="0" r="0" b="63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74320" cy="132918"/>
                                            </a:xfrm>
                                            <a:prstGeom prst="rect">
                                              <a:avLst/>
                                            </a:prstGeom>
                                            <a:noFill/>
                                            <a:ln>
                                              <a:noFill/>
                                            </a:ln>
                                          </pic:spPr>
                                        </pic:pic>
                                      </a:graphicData>
                                    </a:graphic>
                                  </wp:inline>
                                </w:drawing>
                              </w:r>
                            </w:p>
                            <w:p w14:paraId="63A293D6" w14:textId="77777777" w:rsidR="00BA45F9" w:rsidRDefault="00BA45F9" w:rsidP="00E8002E"/>
                          </w:txbxContent>
                        </wps:txbx>
                        <wps:bodyPr rot="0" vert="horz" wrap="square" lIns="91440" tIns="45720" rIns="91440" bIns="45720" anchor="t" anchorCtr="0" upright="1">
                          <a:noAutofit/>
                        </wps:bodyPr>
                      </wps:wsp>
                      <wps:wsp>
                        <wps:cNvPr id="341" name="Text Box 341"/>
                        <wps:cNvSpPr txBox="1">
                          <a:spLocks noChangeArrowheads="1"/>
                        </wps:cNvSpPr>
                        <wps:spPr bwMode="auto">
                          <a:xfrm>
                            <a:off x="3045350" y="3339548"/>
                            <a:ext cx="457200"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06504E" w14:textId="77777777" w:rsidR="00BA45F9" w:rsidRDefault="00BA45F9" w:rsidP="00E8002E">
                              <w:r>
                                <w:t>No</w:t>
                              </w:r>
                              <w:r>
                                <w:rPr>
                                  <w:noProof/>
                                </w:rPr>
                                <w:drawing>
                                  <wp:inline distT="0" distB="0" distL="0" distR="0" wp14:anchorId="2EABBA57" wp14:editId="0D186929">
                                    <wp:extent cx="274320" cy="132918"/>
                                    <wp:effectExtent l="0" t="0" r="0" b="63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74320" cy="132918"/>
                                            </a:xfrm>
                                            <a:prstGeom prst="rect">
                                              <a:avLst/>
                                            </a:prstGeom>
                                            <a:noFill/>
                                            <a:ln>
                                              <a:noFill/>
                                            </a:ln>
                                          </pic:spPr>
                                        </pic:pic>
                                      </a:graphicData>
                                    </a:graphic>
                                  </wp:inline>
                                </w:drawing>
                              </w:r>
                            </w:p>
                            <w:p w14:paraId="22437D41" w14:textId="77777777" w:rsidR="00BA45F9" w:rsidRDefault="00BA45F9" w:rsidP="00E8002E"/>
                          </w:txbxContent>
                        </wps:txbx>
                        <wps:bodyPr rot="0" vert="horz" wrap="square" lIns="91440" tIns="45720" rIns="91440" bIns="45720" anchor="t" anchorCtr="0" upright="1">
                          <a:noAutofit/>
                        </wps:bodyPr>
                      </wps:wsp>
                      <wps:wsp>
                        <wps:cNvPr id="342" name="Text Box 342"/>
                        <wps:cNvSpPr txBox="1">
                          <a:spLocks noChangeArrowheads="1"/>
                        </wps:cNvSpPr>
                        <wps:spPr bwMode="auto">
                          <a:xfrm>
                            <a:off x="1908313" y="2449002"/>
                            <a:ext cx="365760"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232969" w14:textId="77777777" w:rsidR="00BA45F9" w:rsidRDefault="00BA45F9" w:rsidP="00E8002E">
                              <w:r>
                                <w:t>No</w:t>
                              </w:r>
                              <w:r>
                                <w:rPr>
                                  <w:noProof/>
                                </w:rPr>
                                <w:drawing>
                                  <wp:inline distT="0" distB="0" distL="0" distR="0" wp14:anchorId="7C86FD4B" wp14:editId="61B01750">
                                    <wp:extent cx="274320" cy="132918"/>
                                    <wp:effectExtent l="0" t="0" r="0"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74320" cy="132918"/>
                                            </a:xfrm>
                                            <a:prstGeom prst="rect">
                                              <a:avLst/>
                                            </a:prstGeom>
                                            <a:noFill/>
                                            <a:ln>
                                              <a:noFill/>
                                            </a:ln>
                                          </pic:spPr>
                                        </pic:pic>
                                      </a:graphicData>
                                    </a:graphic>
                                  </wp:inline>
                                </w:drawing>
                              </w:r>
                            </w:p>
                            <w:p w14:paraId="07F87837" w14:textId="77777777" w:rsidR="00BA45F9" w:rsidRDefault="00BA45F9" w:rsidP="00E8002E"/>
                          </w:txbxContent>
                        </wps:txbx>
                        <wps:bodyPr rot="0" vert="horz" wrap="square" lIns="91440" tIns="45720" rIns="91440" bIns="45720" anchor="t" anchorCtr="0" upright="1">
                          <a:noAutofit/>
                        </wps:bodyPr>
                      </wps:wsp>
                      <wps:wsp>
                        <wps:cNvPr id="343" name="Text Box 343"/>
                        <wps:cNvSpPr txBox="1">
                          <a:spLocks noChangeArrowheads="1"/>
                        </wps:cNvSpPr>
                        <wps:spPr bwMode="auto">
                          <a:xfrm>
                            <a:off x="1892410" y="993913"/>
                            <a:ext cx="365760"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8FDAC7" w14:textId="77777777" w:rsidR="00BA45F9" w:rsidRDefault="00BA45F9" w:rsidP="00E8002E">
                              <w:r>
                                <w:t>No</w:t>
                              </w:r>
                              <w:r>
                                <w:rPr>
                                  <w:noProof/>
                                </w:rPr>
                                <w:drawing>
                                  <wp:inline distT="0" distB="0" distL="0" distR="0" wp14:anchorId="3B7B35A6" wp14:editId="00C5F621">
                                    <wp:extent cx="274320" cy="132918"/>
                                    <wp:effectExtent l="0" t="0" r="0" b="63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74320" cy="132918"/>
                                            </a:xfrm>
                                            <a:prstGeom prst="rect">
                                              <a:avLst/>
                                            </a:prstGeom>
                                            <a:noFill/>
                                            <a:ln>
                                              <a:noFill/>
                                            </a:ln>
                                          </pic:spPr>
                                        </pic:pic>
                                      </a:graphicData>
                                    </a:graphic>
                                  </wp:inline>
                                </w:drawing>
                              </w:r>
                            </w:p>
                            <w:p w14:paraId="51C8EB05" w14:textId="77777777" w:rsidR="00BA45F9" w:rsidRDefault="00BA45F9" w:rsidP="00E8002E"/>
                          </w:txbxContent>
                        </wps:txbx>
                        <wps:bodyPr rot="0" vert="horz" wrap="square" lIns="91440" tIns="45720" rIns="91440" bIns="45720" anchor="t" anchorCtr="0" upright="1">
                          <a:noAutofit/>
                        </wps:bodyPr>
                      </wps:wsp>
                      <wps:wsp>
                        <wps:cNvPr id="344" name="Straight Connector 344"/>
                        <wps:cNvCnPr/>
                        <wps:spPr>
                          <a:xfrm>
                            <a:off x="0" y="3896139"/>
                            <a:ext cx="7839986" cy="7952"/>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345" name="Straight Connector 345"/>
                        <wps:cNvCnPr/>
                        <wps:spPr>
                          <a:xfrm>
                            <a:off x="23854" y="5605669"/>
                            <a:ext cx="7839986" cy="7952"/>
                          </a:xfrm>
                          <a:prstGeom prst="line">
                            <a:avLst/>
                          </a:prstGeom>
                          <a:noFill/>
                          <a:ln w="9525" cap="flat" cmpd="sng" algn="ctr">
                            <a:solidFill>
                              <a:sysClr val="windowText" lastClr="000000"/>
                            </a:solidFill>
                            <a:prstDash val="sysDash"/>
                          </a:ln>
                          <a:effectLst/>
                        </wps:spPr>
                        <wps:bodyPr/>
                      </wps:wsp>
                    </wpg:wgp>
                  </a:graphicData>
                </a:graphic>
                <wp14:sizeRelH relativeFrom="page">
                  <wp14:pctWidth>0</wp14:pctWidth>
                </wp14:sizeRelH>
                <wp14:sizeRelV relativeFrom="page">
                  <wp14:pctHeight>0</wp14:pctHeight>
                </wp14:sizeRelV>
              </wp:anchor>
            </w:drawing>
          </mc:Choice>
          <mc:Fallback>
            <w:pict>
              <v:group w14:anchorId="285495E5" id="Group 303" o:spid="_x0000_s1083" style="position:absolute;margin-left:-26.85pt;margin-top:1.7pt;width:749.1pt;height:513pt;z-index:251802624" coordorigin=",-295" coordsize="95142,6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">
                <v:shape id="_x0000_s1084" type="#_x0000_t202" style="position:absolute;left:79052;top:-295;width:16090;height:65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CqucIA&#10;AADcAAAADwAAAGRycy9kb3ducmV2LnhtbESP3YrCMBSE7wXfIRxh7zT1h65Uo4gguHjjdn2AY3Ns&#10;o81JaaJ2334jCHs5zMw3zHLd2Vo8qPXGsYLxKAFBXDhtuFRw+tkN5yB8QNZYOyYFv+Rhver3lphp&#10;9+RveuShFBHCPkMFVQhNJqUvKrLoR64hjt7FtRZDlG0pdYvPCLe1nCRJKi0ajgsVNrStqLjld6sg&#10;TXluj3S9HA/mK8e6+OSxOSv1Meg2CxCBuvAffrf3WsE0mcHrTDwC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IKq5wgAAANwAAAAPAAAAAAAAAAAAAAAAAJgCAABkcnMvZG93&#10;bnJldi54bWxQSwUGAAAAAAQABAD1AAAAhwMAAAAA&#10;" fillcolor="#ff9">
                  <v:textbox>
                    <w:txbxContent>
                      <w:p w14:paraId="595675D3" w14:textId="77777777" w:rsidR="00BA45F9" w:rsidRDefault="00BA45F9" w:rsidP="00E8002E"/>
                    </w:txbxContent>
                  </v:textbox>
                </v:shape>
                <v:shape id="Text Box 305" o:spid="_x0000_s1085" type="#_x0000_t202" style="position:absolute;top:3339;width:11849;height:4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PRfMQA&#10;AADcAAAADwAAAGRycy9kb3ducmV2LnhtbESPQWvCQBSE74X+h+UJ3urGFqukWUMpWAS9VNtDbs/s&#10;MwnNvg27a4z/3hUEj8PMfMNk+WBa0ZPzjWUF00kCgri0uuFKwe9+9bIA4QOyxtYyKbiQh3z5/JRh&#10;qu2Zf6jfhUpECPsUFdQhdKmUvqzJoJ/Yjjh6R+sMhihdJbXDc4SbVr4mybs02HBcqLGjr5rK/93J&#10;KPgujpvL30G6wmy062g9b7bolBqPhs8PEIGG8Ajf22ut4C2Zwe1MPAJ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z0XzEAAAA3AAAAA8AAAAAAAAAAAAAAAAAmAIAAGRycy9k&#10;b3ducmV2LnhtbFBLBQYAAAAABAAEAPUAAACJAwAAAAA=&#10;" fillcolor="#c2d69b [1942]">
                  <v:textbox>
                    <w:txbxContent>
                      <w:p w14:paraId="57B92FB0" w14:textId="77777777" w:rsidR="00BA45F9" w:rsidRPr="009836C0" w:rsidRDefault="00BA45F9" w:rsidP="00E8002E">
                        <w:pPr>
                          <w:rPr>
                            <w:u w:val="single"/>
                          </w:rPr>
                        </w:pPr>
                        <w:r w:rsidRPr="009836C0">
                          <w:rPr>
                            <w:b/>
                            <w:u w:val="single"/>
                          </w:rPr>
                          <w:t>Priority Project</w:t>
                        </w:r>
                        <w:r w:rsidRPr="009836C0">
                          <w:rPr>
                            <w:u w:val="single"/>
                          </w:rPr>
                          <w:t xml:space="preserve"> </w:t>
                        </w:r>
                      </w:p>
                      <w:p w14:paraId="76674CEC" w14:textId="77777777" w:rsidR="00BA45F9" w:rsidRPr="009836C0" w:rsidRDefault="00BA45F9" w:rsidP="00E8002E"/>
                    </w:txbxContent>
                  </v:textbox>
                </v:shape>
                <v:shape id="Text Box 306" o:spid="_x0000_s1086" type="#_x0000_t202" style="position:absolute;left:58521;top:13676;width:11849;height:162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IuDcUA&#10;AADcAAAADwAAAGRycy9kb3ducmV2LnhtbESPT2vCQBTE7wW/w/IEb3WjQqipq4hSKIFSqvbQ22v2&#10;mQSzb8Pu5k+/fbdQ8DjMzG+YzW40jejJ+dqygsU8AUFcWF1zqeByfnl8AuEDssbGMin4IQ+77eRh&#10;g5m2A39QfwqliBD2GSqoQmgzKX1RkUE/ty1x9K7WGQxRulJqh0OEm0YukySVBmuOCxW2dKiouJ06&#10;o8C8fXP+xbnVuju7Y0jfP2l9VWo2HffPIAKN4R7+b79qBaskhb8z8Qj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Mi4NxQAAANwAAAAPAAAAAAAAAAAAAAAAAJgCAABkcnMv&#10;ZG93bnJldi54bWxQSwUGAAAAAAQABAD1AAAAigMAAAAA&#10;" fillcolor="#f2f2f2 [3052]">
                  <v:textbox>
                    <w:txbxContent>
                      <w:p w14:paraId="18A493E7" w14:textId="77777777" w:rsidR="00BA45F9" w:rsidRPr="009836C0" w:rsidRDefault="00BA45F9" w:rsidP="00E8002E">
                        <w:r w:rsidRPr="009836C0">
                          <w:t xml:space="preserve">Do you want to apply for funding to provide additional treatment beyond what is required (See </w:t>
                        </w:r>
                        <w:r>
                          <w:t>3.4</w:t>
                        </w:r>
                        <w:r w:rsidRPr="009836C0">
                          <w:t>)?</w:t>
                        </w:r>
                      </w:p>
                      <w:p w14:paraId="7CCAD3F7" w14:textId="77777777" w:rsidR="00BA45F9" w:rsidRPr="009836C0" w:rsidRDefault="00BA45F9" w:rsidP="00E8002E"/>
                      <w:p w14:paraId="0C329CC6" w14:textId="77777777" w:rsidR="00BA45F9" w:rsidRPr="009836C0" w:rsidRDefault="00BA45F9" w:rsidP="00E8002E"/>
                    </w:txbxContent>
                  </v:textbox>
                </v:shape>
                <v:shape id="Text Box 308" o:spid="_x0000_s1087" type="#_x0000_t202" style="position:absolute;top:42141;width:11849;height:4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tmZcQA&#10;AADcAAAADwAAAGRycy9kb3ducmV2LnhtbERPy2rCQBTdF/yH4QrdSJ20og0xE1FbRYRAax/rS+aa&#10;BDN3Qmaq8e+dhdDl4bzTRW8acabO1ZYVPI8jEMSF1TWXCr6/Nk8xCOeRNTaWScGVHCyywUOKibYX&#10;/qTzwZcihLBLUEHlfZtI6YqKDLqxbYkDd7SdQR9gV0rd4SWEm0a+RNFMGqw5NFTY0rqi4nT4Mwri&#10;0X79G08n09ef91yv3rZ2lX9YpR6H/XIOwlPv/8V3904rmERhbTgTjoD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ZmXEAAAA3AAAAA8AAAAAAAAAAAAAAAAAmAIAAGRycy9k&#10;b3ducmV2LnhtbFBLBQYAAAAABAAEAPUAAACJAwAAAAA=&#10;" fillcolor="#b2a1c7 [1943]">
                  <v:textbox>
                    <w:txbxContent>
                      <w:p w14:paraId="1B29C7EF" w14:textId="77777777" w:rsidR="00BA45F9" w:rsidRPr="009836C0" w:rsidRDefault="00BA45F9" w:rsidP="00E8002E">
                        <w:pPr>
                          <w:rPr>
                            <w:u w:val="single"/>
                          </w:rPr>
                        </w:pPr>
                        <w:r w:rsidRPr="009836C0">
                          <w:rPr>
                            <w:b/>
                            <w:u w:val="single"/>
                          </w:rPr>
                          <w:t>Non-Priority Project</w:t>
                        </w:r>
                        <w:r w:rsidRPr="009836C0">
                          <w:rPr>
                            <w:u w:val="single"/>
                          </w:rPr>
                          <w:t xml:space="preserve"> </w:t>
                        </w:r>
                      </w:p>
                      <w:p w14:paraId="2CE7E7BA" w14:textId="77777777" w:rsidR="00BA45F9" w:rsidRPr="009836C0" w:rsidRDefault="00BA45F9" w:rsidP="00E8002E"/>
                      <w:p w14:paraId="57B1A47C" w14:textId="77777777" w:rsidR="00BA45F9" w:rsidRPr="009836C0" w:rsidRDefault="00BA45F9" w:rsidP="00E8002E"/>
                    </w:txbxContent>
                  </v:textbox>
                </v:shape>
                <v:shape id="Text Box 309" o:spid="_x0000_s1088" type="#_x0000_t202" style="position:absolute;left:81262;top:17969;width:11849;height:46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7becQA&#10;AADcAAAADwAAAGRycy9kb3ducmV2LnhtbESPQWvCQBSE74X+h+UJ3urGFqymWUMpWAS9VNtDbs/s&#10;MwnNvg27a4z/3hUEj8PMfMNk+WBa0ZPzjWUF00kCgri0uuFKwe9+9TIH4QOyxtYyKbiQh3z5/JRh&#10;qu2Zf6jfhUpECPsUFdQhdKmUvqzJoJ/Yjjh6R+sMhihdJbXDc4SbVr4myUwabDgu1NjRV03l/+5k&#10;FHwXx83l7yBdYTbadbR+b7bolBqPhs8PEIGG8Ajf22ut4C1ZwO1MPAJ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23nEAAAA3AAAAA8AAAAAAAAAAAAAAAAAmAIAAGRycy9k&#10;b3ducmV2LnhtbFBLBQYAAAAABAAEAPUAAACJAwAAAAA=&#10;" fillcolor="#c2d69b [1942]">
                  <v:textbox>
                    <w:txbxContent>
                      <w:p w14:paraId="7C4D9234" w14:textId="77777777" w:rsidR="00BA45F9" w:rsidRPr="009836C0" w:rsidRDefault="00BA45F9" w:rsidP="00E8002E">
                        <w:pPr>
                          <w:rPr>
                            <w:u w:val="single"/>
                          </w:rPr>
                        </w:pPr>
                        <w:r w:rsidRPr="009836C0">
                          <w:rPr>
                            <w:b/>
                            <w:u w:val="single"/>
                          </w:rPr>
                          <w:t>Priority Plus Project</w:t>
                        </w:r>
                        <w:r w:rsidRPr="009836C0">
                          <w:rPr>
                            <w:u w:val="single"/>
                          </w:rPr>
                          <w:t xml:space="preserve"> </w:t>
                        </w:r>
                      </w:p>
                      <w:p w14:paraId="46EEC9DB" w14:textId="77777777" w:rsidR="00BA45F9" w:rsidRPr="009836C0" w:rsidRDefault="00BA45F9" w:rsidP="00E8002E"/>
                      <w:p w14:paraId="51C29EDD" w14:textId="77777777" w:rsidR="00BA45F9" w:rsidRPr="009836C0" w:rsidRDefault="00BA45F9" w:rsidP="00E8002E"/>
                    </w:txbxContent>
                  </v:textbox>
                </v:shape>
                <v:shape id="Text Box 310" o:spid="_x0000_s1089" type="#_x0000_t202" style="position:absolute;left:17890;top:42141;width:16338;height:108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6FP8IA&#10;AADcAAAADwAAAGRycy9kb3ducmV2LnhtbERPy2rCQBTdC/7DcAvd6cQWRFMnUiyFEijFRBfdXTM3&#10;D8zcCTOjSf++syh0eTjv3X4yvbiT851lBatlAoK4srrjRsGpfF9sQPiArLG3TAp+yMM+m892mGo7&#10;8pHuRWhEDGGfooI2hCGV0lctGfRLOxBHrrbOYIjQNVI7HGO46eVTkqylwY5jQ4sDHVqqrsXNKDCf&#10;F86/Obda30r3FtZfZ9rWSj0+TK8vIAJN4V/85/7QCp5XcX48E4+A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ToU/wgAAANwAAAAPAAAAAAAAAAAAAAAAAJgCAABkcnMvZG93&#10;bnJldi54bWxQSwUGAAAAAAQABAD1AAAAhwMAAAAA&#10;" fillcolor="#f2f2f2 [3052]">
                  <v:textbox>
                    <w:txbxContent>
                      <w:p w14:paraId="11A9908C" w14:textId="77777777" w:rsidR="00BA45F9" w:rsidRPr="009836C0" w:rsidRDefault="00BA45F9" w:rsidP="00E8002E">
                        <w:r w:rsidRPr="009836C0">
                          <w:t xml:space="preserve">Do you want to apply for funding to provide treatment onsite and support watershed-level improvements (See </w:t>
                        </w:r>
                        <w:r>
                          <w:t>3.4</w:t>
                        </w:r>
                        <w:r w:rsidRPr="009836C0">
                          <w:t>)?</w:t>
                        </w:r>
                      </w:p>
                      <w:p w14:paraId="311B0E25" w14:textId="77777777" w:rsidR="00BA45F9" w:rsidRPr="009836C0" w:rsidRDefault="00BA45F9" w:rsidP="00E8002E"/>
                      <w:p w14:paraId="75FA7FA0" w14:textId="77777777" w:rsidR="00BA45F9" w:rsidRPr="009836C0" w:rsidRDefault="00BA45F9" w:rsidP="00E8002E"/>
                    </w:txbxContent>
                  </v:textbox>
                </v:shape>
                <v:shape id="Text Box 311" o:spid="_x0000_s1090" type="#_x0000_t202" style="position:absolute;left:81262;top:42459;width:11849;height:6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hZJccA&#10;AADcAAAADwAAAGRycy9kb3ducmV2LnhtbESP3WrCQBSE7wXfYTlCb6RuotiG6Cpqf5CCoLH1+pA9&#10;JsHs2ZDdavr23ULBy2FmvmHmy87U4kqtqywriEcRCOLc6ooLBZ/Ht8cEhPPIGmvLpOCHHCwX/d4c&#10;U21vfKBr5gsRIOxSVFB636RSurwkg25kG+LgnW1r0AfZFlK3eAtwU8txFD1JgxWHhRIb2pSUX7Jv&#10;oyAZfmxOyXQyff563en1y7td7/ZWqYdBt5qB8NT5e/i/vdUKJnEMf2fC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IWSXHAAAA3AAAAA8AAAAAAAAAAAAAAAAAmAIAAGRy&#10;cy9kb3ducmV2LnhtbFBLBQYAAAAABAAEAPUAAACMAwAAAAA=&#10;" fillcolor="#b2a1c7 [1943]">
                  <v:textbox>
                    <w:txbxContent>
                      <w:p w14:paraId="432F7E10" w14:textId="77777777" w:rsidR="00BA45F9" w:rsidRPr="009836C0" w:rsidRDefault="00BA45F9" w:rsidP="00E8002E">
                        <w:pPr>
                          <w:rPr>
                            <w:b/>
                            <w:u w:val="single"/>
                          </w:rPr>
                        </w:pPr>
                        <w:r w:rsidRPr="009836C0">
                          <w:rPr>
                            <w:b/>
                            <w:u w:val="single"/>
                          </w:rPr>
                          <w:t>Non-Priority Plus Project</w:t>
                        </w:r>
                      </w:p>
                      <w:p w14:paraId="10040FC5" w14:textId="77777777" w:rsidR="00BA45F9" w:rsidRPr="009836C0" w:rsidRDefault="00BA45F9" w:rsidP="00E8002E"/>
                      <w:p w14:paraId="06DDB7E2" w14:textId="77777777" w:rsidR="00BA45F9" w:rsidRPr="009836C0" w:rsidRDefault="00BA45F9" w:rsidP="00E8002E"/>
                    </w:txbxContent>
                  </v:textbox>
                </v:shape>
                <v:shape id="Text Box 312" o:spid="_x0000_s1091" type="#_x0000_t202" style="position:absolute;left:40074;top:46912;width:11849;height:60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aBXMYA&#10;AADcAAAADwAAAGRycy9kb3ducmV2LnhtbESPQWvCQBSE7wX/w/KEXopuVCiaZiNFEEuhSFO9P7LP&#10;ZGn2bZrdmuiv7woFj8PMfMNk68E24kydN44VzKYJCOLSacOVgsPXdrIE4QOyxsYxKbiQh3U+esgw&#10;1a7nTzoXoRIRwj5FBXUIbSqlL2uy6KeuJY7eyXUWQ5RdJXWHfYTbRs6T5FlaNBwXamxpU1P5Xfxa&#10;Be/m6cOsiuWuvex+8Lo/Hf2m3yr1OB5eX0AEGsI9/N9+0woWsznczs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aBXMYAAADcAAAADwAAAAAAAAAAAAAAAACYAgAAZHJz&#10;L2Rvd25yZXYueG1sUEsFBgAAAAAEAAQA9QAAAIsDAAAAAA==&#10;" fillcolor="#e5b8b7 [1301]">
                  <v:textbox>
                    <w:txbxContent>
                      <w:p w14:paraId="048F1B3D" w14:textId="77777777" w:rsidR="00BA45F9" w:rsidRPr="009836C0" w:rsidRDefault="00BA45F9" w:rsidP="00E8002E">
                        <w:pPr>
                          <w:rPr>
                            <w:b/>
                          </w:rPr>
                        </w:pPr>
                        <w:r w:rsidRPr="009836C0">
                          <w:rPr>
                            <w:b/>
                            <w:u w:val="single"/>
                          </w:rPr>
                          <w:t>Non-Priority No PWQ</w:t>
                        </w:r>
                        <w:r w:rsidRPr="009836C0">
                          <w:rPr>
                            <w:b/>
                          </w:rPr>
                          <w:t xml:space="preserve"> </w:t>
                        </w:r>
                        <w:r w:rsidRPr="009836C0">
                          <w:rPr>
                            <w:b/>
                            <w:u w:val="single"/>
                          </w:rPr>
                          <w:t>Project</w:t>
                        </w:r>
                      </w:p>
                      <w:p w14:paraId="0114AFDC" w14:textId="77777777" w:rsidR="00BA45F9" w:rsidRPr="009836C0" w:rsidRDefault="00BA45F9" w:rsidP="00E8002E"/>
                      <w:p w14:paraId="11AB33FA" w14:textId="77777777" w:rsidR="00BA45F9" w:rsidRPr="009836C0" w:rsidRDefault="00BA45F9" w:rsidP="00E8002E"/>
                    </w:txbxContent>
                  </v:textbox>
                </v:shape>
                <v:shape id="Text Box 313" o:spid="_x0000_s1092" type="#_x0000_t202" style="position:absolute;left:81262;top:58760;width:11849;height:4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VSPsUA&#10;AADcAAAADwAAAGRycy9kb3ducmV2LnhtbESP3WrCQBSE7wXfYTlCb8RsbKBK6ioiBNqLUvx5gGP2&#10;NInJno3ZrUaf3i0UvBxm5htmsepNIy7UucqygmkUgyDOra64UHDYZ5M5COeRNTaWScGNHKyWw8EC&#10;U22vvKXLzhciQNilqKD0vk2ldHlJBl1kW+Lg/djOoA+yK6Tu8BrgppGvcfwmDVYcFkpsaVNSXu9+&#10;TaDU9W08k5wl+Wdyz7an8/fXEZV6GfXrdxCeev8M/7c/tIJkmsDfmXAE5P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dVI+xQAAANwAAAAPAAAAAAAAAAAAAAAAAJgCAABkcnMv&#10;ZG93bnJldi54bWxQSwUGAAAAAAQABAD1AAAAigMAAAAA&#10;" fillcolor="#b8cce4 [1300]">
                  <v:textbox>
                    <w:txbxContent>
                      <w:p w14:paraId="406F986A" w14:textId="77777777" w:rsidR="00BA45F9" w:rsidRPr="009836C0" w:rsidRDefault="00BA45F9" w:rsidP="00E8002E">
                        <w:pPr>
                          <w:rPr>
                            <w:u w:val="single"/>
                          </w:rPr>
                        </w:pPr>
                        <w:r w:rsidRPr="009836C0">
                          <w:rPr>
                            <w:b/>
                            <w:u w:val="single"/>
                          </w:rPr>
                          <w:t>Watershed Project</w:t>
                        </w:r>
                        <w:r w:rsidRPr="009836C0">
                          <w:rPr>
                            <w:u w:val="single"/>
                          </w:rPr>
                          <w:t xml:space="preserve"> </w:t>
                        </w:r>
                      </w:p>
                      <w:p w14:paraId="1436ED9B" w14:textId="77777777" w:rsidR="00BA45F9" w:rsidRPr="009836C0" w:rsidRDefault="00BA45F9" w:rsidP="00E8002E"/>
                      <w:p w14:paraId="1A4617A5" w14:textId="77777777" w:rsidR="00BA45F9" w:rsidRPr="009836C0" w:rsidRDefault="00BA45F9" w:rsidP="00E8002E"/>
                    </w:txbxContent>
                  </v:textbox>
                </v:shape>
                <v:shape id="Text Box 314" o:spid="_x0000_s1093" type="#_x0000_t202" style="position:absolute;left:17731;top:3260;width:11849;height:6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WDPMMA&#10;AADcAAAADwAAAGRycy9kb3ducmV2LnhtbESPT4vCMBTE7wt+h/AEb2uqLqLVKKIIIsjiv4O3Z/Ns&#10;i81LSaJ2v71ZWNjjMDO/YabzxlTiSc6XlhX0ugkI4szqknMFp+P6cwTCB2SNlWVS8EMe5rPWxxRT&#10;bV+8p+ch5CJC2KeooAihTqX0WUEGfdfWxNG7WWcwROlyqR2+ItxUsp8kQ2mw5LhQYE3LgrL74WEU&#10;mN2VtxfeWq0fR7cKw+8zjW9KddrNYgIiUBP+w3/tjVYw6H3B75l4BOTs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WDPMMAAADcAAAADwAAAAAAAAAAAAAAAACYAgAAZHJzL2Rv&#10;d25yZXYueG1sUEsFBgAAAAAEAAQA9QAAAIgDAAAAAA==&#10;" fillcolor="#f2f2f2 [3052]">
                  <v:textbox>
                    <w:txbxContent>
                      <w:p w14:paraId="12AC5718" w14:textId="77777777" w:rsidR="00BA45F9" w:rsidRPr="009836C0" w:rsidRDefault="00BA45F9" w:rsidP="00E8002E">
                        <w:r w:rsidRPr="009836C0">
                          <w:t xml:space="preserve">Is your project </w:t>
                        </w:r>
                        <w:r>
                          <w:t>local a</w:t>
                        </w:r>
                        <w:r w:rsidRPr="009836C0">
                          <w:t xml:space="preserve">gency </w:t>
                        </w:r>
                        <w:r>
                          <w:t>a</w:t>
                        </w:r>
                        <w:r w:rsidRPr="009836C0">
                          <w:t xml:space="preserve">dvertised? </w:t>
                        </w:r>
                      </w:p>
                      <w:p w14:paraId="7895E325" w14:textId="77777777" w:rsidR="00BA45F9" w:rsidRPr="009836C0" w:rsidRDefault="00BA45F9" w:rsidP="00E8002E"/>
                      <w:p w14:paraId="293801D2" w14:textId="77777777" w:rsidR="00BA45F9" w:rsidRPr="009836C0" w:rsidRDefault="00BA45F9" w:rsidP="00E8002E"/>
                      <w:p w14:paraId="64AAA709" w14:textId="77777777" w:rsidR="00BA45F9" w:rsidRPr="009836C0" w:rsidRDefault="00BA45F9" w:rsidP="00E8002E"/>
                    </w:txbxContent>
                  </v:textbox>
                </v:shape>
                <v:shape id="Text Box 315" o:spid="_x0000_s1094" type="#_x0000_t202" style="position:absolute;left:35303;top:29896;width:17171;height:6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HX18UA&#10;AADcAAAADwAAAGRycy9kb3ducmV2LnhtbESPQWsCMRSE74L/ITzBW81a22q3RmkLBUEsqAu9vm6e&#10;m8XNyzZJdf33plDwOMzMN8x82dlGnMiH2rGC8SgDQVw6XXOloNh/3M1AhIissXFMCi4UYLno9+aY&#10;a3fmLZ12sRIJwiFHBSbGNpcylIYshpFriZN3cN5iTNJXUns8J7ht5H2WPUmLNacFgy29GyqPu1+r&#10;wBVfxbdZP7vws+FViw/Tz7eLV2o46F5fQETq4i38315pBZPxI/ydSUd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AdfXxQAAANwAAAAPAAAAAAAAAAAAAAAAAJgCAABkcnMv&#10;ZG93bnJldi54bWxQSwUGAAAAAAQABAD1AAAAigMAAAAA&#10;" fillcolor="#ffc000">
                  <v:textbox>
                    <w:txbxContent>
                      <w:p w14:paraId="2C0DBE98" w14:textId="77777777" w:rsidR="00BA45F9" w:rsidRPr="009836C0" w:rsidRDefault="00BA45F9" w:rsidP="00E8002E">
                        <w:r w:rsidRPr="009836C0">
                          <w:t>Use Priority Project Funding Approval Process (See 4.2.1)</w:t>
                        </w:r>
                      </w:p>
                      <w:p w14:paraId="2655995A" w14:textId="77777777" w:rsidR="00BA45F9" w:rsidRPr="009836C0" w:rsidRDefault="00BA45F9" w:rsidP="00E8002E"/>
                      <w:p w14:paraId="3CE8CACB" w14:textId="77777777" w:rsidR="00BA45F9" w:rsidRPr="009836C0" w:rsidRDefault="00BA45F9" w:rsidP="00E8002E"/>
                    </w:txbxContent>
                  </v:textbox>
                </v:shape>
                <v:shape id="Text Box 316" o:spid="_x0000_s1095" type="#_x0000_t202" style="position:absolute;left:35462;top:3737;width:17171;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EZV8UA&#10;AADcAAAADwAAAGRycy9kb3ducmV2LnhtbESPS4sCMRCE7wv+h9CCtzXjA9HRKKIosrILPg4em0k7&#10;GZx0hknU8d9vhIU9FlX1FTVbNLYUD6p94VhBr5uAIM6cLjhXcD5tPscgfEDWWDomBS/ysJi3PmaY&#10;avfkAz2OIRcRwj5FBSaEKpXSZ4Ys+q6riKN3dbXFEGWdS13jM8JtKftJMpIWC44LBitaGcpux7tV&#10;sLXu+lWut+fT7vKz2b+qydBk30p12s1yCiJQE/7Df+2dVjDojeB9Jh4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ARlXxQAAANwAAAAPAAAAAAAAAAAAAAAAAJgCAABkcnMv&#10;ZG93bnJldi54bWxQSwUGAAAAAAQABAD1AAAAigMAAAAA&#10;" fillcolor="#fbd4b4 [1305]">
                  <v:textbox>
                    <w:txbxContent>
                      <w:p w14:paraId="489DDE38" w14:textId="77777777" w:rsidR="00BA45F9" w:rsidRPr="009836C0" w:rsidRDefault="00BA45F9" w:rsidP="00E8002E">
                        <w:r>
                          <w:t>No Mitigation Pool Funding – PWQ Control Measures are funded by project budget (See 4.1 and 4.2.3)</w:t>
                        </w:r>
                      </w:p>
                      <w:p w14:paraId="6B62F4AA" w14:textId="77777777" w:rsidR="00BA45F9" w:rsidRPr="009836C0" w:rsidRDefault="00BA45F9" w:rsidP="00E8002E"/>
                      <w:p w14:paraId="4E51144B" w14:textId="77777777" w:rsidR="00BA45F9" w:rsidRPr="009836C0" w:rsidRDefault="00BA45F9" w:rsidP="00E8002E"/>
                    </w:txbxContent>
                  </v:textbox>
                </v:shape>
                <v:shape id="Text Box 317" o:spid="_x0000_s1096" type="#_x0000_t202" style="position:absolute;left:81898;top:715;width:11849;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bJtcMA&#10;AADcAAAADwAAAGRycy9kb3ducmV2LnhtbESPQWsCMRSE70L/Q3iF3jSrpSqrUaRS8CCiqwePj81z&#10;d+nmZUmi2f77Rij0OMzMN8xy3ZtWPMj5xrKC8SgDQVxa3XCl4HL+Gs5B+ICssbVMCn7Iw3r1Mlhi&#10;rm3kEz2KUIkEYZ+jgjqELpfSlzUZ9CPbESfvZp3BkKSrpHYYE9y0cpJlU2mw4bRQY0efNZXfxd0o&#10;yCK5WH1cj6Y57FnvfNxv7xul3l77zQJEoD78h//aO63gfTyD55l0BO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bJtcMAAADcAAAADwAAAAAAAAAAAAAAAACYAgAAZHJzL2Rv&#10;d25yZXYueG1sUEsFBgAAAAAEAAQA9QAAAIgDAAAAAA==&#10;" fillcolor="#ff9" stroked="f">
                  <v:textbox>
                    <w:txbxContent>
                      <w:p w14:paraId="4DB814DE" w14:textId="77777777" w:rsidR="00BA45F9" w:rsidRPr="009836C0" w:rsidRDefault="00BA45F9" w:rsidP="00E8002E">
                        <w:r w:rsidRPr="009836C0">
                          <w:rPr>
                            <w:b/>
                          </w:rPr>
                          <w:t>Use Mitigation Pool Selection Process</w:t>
                        </w:r>
                        <w:r w:rsidRPr="009836C0">
                          <w:t xml:space="preserve"> (See 4.2.2)</w:t>
                        </w:r>
                      </w:p>
                      <w:p w14:paraId="2A056B08" w14:textId="77777777" w:rsidR="00BA45F9" w:rsidRPr="009836C0" w:rsidRDefault="00BA45F9" w:rsidP="00E8002E"/>
                      <w:p w14:paraId="2CE7D857" w14:textId="77777777" w:rsidR="00BA45F9" w:rsidRPr="009836C0" w:rsidRDefault="00BA45F9" w:rsidP="00E8002E"/>
                    </w:txbxContent>
                  </v:textbox>
                </v:shape>
                <v:shape id="Text Box 318" o:spid="_x0000_s1097" type="#_x0000_t202" style="position:absolute;top:59237;width:11849;height:4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9h18EA&#10;AADcAAAADwAAAGRycy9kb3ducmV2LnhtbERPy2qDQBTdF/oPwy1014wmJQSbiZiH4jZpoduLc6MS&#10;545xJmr/vrModHk47206m06MNLjWsoJ4EYEgrqxuuVbw9Zm/bUA4j6yxs0wKfshBunt+2mKi7cRn&#10;Gi++FiGEXYIKGu/7REpXNWTQLWxPHLirHQz6AIda6gGnEG46uYyitTTYcmhosKdDQ9Xt8jAK/H5t&#10;vs/H+2lTxe/xmBe26LJSqdeXOfsA4Wn2/+I/d6kVrOKwNpwJR0D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fYdfBAAAA3AAAAA8AAAAAAAAAAAAAAAAAmAIAAGRycy9kb3du&#10;cmV2LnhtbFBLBQYAAAAABAAEAPUAAACGAwAAAAA=&#10;" fillcolor="#b8cce4 [1300]" strokecolor="black [3213]">
                  <v:textbox>
                    <w:txbxContent>
                      <w:p w14:paraId="5E3C8728" w14:textId="77777777" w:rsidR="00BA45F9" w:rsidRPr="009836C0" w:rsidRDefault="00BA45F9" w:rsidP="00E8002E">
                        <w:pPr>
                          <w:rPr>
                            <w:u w:val="single"/>
                          </w:rPr>
                        </w:pPr>
                        <w:r w:rsidRPr="009836C0">
                          <w:rPr>
                            <w:b/>
                            <w:u w:val="single"/>
                          </w:rPr>
                          <w:t>Watershed Project</w:t>
                        </w:r>
                        <w:r w:rsidRPr="009836C0">
                          <w:rPr>
                            <w:u w:val="single"/>
                          </w:rPr>
                          <w:t xml:space="preserve"> </w:t>
                        </w:r>
                      </w:p>
                      <w:p w14:paraId="5319E9D0" w14:textId="77777777" w:rsidR="00BA45F9" w:rsidRPr="009836C0" w:rsidRDefault="00BA45F9" w:rsidP="00E8002E"/>
                      <w:p w14:paraId="242BBA10" w14:textId="77777777" w:rsidR="00BA45F9" w:rsidRPr="009836C0" w:rsidRDefault="00BA45F9" w:rsidP="00E8002E"/>
                    </w:txbxContent>
                  </v:textbox>
                </v:shape>
                <v:shape id="Text Box 319" o:spid="_x0000_s1098" type="#_x0000_t202" style="position:absolute;left:17810;top:12881;width:11850;height:11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QsosMA&#10;AADcAAAADwAAAGRycy9kb3ducmV2LnhtbESPT4vCMBTE74LfITzBm6YqiHaNIooggiz+O+ztbfNs&#10;yzYvJYlav/1GEDwOM/MbZrZoTCXu5HxpWcGgn4AgzqwuOVdwPm16ExA+IGusLJOCJ3lYzNutGaba&#10;PvhA92PIRYSwT1FBEUKdSumzggz6vq2Jo3e1zmCI0uVSO3xEuKnkMEnG0mDJcaHAmlYFZX/Hm1Fg&#10;9r+8++Gd1fp2cusw/r7Q9KpUt9Msv0AEasIn/G5vtYLRYAqvM/EI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3QsosMAAADcAAAADwAAAAAAAAAAAAAAAACYAgAAZHJzL2Rv&#10;d25yZXYueG1sUEsFBgAAAAAEAAQA9QAAAIgDAAAAAA==&#10;" fillcolor="#f2f2f2 [3052]">
                  <v:textbox>
                    <w:txbxContent>
                      <w:p w14:paraId="2640D5E5" w14:textId="77777777" w:rsidR="00BA45F9" w:rsidRPr="009836C0" w:rsidRDefault="00BA45F9" w:rsidP="00E8002E">
                        <w:r>
                          <w:t>Is your CDOT a</w:t>
                        </w:r>
                        <w:r w:rsidRPr="009836C0">
                          <w:t xml:space="preserve">dvertised project’s transportation budget more than $100 M? </w:t>
                        </w:r>
                      </w:p>
                      <w:p w14:paraId="205A81FE" w14:textId="77777777" w:rsidR="00BA45F9" w:rsidRPr="009836C0" w:rsidRDefault="00BA45F9" w:rsidP="00E8002E"/>
                      <w:p w14:paraId="4B39B1E8" w14:textId="77777777" w:rsidR="00BA45F9" w:rsidRPr="009836C0" w:rsidRDefault="00BA45F9" w:rsidP="00E8002E"/>
                      <w:p w14:paraId="7F6AF9CD" w14:textId="77777777" w:rsidR="00BA45F9" w:rsidRPr="009836C0" w:rsidRDefault="00BA45F9" w:rsidP="00E8002E"/>
                    </w:txbxContent>
                  </v:textbox>
                </v:shape>
                <v:line id="Straight Connector 320" o:spid="_x0000_s1099" style="position:absolute;visibility:visible;mso-wrap-style:square" from="11847,5168" to="17731,5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Q1YsIAAADcAAAADwAAAGRycy9kb3ducmV2LnhtbERPy4rCMBTdC/5DuANuRNOpotIxisgo&#10;s1F8wWzvNNe22NyUJtb695OF4PJw3vNla0rRUO0Kywo+hxEI4tTqgjMFl/NmMAPhPLLG0jIpeJKD&#10;5aLbmWOi7YOP1Jx8JkIIuwQV5N5XiZQuzcmgG9qKOHBXWxv0AdaZ1DU+QrgpZRxFE2mw4NCQY0Xr&#10;nNLb6W4U7LbH37VsR+MDNhxf+99/q/1mqlTvo119gfDU+rf45f7RCkZxmB/OhCMgF/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Q1YsIAAADcAAAADwAAAAAAAAAAAAAA&#10;AAChAgAAZHJzL2Rvd25yZXYueG1sUEsFBgAAAAAEAAQA+QAAAJADAAAAAA==&#10;" strokecolor="#a5a5a5 [2092]" strokeweight="3pt">
                  <v:stroke endarrow="block"/>
                  <o:lock v:ext="edit" shapetype="f"/>
                </v:line>
                <v:shape id="AutoShape 9" o:spid="_x0000_s1100" type="#_x0000_t32" style="position:absolute;left:34111;top:49616;width:59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dMOsUAAADcAAAADwAAAGRycy9kb3ducmV2LnhtbESPQYvCMBSE78L+h/AWvMia6oKUahR3&#10;UfDgQauwHh/Nsy1tXkoTte6vN4LgcZiZb5jZojO1uFLrSssKRsMIBHFmdcm5guNh/RWDcB5ZY22Z&#10;FNzJwWL+0Zthou2N93RNfS4ChF2CCgrvm0RKlxVk0A1tQxy8s20N+iDbXOoWbwFuajmOook0WHJY&#10;KLCh34KyKr0YBVuMT4fm78dv0/X/vRrsVpvyUinV/+yWUxCeOv8Ov9obreB7PILnmXAE5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1dMOsUAAADcAAAADwAAAAAAAAAA&#10;AAAAAAChAgAAZHJzL2Rvd25yZXYueG1sUEsFBgAAAAAEAAQA+QAAAJMDAAAAAA==&#10;" strokecolor="#953735" strokeweight="3pt">
                  <v:stroke endarrow="block"/>
                  <v:shadow color="#622423 [1605]" opacity=".5" offset="1pt"/>
                </v:shape>
                <v:line id="Straight Connector 322" o:spid="_x0000_s1101" style="position:absolute;visibility:visible;mso-wrap-style:square" from="29578,5168" to="35458,5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pHn8IAAADcAAAADwAAAGRycy9kb3ducmV2LnhtbESPzWrDMBCE74G+g9hCb4lc14TUjWIa&#10;00KudXPpbWNtLBNrZSzFdt++ChRyHL75YbbFbDsx0uBbxwqeVwkI4trplhsFx+/P5QaED8gaO8ek&#10;4Jc8FLuHxRZz7Sb+orEKjYgl7HNUYELocyl9bciiX7meOLKzGyyGKIdG6gGnWG47mSbJWlpsOS4Y&#10;7Kk0VF+qq1XA1cnw8ee0L1+zTfmRURlpq9TT4/z+BiLQHO7m//RBK3hJU7idiUdA7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CpHn8IAAADcAAAADwAAAAAAAAAAAAAA&#10;AAChAgAAZHJzL2Rvd25yZXYueG1sUEsFBgAAAAAEAAQA+QAAAJADAAAAAA==&#10;" strokecolor="#92d050" strokeweight="3pt">
                  <v:stroke endarrow="block"/>
                  <o:lock v:ext="edit" shapetype="f"/>
                </v:line>
                <v:line id="Straight Connector 323" o:spid="_x0000_s1102" style="position:absolute;visibility:visible;mso-wrap-style:square" from="11847,44288" to="17886,44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arFcYAAADcAAAADwAAAGRycy9kb3ducmV2LnhtbESPT2vCQBTE7wW/w/IEL6Ibk1IluoqI&#10;ll4q9Q94fWafSTD7NmS3Mf323YLQ4zAzv2EWq85UoqXGlZYVTMYRCOLM6pJzBefTbjQD4Tyyxsoy&#10;KfghB6tl72WBqbYPPlB79LkIEHYpKii8r1MpXVaQQTe2NXHwbrYx6INscqkbfAS4qWQcRW/SYMlh&#10;ocCaNgVl9+O3UfD5frhsZJe8fmHL8W24va73u6lSg363noPw1Pn/8LP9oRUkcQJ/Z8IR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qxXGAAAA3AAAAA8AAAAAAAAA&#10;AAAAAAAAoQIAAGRycy9kb3ducmV2LnhtbFBLBQYAAAAABAAEAPkAAACUAwAAAAA=&#10;" strokecolor="#a5a5a5 [2092]" strokeweight="3pt">
                  <v:stroke endarrow="block"/>
                  <o:lock v:ext="edit" shapetype="f"/>
                </v:line>
                <v:line id="Straight Connector 324" o:spid="_x0000_s1103" style="position:absolute;flip:y;visibility:visible;mso-wrap-style:square" from="29658,12881" to="39354,19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IENsMAAADcAAAADwAAAGRycy9kb3ducmV2LnhtbESP0YrCMBRE3xf8h3AF39ZUXRapRhFd&#10;QRAEaz/g0lzbanNTkqytf28WhH0cZuYMs1z3phEPcr62rGAyTkAQF1bXXCrIL/vPOQgfkDU2lknB&#10;kzysV4OPJabadnymRxZKESHsU1RQhdCmUvqiIoN+bFvi6F2tMxiidKXUDrsIN42cJsm3NFhzXKiw&#10;pW1FxT37NQqS7ng/7Job5j+neX7O9o7KyVGp0bDfLEAE6sN/+N0+aAWz6Rf8nYlHQK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lCBDbDAAAA3AAAAA8AAAAAAAAAAAAA&#10;AAAAoQIAAGRycy9kb3ducmV2LnhtbFBLBQYAAAAABAAEAPkAAACRAwAAAAA=&#10;" strokecolor="#92d050" strokeweight="3pt">
                  <v:stroke endarrow="block"/>
                  <o:lock v:ext="edit" shapetype="f"/>
                </v:line>
                <v:line id="Straight Connector 325" o:spid="_x0000_s1104" style="position:absolute;visibility:visible;mso-wrap-style:square" from="52558,8110" to="58596,18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OW+sYAAADcAAAADwAAAGRycy9kb3ducmV2LnhtbESPT2vCQBTE7wW/w/IEL1I3xloluopI&#10;FS8t/in0+sw+k2D2bchuY/z2bkHocZiZ3zDzZWtK0VDtCssKhoMIBHFqdcGZgu/T5nUKwnlkjaVl&#10;UnAnB8tF52WOibY3PlBz9JkIEHYJKsi9rxIpXZqTQTewFXHwLrY26IOsM6lrvAW4KWUcRe/SYMFh&#10;IceK1jml1+OvUfC5PfysZTt622PD8aX/cV59bSZK9brtagbCU+v/w8/2TisYxWP4OxOOgFw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8DlvrGAAAA3AAAAA8AAAAAAAAA&#10;AAAAAAAAoQIAAGRycy9kb3ducmV2LnhtbFBLBQYAAAAABAAEAPkAAACUAwAAAAA=&#10;" strokecolor="#a5a5a5 [2092]" strokeweight="3pt">
                  <v:stroke endarrow="block"/>
                  <o:lock v:ext="edit" shapetype="f"/>
                </v:line>
                <v:line id="Straight Connector 326" o:spid="_x0000_s1105" style="position:absolute;flip:y;visibility:visible;mso-wrap-style:square" from="52478,22740" to="58521,32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VmCsQAAADcAAAADwAAAGRycy9kb3ducmV2LnhtbESPT4vCMBTE74LfITxhb5puZV2pRhFB&#10;EfbkH1a8PZpnW7Z5KUm09dtvBMHjMDO/YebLztTiTs5XlhV8jhIQxLnVFRcKTsfNcArCB2SNtWVS&#10;8CAPy0W/N8dM25b3dD+EQkQI+wwVlCE0mZQ+L8mgH9mGOHpX6wyGKF0htcM2wk0t0ySZSIMVx4US&#10;G1qXlP8dbkZBet5+pbvf1ePy3ZL/Oa+TjRuflPoYdKsZiEBdeIdf7Z1WME4n8DwTj4B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tWYKxAAAANwAAAAPAAAAAAAAAAAA&#10;AAAAAKECAABkcnMvZG93bnJldi54bWxQSwUGAAAAAAQABAD5AAAAkgMAAAAA&#10;" strokecolor="#a5a5a5 [2092]" strokeweight="3pt">
                  <v:stroke endarrow="block"/>
                  <o:lock v:ext="edit" shapetype="f"/>
                </v:line>
                <v:line id="Straight Connector 327" o:spid="_x0000_s1106" style="position:absolute;visibility:visible;mso-wrap-style:square" from="70289,20434" to="81262,20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3kB8EAAADcAAAADwAAAGRycy9kb3ducmV2LnhtbESPS4vCMBSF9wP+h3AFd2Pqg1GrUZyi&#10;4HaqG3fX5toUm5vSZLT+eyMMzPLwnQdntelsLe7U+sqxgtEwAUFcOF1xqeB03H/OQfiArLF2TAqe&#10;5GGz7n2sMNXuwT90z0MpYgn7FBWYEJpUSl8YsuiHriGO7OpaiyHKtpS6xUcst7UcJ8mXtFhxXDDY&#10;UGaouOW/VgHnF8On8+U7W0zn2W5KWaSVUoN+t12CCNSFf/Nf+qAVTMYzeJ+JR0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XeQHwQAAANwAAAAPAAAAAAAAAAAAAAAA&#10;AKECAABkcnMvZG93bnJldi54bWxQSwUGAAAAAAQABAD5AAAAjwMAAAAA&#10;" strokecolor="#92d050" strokeweight="3pt">
                  <v:stroke endarrow="block"/>
                  <o:lock v:ext="edit" shapetype="f"/>
                </v:line>
                <v:line id="Straight Connector 328" o:spid="_x0000_s1107" style="position:absolute;visibility:visible;mso-wrap-style:square" from="34190,44288" to="81259,44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Jwdb8AAADcAAAADwAAAGRycy9kb3ducmV2LnhtbERPPW/CMBDdK/EfrENiK04BIUgxCKJW&#10;6kpgYTviaxw1PkexC+m/7w1IjE/ve7MbfKtu1McmsIG3aQaKuAq24drA+fT5ugIVE7LFNjAZ+KMI&#10;u+3oZYO5DXc+0q1MtZIQjjkacCl1udaxcuQxTkNHLNx36D0mgX2tbY93CfetnmXZUntsWBocdlQ4&#10;qn7KX2+Ay6vj8+V6KNaLVfGxoELYxpjJeNi/g0o0pKf44f6yBuYzWStn5Ajo7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cJwdb8AAADcAAAADwAAAAAAAAAAAAAAAACh&#10;AgAAZHJzL2Rvd25yZXYueG1sUEsFBgAAAAAEAAQA+QAAAI0DAAAAAA==&#10;" strokecolor="#92d050" strokeweight="3pt">
                  <v:stroke endarrow="block"/>
                  <o:lock v:ext="edit" shapetype="f"/>
                </v:line>
                <v:line id="Straight Connector 329" o:spid="_x0000_s1108" style="position:absolute;visibility:visible;mso-wrap-style:square" from="11847,61304" to="81259,61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6c/8YAAADcAAAADwAAAGRycy9kb3ducmV2LnhtbESPT2vCQBTE7wW/w/IEL1I3xmI1uopI&#10;FS8t/in0+sw+k2D2bchuY/z2bkHocZiZ3zDzZWtK0VDtCssKhoMIBHFqdcGZgu/T5nUCwnlkjaVl&#10;UnAnB8tF52WOibY3PlBz9JkIEHYJKsi9rxIpXZqTQTewFXHwLrY26IOsM6lrvAW4KWUcRWNpsOCw&#10;kGNF65zS6/HXKPjcHn7Wsh297bHh+NL/OK++Nu9K9brtagbCU+v/w8/2TisYxVP4OxOOgFw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5OnP/GAAAA3AAAAA8AAAAAAAAA&#10;AAAAAAAAoQIAAGRycy9kb3ducmV2LnhtbFBLBQYAAAAABAAEAPkAAACUAwAAAAA=&#10;" strokecolor="#a5a5a5 [2092]" strokeweight="3pt">
                  <v:stroke endarrow="block"/>
                  <o:lock v:ext="edit" shapetype="f"/>
                </v:line>
                <v:shape id="Text Box 330" o:spid="_x0000_s1109" type="#_x0000_t202" style="position:absolute;left:31964;top:15266;width:4572;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TrTcEA&#10;AADcAAAADwAAAGRycy9kb3ducmV2LnhtbERPyW7CMBC9V+IfrEHiUhEH0rIEDCpIrbhC+YAhniwi&#10;HkexS5K/rw9IHJ/evt33phYPal1lWcEsikEQZ1ZXXCi4/n5PVyCcR9ZYWyYFAznY70ZvW0y17fhM&#10;j4svRAhhl6KC0vsmldJlJRl0kW2IA5fb1qAPsC2kbrEL4aaW8zheSIMVh4YSGzqWlN0vf0ZBfure&#10;P9fd7cdfl+ePxQGr5c0OSk3G/dcGhKfev8RP90krSJIwP5wJR0D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0603BAAAA3AAAAA8AAAAAAAAAAAAAAAAAmAIAAGRycy9kb3du&#10;cmV2LnhtbFBLBQYAAAAABAAEAPUAAACGAwAAAAA=&#10;" stroked="f">
                  <v:textbox>
                    <w:txbxContent>
                      <w:p w14:paraId="45671DEF" w14:textId="77777777" w:rsidR="00BA45F9" w:rsidRDefault="00BA45F9" w:rsidP="00E8002E">
                        <w:r>
                          <w:t>Yes</w:t>
                        </w:r>
                        <w:r>
                          <w:rPr>
                            <w:noProof/>
                          </w:rPr>
                          <w:drawing>
                            <wp:inline distT="0" distB="0" distL="0" distR="0" wp14:anchorId="59438663" wp14:editId="0E877423">
                              <wp:extent cx="274320" cy="132918"/>
                              <wp:effectExtent l="0" t="0" r="0" b="63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74320" cy="132918"/>
                                      </a:xfrm>
                                      <a:prstGeom prst="rect">
                                        <a:avLst/>
                                      </a:prstGeom>
                                      <a:noFill/>
                                      <a:ln>
                                        <a:noFill/>
                                      </a:ln>
                                    </pic:spPr>
                                  </pic:pic>
                                </a:graphicData>
                              </a:graphic>
                            </wp:inline>
                          </w:drawing>
                        </w:r>
                      </w:p>
                      <w:p w14:paraId="1FF432B1" w14:textId="77777777" w:rsidR="00BA45F9" w:rsidRDefault="00BA45F9" w:rsidP="00E8002E"/>
                    </w:txbxContent>
                  </v:textbox>
                </v:shape>
                <v:shape id="Text Box 331" o:spid="_x0000_s1110" type="#_x0000_t202" style="position:absolute;left:37689;top:43493;width:4572;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hO1sIA&#10;AADcAAAADwAAAGRycy9kb3ducmV2LnhtbESP3YrCMBSE7wXfIRzBG9HU/92uUVRQvPXnAY7NsS3b&#10;nJQm2vr2RhC8HGbmG2axakwhHlS53LKC4SACQZxYnXOq4HLe9X9AOI+ssbBMCp7kYLVstxYYa1vz&#10;kR4nn4oAYRejgsz7MpbSJRkZdANbEgfvZiuDPsgqlbrCOsBNIUdRNJMGcw4LGZa0zSj5P92Ngtuh&#10;7k1/6+veX+bHyWyD+fxqn0p1O836D4Snxn/Dn/ZBKxiPh/A+E46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eE7WwgAAANwAAAAPAAAAAAAAAAAAAAAAAJgCAABkcnMvZG93&#10;bnJldi54bWxQSwUGAAAAAAQABAD1AAAAhwMAAAAA&#10;" stroked="f">
                  <v:textbox>
                    <w:txbxContent>
                      <w:p w14:paraId="7AF83EC5" w14:textId="77777777" w:rsidR="00BA45F9" w:rsidRDefault="00BA45F9" w:rsidP="00E8002E">
                        <w:r>
                          <w:t>Yes</w:t>
                        </w:r>
                        <w:r>
                          <w:rPr>
                            <w:noProof/>
                          </w:rPr>
                          <w:drawing>
                            <wp:inline distT="0" distB="0" distL="0" distR="0" wp14:anchorId="7D7F12F7" wp14:editId="0F078D09">
                              <wp:extent cx="274320" cy="132918"/>
                              <wp:effectExtent l="0" t="0" r="0" b="63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74320" cy="132918"/>
                                      </a:xfrm>
                                      <a:prstGeom prst="rect">
                                        <a:avLst/>
                                      </a:prstGeom>
                                      <a:noFill/>
                                      <a:ln>
                                        <a:noFill/>
                                      </a:ln>
                                    </pic:spPr>
                                  </pic:pic>
                                </a:graphicData>
                              </a:graphic>
                            </wp:inline>
                          </w:drawing>
                        </w:r>
                      </w:p>
                      <w:p w14:paraId="208CFB49" w14:textId="77777777" w:rsidR="00BA45F9" w:rsidRDefault="00BA45F9" w:rsidP="00E8002E"/>
                    </w:txbxContent>
                  </v:textbox>
                </v:shape>
                <v:shape id="Text Box 332" o:spid="_x0000_s1111" type="#_x0000_t202" style="position:absolute;left:29658;top:5327;width:4572;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rQocIA&#10;AADcAAAADwAAAGRycy9kb3ducmV2LnhtbESP3YrCMBSE7xd8h3AEbxZN/ddqFBVWvPXnAY7NsS02&#10;J6WJtr79RhC8HGbmG2a5bkwhnlS53LKCfi8CQZxYnXOq4HL+685AOI+ssbBMCl7kYL1q/Swx1rbm&#10;Iz1PPhUBwi5GBZn3ZSylSzIy6Hq2JA7ezVYGfZBVKnWFdYCbQg6iaCIN5hwWMixpl1FyPz2Mgtuh&#10;/h3P6+veX6bH0WSL+fRqX0p12s1mAcJT47/hT/ugFQyHA3ifCUd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qtChwgAAANwAAAAPAAAAAAAAAAAAAAAAAJgCAABkcnMvZG93&#10;bnJldi54bWxQSwUGAAAAAAQABAD1AAAAhwMAAAAA&#10;" stroked="f">
                  <v:textbox>
                    <w:txbxContent>
                      <w:p w14:paraId="62BE1B79" w14:textId="77777777" w:rsidR="00BA45F9" w:rsidRDefault="00BA45F9" w:rsidP="00E8002E">
                        <w:r>
                          <w:t>Yes</w:t>
                        </w:r>
                        <w:r>
                          <w:rPr>
                            <w:noProof/>
                          </w:rPr>
                          <w:drawing>
                            <wp:inline distT="0" distB="0" distL="0" distR="0" wp14:anchorId="2FBA5D20" wp14:editId="1B9359B6">
                              <wp:extent cx="274320" cy="132918"/>
                              <wp:effectExtent l="0" t="0" r="0" b="63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74320" cy="132918"/>
                                      </a:xfrm>
                                      <a:prstGeom prst="rect">
                                        <a:avLst/>
                                      </a:prstGeom>
                                      <a:noFill/>
                                      <a:ln>
                                        <a:noFill/>
                                      </a:ln>
                                    </pic:spPr>
                                  </pic:pic>
                                </a:graphicData>
                              </a:graphic>
                            </wp:inline>
                          </w:drawing>
                        </w:r>
                      </w:p>
                      <w:p w14:paraId="3230DBBB" w14:textId="77777777" w:rsidR="00BA45F9" w:rsidRDefault="00BA45F9" w:rsidP="00E8002E"/>
                    </w:txbxContent>
                  </v:textbox>
                </v:shape>
                <v:shape id="Text Box 333" o:spid="_x0000_s1112" type="#_x0000_t202" style="position:absolute;left:72992;top:19321;width:4572;height:2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Z1OsQA&#10;AADcAAAADwAAAGRycy9kb3ducmV2LnhtbESP3WrCQBSE7wu+w3IEb0rdaGqs0VXaQou3Rh/gmD0m&#10;wezZkN3m5+27hYKXw8x8w+wOg6lFR62rLCtYzCMQxLnVFRcKLuevlzcQziNrrC2TgpEcHPaTpx2m&#10;2vZ8oi7zhQgQdikqKL1vUildXpJBN7cNcfButjXog2wLqVvsA9zUchlFiTRYcVgosaHPkvJ79mMU&#10;3I7982rTX7/9ZX16TT6wWl/tqNRsOrxvQXga/CP83z5qBXEcw9+Zc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mdTrEAAAA3AAAAA8AAAAAAAAAAAAAAAAAmAIAAGRycy9k&#10;b3ducmV2LnhtbFBLBQYAAAAABAAEAPUAAACJAwAAAAA=&#10;" stroked="f">
                  <v:textbox>
                    <w:txbxContent>
                      <w:p w14:paraId="6839DE55" w14:textId="77777777" w:rsidR="00BA45F9" w:rsidRDefault="00BA45F9" w:rsidP="00E8002E">
                        <w:r>
                          <w:t>Yes</w:t>
                        </w:r>
                        <w:r>
                          <w:rPr>
                            <w:noProof/>
                          </w:rPr>
                          <w:drawing>
                            <wp:inline distT="0" distB="0" distL="0" distR="0" wp14:anchorId="7EE560B9" wp14:editId="40BC8F98">
                              <wp:extent cx="274320" cy="132918"/>
                              <wp:effectExtent l="0" t="0" r="0" b="63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74320" cy="132918"/>
                                      </a:xfrm>
                                      <a:prstGeom prst="rect">
                                        <a:avLst/>
                                      </a:prstGeom>
                                      <a:noFill/>
                                      <a:ln>
                                        <a:noFill/>
                                      </a:ln>
                                    </pic:spPr>
                                  </pic:pic>
                                </a:graphicData>
                              </a:graphic>
                            </wp:inline>
                          </w:drawing>
                        </w:r>
                      </w:p>
                      <w:p w14:paraId="0F135F6A" w14:textId="77777777" w:rsidR="00BA45F9" w:rsidRDefault="00BA45F9" w:rsidP="00E8002E"/>
                    </w:txbxContent>
                  </v:textbox>
                </v:shape>
                <v:shape id="AutoShape 9" o:spid="_x0000_s1113" type="#_x0000_t32" style="position:absolute;left:23376;top:9541;width:0;height:33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l5f8YAAADcAAAADwAAAGRycy9kb3ducmV2LnhtbESPT4vCMBTE78J+h/AWvMia+geRrlFU&#10;FDx40Lqwe3w0b9vS5qU0Uauf3giCx2FmfsPMFq2pxIUaV1hWMOhHIIhTqwvOFPyctl9TEM4ja6ws&#10;k4IbOVjMPzozjLW98pEuic9EgLCLUUHufR1L6dKcDLq+rYmD928bgz7IJpO6wWuAm0oOo2giDRYc&#10;FnKsaZ1TWiZno2CP079T/bvy+2R7v5W9w2ZXnEulup/t8huEp9a/w6/2TisYjcbwPBOOgJw/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75eX/GAAAA3AAAAA8AAAAAAAAA&#10;AAAAAAAAoQIAAGRycy9kb3ducmV2LnhtbFBLBQYAAAAABAAEAPkAAACUAwAAAAA=&#10;" strokecolor="#953735" strokeweight="3pt">
                  <v:stroke endarrow="block"/>
                  <v:shadow color="#622423 [1605]" opacity=".5" offset="1pt"/>
                </v:shape>
                <v:shape id="AutoShape 9" o:spid="_x0000_s1114" type="#_x0000_t32" style="position:absolute;left:29578;top:32600;width:5880;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19WsMAAADcAAAADwAAAGRycy9kb3ducmV2LnhtbESPQWvCQBSE7wX/w/IKXopuVBoluooU&#10;BS+BavX+zD6T0OzbkH3V9N93C4Ueh5n5hllteteoO3Wh9mxgMk5AERfe1lwaOH/sRwtQQZAtNp7J&#10;wDcF2KwHTyvMrH/wke4nKVWEcMjQQCXSZlqHoiKHYexb4ujdfOdQouxKbTt8RLhr9DRJUu2w5rhQ&#10;YUtvFRWfpy9nwKXzHA9yydPdUcprzlt8ad+NGT732yUooV7+w3/tgzUwm73C75l4BP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vNfVrDAAAA3AAAAA8AAAAAAAAAAAAA&#10;AAAAoQIAAGRycy9kb3ducmV2LnhtbFBLBQYAAAAABAAEAPkAAACRAwAAAAA=&#10;" strokecolor="#953735" strokeweight="3pt">
                  <v:stroke endarrow="block"/>
                  <v:shadow color="#622423 [1605]" opacity=".5" offset="1pt"/>
                </v:shape>
                <v:shape id="Text Box 336" o:spid="_x0000_s1115" type="#_x0000_t202" style="position:absolute;left:17810;top:27352;width:11850;height:8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RfcMA&#10;AADcAAAADwAAAGRycy9kb3ducmV2LnhtbESPT4vCMBDF78J+hzDCXkTTValSjbLsIuvN//ehGdti&#10;MwlN1O63N4Lg8fHm/d68+bI1tbhR4yvLCr4GCQji3OqKCwXHw6o/BeEDssbaMin4Jw/LxUdnjpm2&#10;d97RbR8KESHsM1RQhuAyKX1ekkE/sI44emfbGAxRNoXUDd4j3NRymCSpNFhxbCjR0U9J+WV/NfGN&#10;w8kNZTIOk7/e9neza0/umq6U+uy23zMQgdrwPn6l11rBaJTCc0wk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vRfcMAAADcAAAADwAAAAAAAAAAAAAAAACYAgAAZHJzL2Rv&#10;d25yZXYueG1sUEsFBgAAAAAEAAQA9QAAAIgDAAAAAA==&#10;" fillcolor="#f2f2f2">
                  <v:textbox>
                    <w:txbxContent>
                      <w:p w14:paraId="366494B8" w14:textId="77777777" w:rsidR="00BA45F9" w:rsidRPr="009836C0" w:rsidRDefault="00BA45F9" w:rsidP="00E8002E">
                        <w:r>
                          <w:t>Is your CDOT a</w:t>
                        </w:r>
                        <w:r w:rsidRPr="009836C0">
                          <w:t xml:space="preserve">dvertised project’s </w:t>
                        </w:r>
                        <w:r>
                          <w:t xml:space="preserve">PWQ </w:t>
                        </w:r>
                        <w:r w:rsidRPr="009836C0">
                          <w:t xml:space="preserve">budget </w:t>
                        </w:r>
                        <w:r>
                          <w:t>less than 25K</w:t>
                        </w:r>
                        <w:r w:rsidRPr="009836C0">
                          <w:t xml:space="preserve">? </w:t>
                        </w:r>
                      </w:p>
                      <w:p w14:paraId="4BAA3913" w14:textId="77777777" w:rsidR="00BA45F9" w:rsidRPr="009836C0" w:rsidRDefault="00BA45F9" w:rsidP="00E8002E"/>
                      <w:p w14:paraId="5C5C6CC3" w14:textId="77777777" w:rsidR="00BA45F9" w:rsidRPr="009836C0" w:rsidRDefault="00BA45F9" w:rsidP="00E8002E"/>
                      <w:p w14:paraId="60C54D07" w14:textId="77777777" w:rsidR="00BA45F9" w:rsidRPr="009836C0" w:rsidRDefault="00BA45F9" w:rsidP="00E8002E"/>
                    </w:txbxContent>
                  </v:textbox>
                </v:shape>
                <v:shape id="AutoShape 9" o:spid="_x0000_s1116" type="#_x0000_t32" style="position:absolute;left:23217;top:24012;width:0;height:33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vnCMUAAADcAAAADwAAAGRycy9kb3ducmV2LnhtbESPQYvCMBSE78L+h/AWvMiaqqDSNYqK&#10;ggcPWhd2j4/mbVvavJQmavXXG0HwOMzMN8xs0ZpKXKhxhWUFg34Egji1uuBMwc9p+zUF4Tyyxsoy&#10;KbiRg8X8ozPDWNsrH+mS+EwECLsYFeTe17GULs3JoOvbmjh4/7Yx6INsMqkbvAa4qeQwisbSYMFh&#10;Icea1jmlZXI2CvY4/TvVvyu/T7b3W9k7bHbFuVSq+9kuv0F4av07/GrvtILRaALPM+EIyP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ivnCMUAAADcAAAADwAAAAAAAAAA&#10;AAAAAAChAgAAZHJzL2Rvd25yZXYueG1sUEsFBgAAAAAEAAQA+QAAAJMDAAAAAA==&#10;" strokecolor="#953735" strokeweight="3pt">
                  <v:stroke endarrow="block"/>
                  <v:shadow color="#622423 [1605]" opacity=".5" offset="1pt"/>
                </v:shape>
                <v:line id="Straight Connector 338" o:spid="_x0000_s1117" style="position:absolute;flip:y;visibility:visible;mso-wrap-style:square" from="29658,12881" to="41267,31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aY7sAAAADcAAAADwAAAGRycy9kb3ducmV2LnhtbERPy4rCMBTdD/gP4QruxlSFQTrGMvgA&#10;QRCs/YBLc6fttLkpSbT1781CmOXhvDfZaDrxIOcbywoW8wQEcWl1w5WC4nb8XIPwAVljZ5kUPMlD&#10;tp18bDDVduArPfJQiRjCPkUFdQh9KqUvazLo57YnjtyvdQZDhK6S2uEQw00nl0nyJQ02HBtq7GlX&#10;U9nmd6MgGc7tad/9YXG4rItrfnRULc5KzabjzzeIQGP4F7/dJ61gtYpr45l4BOT2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3WmO7AAAAA3AAAAA8AAAAAAAAAAAAAAAAA&#10;oQIAAGRycy9kb3ducmV2LnhtbFBLBQYAAAAABAAEAPkAAACOAwAAAAA=&#10;" strokecolor="#92d050" strokeweight="3pt">
                  <v:stroke endarrow="block"/>
                  <o:lock v:ext="edit" shapetype="f"/>
                </v:line>
                <v:shape id="Text Box 339" o:spid="_x0000_s1118" type="#_x0000_t202" style="position:absolute;left:33156;top:20593;width:4572;height:2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5C0MQA&#10;AADcAAAADwAAAGRycy9kb3ducmV2LnhtbESP0WrCQBRE3wv9h+UKvpS6qdao0U2oQouv2nzANXtN&#10;gtm7Ibs18e+7guDjMDNnmE02mEZcqXO1ZQUfkwgEcWF1zaWC/Pf7fQnCeWSNjWVScCMHWfr6ssFE&#10;254PdD36UgQIuwQVVN63iZSuqMigm9iWOHhn2xn0QXal1B32AW4aOY2iWBqsOSxU2NKuouJy/DMK&#10;zvv+bb7qTz8+Xxw+4y3Wi5O9KTUeDV9rEJ4G/ww/2nutYDZbwf1MOAI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OQtDEAAAA3AAAAA8AAAAAAAAAAAAAAAAAmAIAAGRycy9k&#10;b3ducmV2LnhtbFBLBQYAAAAABAAEAPUAAACJAwAAAAA=&#10;" stroked="f">
                  <v:textbox>
                    <w:txbxContent>
                      <w:p w14:paraId="1B9AAFE6" w14:textId="77777777" w:rsidR="00BA45F9" w:rsidRDefault="00BA45F9" w:rsidP="00E8002E">
                        <w:r>
                          <w:t>Yes</w:t>
                        </w:r>
                        <w:r>
                          <w:rPr>
                            <w:noProof/>
                          </w:rPr>
                          <w:drawing>
                            <wp:inline distT="0" distB="0" distL="0" distR="0" wp14:anchorId="1CDD93C3" wp14:editId="7B7A55A3">
                              <wp:extent cx="274320" cy="132918"/>
                              <wp:effectExtent l="0" t="0" r="0" b="63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74320" cy="132918"/>
                                      </a:xfrm>
                                      <a:prstGeom prst="rect">
                                        <a:avLst/>
                                      </a:prstGeom>
                                      <a:noFill/>
                                      <a:ln>
                                        <a:noFill/>
                                      </a:ln>
                                    </pic:spPr>
                                  </pic:pic>
                                </a:graphicData>
                              </a:graphic>
                            </wp:inline>
                          </w:drawing>
                        </w:r>
                      </w:p>
                      <w:p w14:paraId="185AD08A" w14:textId="77777777" w:rsidR="00BA45F9" w:rsidRDefault="00BA45F9" w:rsidP="00E8002E"/>
                    </w:txbxContent>
                  </v:textbox>
                </v:shape>
                <v:shape id="Text Box 340" o:spid="_x0000_s1119" type="#_x0000_t202" style="position:absolute;left:35224;top:50331;width:4572;height:2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KYMMEA&#10;AADcAAAADwAAAGRycy9kb3ducmV2LnhtbERPyW7CMBC9V+IfrEHiUhEHmrIEDCpIVFyhfMAQTxYR&#10;j6PYJcnf1wekHp/evt33phZPal1lWcEsikEQZ1ZXXCi4/ZymKxDOI2usLZOCgRzsd6O3Labadnyh&#10;59UXIoSwS1FB6X2TSumykgy6yDbEgctta9AH2BZSt9iFcFPLeRwvpMGKQ0OJDR1Lyh7XX6MgP3fv&#10;n+vu/u1vy0uyOGC1vNtBqcm4/9qA8NT7f/HLfdYKPpIwP5w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ymDDBAAAA3AAAAA8AAAAAAAAAAAAAAAAAmAIAAGRycy9kb3du&#10;cmV2LnhtbFBLBQYAAAAABAAEAPUAAACGAwAAAAA=&#10;" stroked="f">
                  <v:textbox>
                    <w:txbxContent>
                      <w:p w14:paraId="4947D426" w14:textId="77777777" w:rsidR="00BA45F9" w:rsidRDefault="00BA45F9" w:rsidP="00E8002E">
                        <w:r>
                          <w:t>No</w:t>
                        </w:r>
                        <w:r>
                          <w:rPr>
                            <w:noProof/>
                          </w:rPr>
                          <w:drawing>
                            <wp:inline distT="0" distB="0" distL="0" distR="0" wp14:anchorId="1F343817" wp14:editId="31589728">
                              <wp:extent cx="274320" cy="132918"/>
                              <wp:effectExtent l="0" t="0" r="0" b="63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74320" cy="132918"/>
                                      </a:xfrm>
                                      <a:prstGeom prst="rect">
                                        <a:avLst/>
                                      </a:prstGeom>
                                      <a:noFill/>
                                      <a:ln>
                                        <a:noFill/>
                                      </a:ln>
                                    </pic:spPr>
                                  </pic:pic>
                                </a:graphicData>
                              </a:graphic>
                            </wp:inline>
                          </w:drawing>
                        </w:r>
                      </w:p>
                      <w:p w14:paraId="63A293D6" w14:textId="77777777" w:rsidR="00BA45F9" w:rsidRDefault="00BA45F9" w:rsidP="00E8002E"/>
                    </w:txbxContent>
                  </v:textbox>
                </v:shape>
                <v:shape id="Text Box 341" o:spid="_x0000_s1120" type="#_x0000_t202" style="position:absolute;left:30453;top:33395;width:4572;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49q8MA&#10;AADcAAAADwAAAGRycy9kb3ducmV2LnhtbESP3YrCMBSE7wXfIRxhb0RTV9efahQVFG/9eYBjc2yL&#10;zUlpoq1vbwRhL4eZ+YZZrBpTiCdVLresYNCPQBAnVuecKricd70pCOeRNRaWScGLHKyW7dYCY21r&#10;PtLz5FMRIOxiVJB5X8ZSuiQjg65vS+Lg3Wxl0AdZpVJXWAe4KeRvFI2lwZzDQoYlbTNK7qeHUXA7&#10;1N2/WX3d+8vkOBpvMJ9c7Uupn06znoPw1Pj/8Ld90AqGowF8zoQjIJ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349q8MAAADcAAAADwAAAAAAAAAAAAAAAACYAgAAZHJzL2Rv&#10;d25yZXYueG1sUEsFBgAAAAAEAAQA9QAAAIgDAAAAAA==&#10;" stroked="f">
                  <v:textbox>
                    <w:txbxContent>
                      <w:p w14:paraId="1906504E" w14:textId="77777777" w:rsidR="00BA45F9" w:rsidRDefault="00BA45F9" w:rsidP="00E8002E">
                        <w:r>
                          <w:t>No</w:t>
                        </w:r>
                        <w:r>
                          <w:rPr>
                            <w:noProof/>
                          </w:rPr>
                          <w:drawing>
                            <wp:inline distT="0" distB="0" distL="0" distR="0" wp14:anchorId="2EABBA57" wp14:editId="0D186929">
                              <wp:extent cx="274320" cy="132918"/>
                              <wp:effectExtent l="0" t="0" r="0" b="63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74320" cy="132918"/>
                                      </a:xfrm>
                                      <a:prstGeom prst="rect">
                                        <a:avLst/>
                                      </a:prstGeom>
                                      <a:noFill/>
                                      <a:ln>
                                        <a:noFill/>
                                      </a:ln>
                                    </pic:spPr>
                                  </pic:pic>
                                </a:graphicData>
                              </a:graphic>
                            </wp:inline>
                          </w:drawing>
                        </w:r>
                      </w:p>
                      <w:p w14:paraId="22437D41" w14:textId="77777777" w:rsidR="00BA45F9" w:rsidRDefault="00BA45F9" w:rsidP="00E8002E"/>
                    </w:txbxContent>
                  </v:textbox>
                </v:shape>
                <v:shape id="Text Box 342" o:spid="_x0000_s1121" type="#_x0000_t202" style="position:absolute;left:19083;top:24490;width:3657;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yj3MMA&#10;AADcAAAADwAAAGRycy9kb3ducmV2LnhtbESP26rCMBRE3wX/IWzBF9HUy/FSjeI5oPjq5QO2zbYt&#10;Njulibb+vRGE8zjMzBpmtWlMIZ5UudyyguEgAkGcWJ1zquBy3vXnIJxH1lhYJgUvcrBZt1srjLWt&#10;+UjPk09FgLCLUUHmfRlL6ZKMDLqBLYmDd7OVQR9klUpdYR3gppCjKJpKgzmHhQxL+ssouZ8eRsHt&#10;UPd+FvV17y+z42T6i/nsal9KdTvNdgnCU+P/w9/2QSsYT0bwOROO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6yj3MMAAADcAAAADwAAAAAAAAAAAAAAAACYAgAAZHJzL2Rv&#10;d25yZXYueG1sUEsFBgAAAAAEAAQA9QAAAIgDAAAAAA==&#10;" stroked="f">
                  <v:textbox>
                    <w:txbxContent>
                      <w:p w14:paraId="48232969" w14:textId="77777777" w:rsidR="00BA45F9" w:rsidRDefault="00BA45F9" w:rsidP="00E8002E">
                        <w:r>
                          <w:t>No</w:t>
                        </w:r>
                        <w:r>
                          <w:rPr>
                            <w:noProof/>
                          </w:rPr>
                          <w:drawing>
                            <wp:inline distT="0" distB="0" distL="0" distR="0" wp14:anchorId="7C86FD4B" wp14:editId="61B01750">
                              <wp:extent cx="274320" cy="132918"/>
                              <wp:effectExtent l="0" t="0" r="0"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74320" cy="132918"/>
                                      </a:xfrm>
                                      <a:prstGeom prst="rect">
                                        <a:avLst/>
                                      </a:prstGeom>
                                      <a:noFill/>
                                      <a:ln>
                                        <a:noFill/>
                                      </a:ln>
                                    </pic:spPr>
                                  </pic:pic>
                                </a:graphicData>
                              </a:graphic>
                            </wp:inline>
                          </w:drawing>
                        </w:r>
                      </w:p>
                      <w:p w14:paraId="07F87837" w14:textId="77777777" w:rsidR="00BA45F9" w:rsidRDefault="00BA45F9" w:rsidP="00E8002E"/>
                    </w:txbxContent>
                  </v:textbox>
                </v:shape>
                <v:shape id="Text Box 343" o:spid="_x0000_s1122" type="#_x0000_t202" style="position:absolute;left:18924;top:9939;width:3657;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AGR8MA&#10;AADcAAAADwAAAGRycy9kb3ducmV2LnhtbESP3YrCMBSE7xd8h3CEvVk09bdajeIuuHjrzwOcNse2&#10;2JyUJtr69hthwcthZr5h1tvOVOJBjSstKxgNIxDEmdUl5wou5/1gAcJ5ZI2VZVLwJAfbTe9jjYm2&#10;LR/pcfK5CBB2CSoovK8TKV1WkEE3tDVx8K62MeiDbHKpG2wD3FRyHEVzabDksFBgTT8FZbfT3Si4&#10;Htqv2bJNf/0lPk7n31jGqX0q9dnvdisQnjr/Dv+3D1rBZDqB15lwBO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AGR8MAAADcAAAADwAAAAAAAAAAAAAAAACYAgAAZHJzL2Rv&#10;d25yZXYueG1sUEsFBgAAAAAEAAQA9QAAAIgDAAAAAA==&#10;" stroked="f">
                  <v:textbox>
                    <w:txbxContent>
                      <w:p w14:paraId="488FDAC7" w14:textId="77777777" w:rsidR="00BA45F9" w:rsidRDefault="00BA45F9" w:rsidP="00E8002E">
                        <w:r>
                          <w:t>No</w:t>
                        </w:r>
                        <w:r>
                          <w:rPr>
                            <w:noProof/>
                          </w:rPr>
                          <w:drawing>
                            <wp:inline distT="0" distB="0" distL="0" distR="0" wp14:anchorId="3B7B35A6" wp14:editId="00C5F621">
                              <wp:extent cx="274320" cy="132918"/>
                              <wp:effectExtent l="0" t="0" r="0" b="63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74320" cy="132918"/>
                                      </a:xfrm>
                                      <a:prstGeom prst="rect">
                                        <a:avLst/>
                                      </a:prstGeom>
                                      <a:noFill/>
                                      <a:ln>
                                        <a:noFill/>
                                      </a:ln>
                                    </pic:spPr>
                                  </pic:pic>
                                </a:graphicData>
                              </a:graphic>
                            </wp:inline>
                          </w:drawing>
                        </w:r>
                      </w:p>
                      <w:p w14:paraId="51C8EB05" w14:textId="77777777" w:rsidR="00BA45F9" w:rsidRDefault="00BA45F9" w:rsidP="00E8002E"/>
                    </w:txbxContent>
                  </v:textbox>
                </v:shape>
                <v:line id="Straight Connector 344" o:spid="_x0000_s1123" style="position:absolute;visibility:visible;mso-wrap-style:square" from="0,38961" to="78399,39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j3Q8UAAADcAAAADwAAAGRycy9kb3ducmV2LnhtbESPQWsCMRSE7wX/Q3hCL0WzVSmyGkWE&#10;iidRWxRvj83rZunmZUmibv31RhB6HGbmG2Y6b20tLuRD5VjBez8DQVw4XXGp4PvrszcGESKyxtox&#10;KfijAPNZ52WKuXZX3tFlH0uRIBxyVGBibHIpQ2HIYui7hjh5P85bjEn6UmqP1wS3tRxk2Ye0WHFa&#10;MNjQ0lDxuz/bRFkcl2NjNquDv73V5/WKB6ftUanXbruYgIjUxv/ws73WCoajETzOpCMgZ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ej3Q8UAAADcAAAADwAAAAAAAAAA&#10;AAAAAAChAgAAZHJzL2Rvd25yZXYueG1sUEsFBgAAAAAEAAQA+QAAAJMDAAAAAA==&#10;" strokecolor="black [3213]">
                  <v:stroke dashstyle="3 1"/>
                </v:line>
                <v:line id="Straight Connector 345" o:spid="_x0000_s1124" style="position:absolute;visibility:visible;mso-wrap-style:square" from="238,56056" to="78638,56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Eo8cAAADcAAAADwAAAGRycy9kb3ducmV2LnhtbESP3WoCMRSE7wXfIRyhd5rVWn9Wo5RC&#10;sUWwqKXi3WFz3Cy7OVk2qW7f3hQKvRxm5htmuW5tJa7U+MKxguEgAUGcOV1wruDz+NqfgfABWWPl&#10;mBT8kIf1qttZYqrdjfd0PYRcRAj7FBWYEOpUSp8ZsugHriaO3sU1FkOUTS51g7cIt5UcJclEWiw4&#10;Lhis6cVQVh6+rYLt3EyPH/i+H564LL/mu9N56zdKPfTa5wWIQG34D/+137SCx/ET/J6JR0Cu7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6oSjxwAAANwAAAAPAAAAAAAA&#10;AAAAAAAAAKECAABkcnMvZG93bnJldi54bWxQSwUGAAAAAAQABAD5AAAAlQMAAAAA&#10;" strokecolor="windowText">
                  <v:stroke dashstyle="3 1"/>
                </v:line>
              </v:group>
            </w:pict>
          </mc:Fallback>
        </mc:AlternateContent>
      </w:r>
      <w:r w:rsidR="008656E2" w:rsidRPr="008656E2">
        <w:rPr>
          <w:b/>
          <w:color w:val="FF0000"/>
          <w:sz w:val="24"/>
          <w:szCs w:val="24"/>
        </w:rPr>
        <w:t>Start from previous page</w:t>
      </w:r>
      <w:r w:rsidR="00E8002E" w:rsidRPr="008656E2">
        <w:rPr>
          <w:b/>
          <w:sz w:val="24"/>
          <w:szCs w:val="24"/>
        </w:rPr>
        <w:br w:type="page"/>
      </w:r>
    </w:p>
    <w:p w14:paraId="3469599C" w14:textId="77777777" w:rsidR="007B12B5" w:rsidRDefault="007B12B5" w:rsidP="00BA326C">
      <w:pPr>
        <w:pStyle w:val="Heading1"/>
        <w:numPr>
          <w:ilvl w:val="0"/>
          <w:numId w:val="0"/>
        </w:numPr>
        <w:ind w:left="432" w:hanging="432"/>
        <w:sectPr w:rsidR="007B12B5" w:rsidSect="007B12B5">
          <w:pgSz w:w="15840" w:h="12240" w:orient="landscape" w:code="1"/>
          <w:pgMar w:top="1152" w:right="1152" w:bottom="1152" w:left="1152" w:header="720" w:footer="720" w:gutter="0"/>
          <w:cols w:space="720"/>
          <w:titlePg/>
          <w:docGrid w:linePitch="360"/>
        </w:sectPr>
      </w:pPr>
    </w:p>
    <w:p w14:paraId="489F7B0E" w14:textId="77777777" w:rsidR="000A13B5" w:rsidRDefault="000A13B5" w:rsidP="00BA326C">
      <w:pPr>
        <w:pStyle w:val="Heading1"/>
        <w:numPr>
          <w:ilvl w:val="0"/>
          <w:numId w:val="0"/>
        </w:numPr>
        <w:ind w:left="432" w:hanging="432"/>
      </w:pPr>
      <w:bookmarkStart w:id="58" w:name="_Toc410681417"/>
      <w:r w:rsidRPr="00637EDE">
        <w:lastRenderedPageBreak/>
        <w:t xml:space="preserve">Appendix </w:t>
      </w:r>
      <w:r w:rsidR="00BE2C1D">
        <w:t>E</w:t>
      </w:r>
      <w:r w:rsidRPr="00637EDE">
        <w:t>: Example Cost Estimate Spreadsheet</w:t>
      </w:r>
      <w:bookmarkEnd w:id="58"/>
    </w:p>
    <w:p w14:paraId="2940A992" w14:textId="77777777" w:rsidR="00BF79DE" w:rsidRDefault="00BF79DE" w:rsidP="00BF79DE"/>
    <w:p w14:paraId="30B60594" w14:textId="77777777" w:rsidR="00BF79DE" w:rsidRDefault="00BF79DE" w:rsidP="00BF79DE">
      <w:r>
        <w:t xml:space="preserve">The </w:t>
      </w:r>
      <w:r w:rsidR="0078738A">
        <w:t xml:space="preserve">example cost estimate spreadsheet is available on the </w:t>
      </w:r>
      <w:hyperlink r:id="rId59" w:history="1">
        <w:r w:rsidR="0078738A" w:rsidRPr="00E2028E">
          <w:rPr>
            <w:rStyle w:val="Hyperlink"/>
          </w:rPr>
          <w:t>NDRD SharePoint site</w:t>
        </w:r>
      </w:hyperlink>
      <w:r w:rsidR="0078738A">
        <w:t xml:space="preserve">. It includes the following fields. </w:t>
      </w:r>
      <w:r w:rsidR="00471780">
        <w:t>Only elements required for PWQ should be included.</w:t>
      </w:r>
    </w:p>
    <w:p w14:paraId="5200D9CD" w14:textId="77777777" w:rsidR="00FB1BD6" w:rsidRDefault="00FB1BD6" w:rsidP="00BF79DE"/>
    <w:p w14:paraId="05B081EA" w14:textId="77777777" w:rsidR="00BF79DE" w:rsidRDefault="007B12B5" w:rsidP="00BF79DE">
      <w:r w:rsidRPr="007B12B5">
        <w:rPr>
          <w:noProof/>
        </w:rPr>
        <w:drawing>
          <wp:inline distT="0" distB="0" distL="0" distR="0" wp14:anchorId="500739AC" wp14:editId="403C6043">
            <wp:extent cx="14081760" cy="3558593"/>
            <wp:effectExtent l="0" t="0" r="0" b="381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4081760" cy="3558593"/>
                    </a:xfrm>
                    <a:prstGeom prst="rect">
                      <a:avLst/>
                    </a:prstGeom>
                    <a:noFill/>
                    <a:ln>
                      <a:noFill/>
                    </a:ln>
                  </pic:spPr>
                </pic:pic>
              </a:graphicData>
            </a:graphic>
          </wp:inline>
        </w:drawing>
      </w:r>
    </w:p>
    <w:sectPr w:rsidR="00BF79DE" w:rsidSect="007B12B5">
      <w:pgSz w:w="24480" w:h="15840" w:orient="landscape" w:code="3"/>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F9A5D" w14:textId="77777777" w:rsidR="00133889" w:rsidRDefault="00133889" w:rsidP="00C5115E">
      <w:r>
        <w:separator/>
      </w:r>
    </w:p>
    <w:p w14:paraId="0E11DD58" w14:textId="77777777" w:rsidR="00133889" w:rsidRDefault="00133889" w:rsidP="00C5115E"/>
    <w:p w14:paraId="5E654099" w14:textId="77777777" w:rsidR="00133889" w:rsidRDefault="00133889" w:rsidP="00C5115E"/>
  </w:endnote>
  <w:endnote w:type="continuationSeparator" w:id="0">
    <w:p w14:paraId="681FE0F8" w14:textId="77777777" w:rsidR="00133889" w:rsidRDefault="00133889" w:rsidP="00C5115E">
      <w:r>
        <w:continuationSeparator/>
      </w:r>
    </w:p>
    <w:p w14:paraId="2A067086" w14:textId="77777777" w:rsidR="00133889" w:rsidRDefault="00133889" w:rsidP="00C5115E"/>
    <w:p w14:paraId="541783C5" w14:textId="77777777" w:rsidR="00133889" w:rsidRDefault="00133889" w:rsidP="00C511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15849" w14:textId="77777777" w:rsidR="00BA45F9" w:rsidRDefault="00BA45F9">
    <w:pPr>
      <w:pStyle w:val="Footer"/>
      <w:jc w:val="right"/>
    </w:pPr>
  </w:p>
  <w:p w14:paraId="3894B360" w14:textId="77777777" w:rsidR="00BA45F9" w:rsidRDefault="00BA45F9" w:rsidP="00C5115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8671740"/>
      <w:docPartObj>
        <w:docPartGallery w:val="Page Numbers (Bottom of Page)"/>
        <w:docPartUnique/>
      </w:docPartObj>
    </w:sdtPr>
    <w:sdtEndPr>
      <w:rPr>
        <w:noProof/>
      </w:rPr>
    </w:sdtEndPr>
    <w:sdtContent>
      <w:p w14:paraId="3DC058FA" w14:textId="356C7984" w:rsidR="00BA45F9" w:rsidRDefault="00BA45F9">
        <w:pPr>
          <w:pStyle w:val="Footer"/>
          <w:jc w:val="right"/>
        </w:pPr>
        <w:r w:rsidRPr="00FC5DCB">
          <w:rPr>
            <w:i/>
          </w:rPr>
          <w:t xml:space="preserve">NDRD Interim Guidance as of </w:t>
        </w:r>
        <w:r>
          <w:rPr>
            <w:i/>
          </w:rPr>
          <w:t>2</w:t>
        </w:r>
        <w:r w:rsidR="00760651">
          <w:rPr>
            <w:i/>
          </w:rPr>
          <w:t>/23</w:t>
        </w:r>
        <w:r w:rsidRPr="00FC5DCB">
          <w:rPr>
            <w:i/>
          </w:rPr>
          <w:t>/201</w:t>
        </w:r>
        <w:r>
          <w:rPr>
            <w:i/>
          </w:rPr>
          <w:t>5</w:t>
        </w:r>
        <w:r>
          <w:tab/>
        </w:r>
        <w:r>
          <w:tab/>
        </w:r>
        <w:r>
          <w:fldChar w:fldCharType="begin"/>
        </w:r>
        <w:r>
          <w:instrText xml:space="preserve"> PAGE   \* MERGEFORMAT </w:instrText>
        </w:r>
        <w:r>
          <w:fldChar w:fldCharType="separate"/>
        </w:r>
        <w:r w:rsidR="00815975">
          <w:rPr>
            <w:noProof/>
          </w:rPr>
          <w:t>1</w:t>
        </w:r>
        <w:r>
          <w:rPr>
            <w:noProof/>
          </w:rPr>
          <w:fldChar w:fldCharType="end"/>
        </w:r>
      </w:p>
    </w:sdtContent>
  </w:sdt>
  <w:p w14:paraId="17223ED9" w14:textId="77777777" w:rsidR="00BA45F9" w:rsidRDefault="00BA45F9" w:rsidP="00C5115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039547"/>
      <w:docPartObj>
        <w:docPartGallery w:val="Page Numbers (Bottom of Page)"/>
        <w:docPartUnique/>
      </w:docPartObj>
    </w:sdtPr>
    <w:sdtEndPr>
      <w:rPr>
        <w:noProof/>
      </w:rPr>
    </w:sdtEndPr>
    <w:sdtContent>
      <w:p w14:paraId="64732EE3" w14:textId="77777777" w:rsidR="00BA45F9" w:rsidRDefault="00BA45F9">
        <w:pPr>
          <w:pStyle w:val="Footer"/>
          <w:jc w:val="right"/>
        </w:pPr>
        <w:r>
          <w:fldChar w:fldCharType="begin"/>
        </w:r>
        <w:r>
          <w:instrText xml:space="preserve"> PAGE   \* MERGEFORMAT </w:instrText>
        </w:r>
        <w:r>
          <w:fldChar w:fldCharType="separate"/>
        </w:r>
        <w:r w:rsidR="00815975">
          <w:rPr>
            <w:noProof/>
          </w:rPr>
          <w:t>22</w:t>
        </w:r>
        <w:r>
          <w:rPr>
            <w:noProof/>
          </w:rPr>
          <w:fldChar w:fldCharType="end"/>
        </w:r>
      </w:p>
    </w:sdtContent>
  </w:sdt>
  <w:p w14:paraId="31DAA457" w14:textId="77777777" w:rsidR="00BA45F9" w:rsidRDefault="00BA45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02D1D" w14:textId="77777777" w:rsidR="00133889" w:rsidRDefault="00133889" w:rsidP="00C5115E">
      <w:r>
        <w:separator/>
      </w:r>
    </w:p>
    <w:p w14:paraId="68FF6921" w14:textId="77777777" w:rsidR="00133889" w:rsidRDefault="00133889" w:rsidP="00C5115E"/>
    <w:p w14:paraId="29710EA7" w14:textId="77777777" w:rsidR="00133889" w:rsidRDefault="00133889" w:rsidP="00C5115E"/>
  </w:footnote>
  <w:footnote w:type="continuationSeparator" w:id="0">
    <w:p w14:paraId="04F2C7D1" w14:textId="77777777" w:rsidR="00133889" w:rsidRDefault="00133889" w:rsidP="00C5115E">
      <w:r>
        <w:continuationSeparator/>
      </w:r>
    </w:p>
    <w:p w14:paraId="70E84084" w14:textId="77777777" w:rsidR="00133889" w:rsidRDefault="00133889" w:rsidP="00C5115E"/>
    <w:p w14:paraId="18FFEC82" w14:textId="77777777" w:rsidR="00133889" w:rsidRDefault="00133889" w:rsidP="00C5115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55C74"/>
    <w:multiLevelType w:val="hybridMultilevel"/>
    <w:tmpl w:val="0E74FDDA"/>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
    <w:nsid w:val="02A76DCD"/>
    <w:multiLevelType w:val="hybridMultilevel"/>
    <w:tmpl w:val="A3C66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F007FF"/>
    <w:multiLevelType w:val="hybridMultilevel"/>
    <w:tmpl w:val="1D247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1D232C"/>
    <w:multiLevelType w:val="hybridMultilevel"/>
    <w:tmpl w:val="2E82897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5075EF6"/>
    <w:multiLevelType w:val="hybridMultilevel"/>
    <w:tmpl w:val="BB7C20E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
    <w:nsid w:val="17D864E4"/>
    <w:multiLevelType w:val="hybridMultilevel"/>
    <w:tmpl w:val="A342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24594E"/>
    <w:multiLevelType w:val="hybridMultilevel"/>
    <w:tmpl w:val="2E946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9F21F3"/>
    <w:multiLevelType w:val="hybridMultilevel"/>
    <w:tmpl w:val="4B345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750287"/>
    <w:multiLevelType w:val="hybridMultilevel"/>
    <w:tmpl w:val="4A4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37213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33092AC8"/>
    <w:multiLevelType w:val="hybridMultilevel"/>
    <w:tmpl w:val="E6A2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2D599D"/>
    <w:multiLevelType w:val="hybridMultilevel"/>
    <w:tmpl w:val="4532F8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2A1454"/>
    <w:multiLevelType w:val="hybridMultilevel"/>
    <w:tmpl w:val="1D247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145F47"/>
    <w:multiLevelType w:val="hybridMultilevel"/>
    <w:tmpl w:val="FEB06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9B1421"/>
    <w:multiLevelType w:val="hybridMultilevel"/>
    <w:tmpl w:val="C2B8AFD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15">
    <w:nsid w:val="4DAA2C8E"/>
    <w:multiLevelType w:val="hybridMultilevel"/>
    <w:tmpl w:val="11A6628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58C6754A"/>
    <w:multiLevelType w:val="hybridMultilevel"/>
    <w:tmpl w:val="AE08E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1E7F19"/>
    <w:multiLevelType w:val="hybridMultilevel"/>
    <w:tmpl w:val="67C0C43A"/>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C782836"/>
    <w:multiLevelType w:val="hybridMultilevel"/>
    <w:tmpl w:val="BBBC951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CDE006D"/>
    <w:multiLevelType w:val="hybridMultilevel"/>
    <w:tmpl w:val="0832B8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5435C8"/>
    <w:multiLevelType w:val="multilevel"/>
    <w:tmpl w:val="E58CA6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69095C09"/>
    <w:multiLevelType w:val="hybridMultilevel"/>
    <w:tmpl w:val="1BA4B8A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nsid w:val="695C38DC"/>
    <w:multiLevelType w:val="hybridMultilevel"/>
    <w:tmpl w:val="C2781C52"/>
    <w:lvl w:ilvl="0" w:tplc="FEBABF1A">
      <w:start w:val="20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9B1483"/>
    <w:multiLevelType w:val="hybridMultilevel"/>
    <w:tmpl w:val="512EDC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B753602"/>
    <w:multiLevelType w:val="hybridMultilevel"/>
    <w:tmpl w:val="2092E72C"/>
    <w:lvl w:ilvl="0" w:tplc="53428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C071CE3"/>
    <w:multiLevelType w:val="hybridMultilevel"/>
    <w:tmpl w:val="DA78B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EB189C"/>
    <w:multiLevelType w:val="hybridMultilevel"/>
    <w:tmpl w:val="8C96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D93603"/>
    <w:multiLevelType w:val="hybridMultilevel"/>
    <w:tmpl w:val="A894C9A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num w:numId="1">
    <w:abstractNumId w:val="24"/>
  </w:num>
  <w:num w:numId="2">
    <w:abstractNumId w:val="3"/>
  </w:num>
  <w:num w:numId="3">
    <w:abstractNumId w:val="9"/>
  </w:num>
  <w:num w:numId="4">
    <w:abstractNumId w:val="1"/>
  </w:num>
  <w:num w:numId="5">
    <w:abstractNumId w:val="25"/>
  </w:num>
  <w:num w:numId="6">
    <w:abstractNumId w:val="7"/>
  </w:num>
  <w:num w:numId="7">
    <w:abstractNumId w:val="14"/>
  </w:num>
  <w:num w:numId="8">
    <w:abstractNumId w:val="10"/>
  </w:num>
  <w:num w:numId="9">
    <w:abstractNumId w:val="0"/>
  </w:num>
  <w:num w:numId="10">
    <w:abstractNumId w:val="2"/>
  </w:num>
  <w:num w:numId="11">
    <w:abstractNumId w:val="23"/>
  </w:num>
  <w:num w:numId="12">
    <w:abstractNumId w:val="5"/>
  </w:num>
  <w:num w:numId="13">
    <w:abstractNumId w:val="11"/>
  </w:num>
  <w:num w:numId="14">
    <w:abstractNumId w:val="26"/>
  </w:num>
  <w:num w:numId="15">
    <w:abstractNumId w:val="4"/>
  </w:num>
  <w:num w:numId="16">
    <w:abstractNumId w:val="27"/>
  </w:num>
  <w:num w:numId="17">
    <w:abstractNumId w:val="17"/>
  </w:num>
  <w:num w:numId="18">
    <w:abstractNumId w:val="12"/>
  </w:num>
  <w:num w:numId="19">
    <w:abstractNumId w:val="21"/>
  </w:num>
  <w:num w:numId="20">
    <w:abstractNumId w:val="8"/>
  </w:num>
  <w:num w:numId="21">
    <w:abstractNumId w:val="15"/>
  </w:num>
  <w:num w:numId="22">
    <w:abstractNumId w:val="22"/>
  </w:num>
  <w:num w:numId="23">
    <w:abstractNumId w:val="2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13"/>
  </w:num>
  <w:num w:numId="36">
    <w:abstractNumId w:val="19"/>
  </w:num>
  <w:num w:numId="37">
    <w:abstractNumId w:val="6"/>
  </w:num>
  <w:num w:numId="38">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9A3"/>
    <w:rsid w:val="00003B76"/>
    <w:rsid w:val="00007F61"/>
    <w:rsid w:val="000109B7"/>
    <w:rsid w:val="00012C1B"/>
    <w:rsid w:val="00012F7A"/>
    <w:rsid w:val="00017F00"/>
    <w:rsid w:val="00022617"/>
    <w:rsid w:val="000261B3"/>
    <w:rsid w:val="000301FE"/>
    <w:rsid w:val="00036B52"/>
    <w:rsid w:val="00041552"/>
    <w:rsid w:val="000429F5"/>
    <w:rsid w:val="00057946"/>
    <w:rsid w:val="00061CF6"/>
    <w:rsid w:val="0006463C"/>
    <w:rsid w:val="000709CD"/>
    <w:rsid w:val="0007205E"/>
    <w:rsid w:val="00075640"/>
    <w:rsid w:val="00075F4B"/>
    <w:rsid w:val="000766C7"/>
    <w:rsid w:val="00080A8C"/>
    <w:rsid w:val="00084D68"/>
    <w:rsid w:val="000856B6"/>
    <w:rsid w:val="0009290A"/>
    <w:rsid w:val="00093629"/>
    <w:rsid w:val="00093DA5"/>
    <w:rsid w:val="00096781"/>
    <w:rsid w:val="000A02F1"/>
    <w:rsid w:val="000A0B11"/>
    <w:rsid w:val="000A13B5"/>
    <w:rsid w:val="000A334A"/>
    <w:rsid w:val="000A35F8"/>
    <w:rsid w:val="000A6479"/>
    <w:rsid w:val="000B3D30"/>
    <w:rsid w:val="000C2505"/>
    <w:rsid w:val="000C3C28"/>
    <w:rsid w:val="000C3D65"/>
    <w:rsid w:val="000C6D59"/>
    <w:rsid w:val="000D3D1A"/>
    <w:rsid w:val="000E564D"/>
    <w:rsid w:val="000F00E8"/>
    <w:rsid w:val="000F1685"/>
    <w:rsid w:val="000F2C2F"/>
    <w:rsid w:val="000F5592"/>
    <w:rsid w:val="00100D9E"/>
    <w:rsid w:val="001016CC"/>
    <w:rsid w:val="001031DA"/>
    <w:rsid w:val="001036B1"/>
    <w:rsid w:val="00110939"/>
    <w:rsid w:val="00112F8E"/>
    <w:rsid w:val="00116D5E"/>
    <w:rsid w:val="001205BE"/>
    <w:rsid w:val="00123F72"/>
    <w:rsid w:val="0012621F"/>
    <w:rsid w:val="001326FC"/>
    <w:rsid w:val="00133889"/>
    <w:rsid w:val="00134415"/>
    <w:rsid w:val="00136D83"/>
    <w:rsid w:val="001446ED"/>
    <w:rsid w:val="00144EF7"/>
    <w:rsid w:val="001464A7"/>
    <w:rsid w:val="001530FC"/>
    <w:rsid w:val="00153F98"/>
    <w:rsid w:val="00154619"/>
    <w:rsid w:val="00155C18"/>
    <w:rsid w:val="00156D67"/>
    <w:rsid w:val="00157C96"/>
    <w:rsid w:val="001608A8"/>
    <w:rsid w:val="00161F9E"/>
    <w:rsid w:val="001678CA"/>
    <w:rsid w:val="00171061"/>
    <w:rsid w:val="00173329"/>
    <w:rsid w:val="00173700"/>
    <w:rsid w:val="00176F60"/>
    <w:rsid w:val="00181D1B"/>
    <w:rsid w:val="00191632"/>
    <w:rsid w:val="00193C15"/>
    <w:rsid w:val="001971D7"/>
    <w:rsid w:val="00197E62"/>
    <w:rsid w:val="001A2D57"/>
    <w:rsid w:val="001A3B70"/>
    <w:rsid w:val="001B0B2A"/>
    <w:rsid w:val="001B4D6C"/>
    <w:rsid w:val="001B5EFE"/>
    <w:rsid w:val="001C67C6"/>
    <w:rsid w:val="001D0932"/>
    <w:rsid w:val="001D2133"/>
    <w:rsid w:val="001D227C"/>
    <w:rsid w:val="001E3E7C"/>
    <w:rsid w:val="001E522B"/>
    <w:rsid w:val="001F39C0"/>
    <w:rsid w:val="00206838"/>
    <w:rsid w:val="0021652B"/>
    <w:rsid w:val="002207C4"/>
    <w:rsid w:val="002227CB"/>
    <w:rsid w:val="00227CF5"/>
    <w:rsid w:val="0023331B"/>
    <w:rsid w:val="00235604"/>
    <w:rsid w:val="00241B8D"/>
    <w:rsid w:val="00243C48"/>
    <w:rsid w:val="00244FE5"/>
    <w:rsid w:val="0024572C"/>
    <w:rsid w:val="00252CC3"/>
    <w:rsid w:val="002533FF"/>
    <w:rsid w:val="002547C8"/>
    <w:rsid w:val="00256709"/>
    <w:rsid w:val="00256BE9"/>
    <w:rsid w:val="002578B2"/>
    <w:rsid w:val="002602CC"/>
    <w:rsid w:val="0027562E"/>
    <w:rsid w:val="00295699"/>
    <w:rsid w:val="00296E7F"/>
    <w:rsid w:val="002A07E2"/>
    <w:rsid w:val="002A0CE5"/>
    <w:rsid w:val="002A268C"/>
    <w:rsid w:val="002A54E1"/>
    <w:rsid w:val="002B3D7F"/>
    <w:rsid w:val="002B642C"/>
    <w:rsid w:val="002C4887"/>
    <w:rsid w:val="002D17C9"/>
    <w:rsid w:val="002E0DB7"/>
    <w:rsid w:val="002E3186"/>
    <w:rsid w:val="002E5069"/>
    <w:rsid w:val="002E5C2C"/>
    <w:rsid w:val="002F35F3"/>
    <w:rsid w:val="002F4A24"/>
    <w:rsid w:val="0030196B"/>
    <w:rsid w:val="0031091F"/>
    <w:rsid w:val="003137A4"/>
    <w:rsid w:val="00320106"/>
    <w:rsid w:val="00322075"/>
    <w:rsid w:val="0032355C"/>
    <w:rsid w:val="0032588F"/>
    <w:rsid w:val="00326718"/>
    <w:rsid w:val="0033053A"/>
    <w:rsid w:val="00331261"/>
    <w:rsid w:val="00333363"/>
    <w:rsid w:val="00347E9F"/>
    <w:rsid w:val="00347EAE"/>
    <w:rsid w:val="00353E3F"/>
    <w:rsid w:val="00361959"/>
    <w:rsid w:val="003640A5"/>
    <w:rsid w:val="00366C9D"/>
    <w:rsid w:val="003701F3"/>
    <w:rsid w:val="003717EA"/>
    <w:rsid w:val="00377208"/>
    <w:rsid w:val="00383DD3"/>
    <w:rsid w:val="00384757"/>
    <w:rsid w:val="00393D90"/>
    <w:rsid w:val="00395B49"/>
    <w:rsid w:val="00396533"/>
    <w:rsid w:val="003A316E"/>
    <w:rsid w:val="003A3C12"/>
    <w:rsid w:val="003C52CB"/>
    <w:rsid w:val="003C7F3A"/>
    <w:rsid w:val="003D01F6"/>
    <w:rsid w:val="003D0451"/>
    <w:rsid w:val="003D2ED8"/>
    <w:rsid w:val="003D78C5"/>
    <w:rsid w:val="003E4A08"/>
    <w:rsid w:val="003E61F3"/>
    <w:rsid w:val="003F1EF8"/>
    <w:rsid w:val="003F61A9"/>
    <w:rsid w:val="003F63A9"/>
    <w:rsid w:val="003F6B12"/>
    <w:rsid w:val="003F6D00"/>
    <w:rsid w:val="003F7060"/>
    <w:rsid w:val="004101C6"/>
    <w:rsid w:val="00411612"/>
    <w:rsid w:val="004118F3"/>
    <w:rsid w:val="00414104"/>
    <w:rsid w:val="004156EF"/>
    <w:rsid w:val="00424A3C"/>
    <w:rsid w:val="00426DD6"/>
    <w:rsid w:val="00431683"/>
    <w:rsid w:val="00432C07"/>
    <w:rsid w:val="00435963"/>
    <w:rsid w:val="00437619"/>
    <w:rsid w:val="00437F1A"/>
    <w:rsid w:val="00440A3C"/>
    <w:rsid w:val="00445037"/>
    <w:rsid w:val="004477F9"/>
    <w:rsid w:val="00447C87"/>
    <w:rsid w:val="004517CD"/>
    <w:rsid w:val="00454ADA"/>
    <w:rsid w:val="00455FA2"/>
    <w:rsid w:val="00457271"/>
    <w:rsid w:val="004608F6"/>
    <w:rsid w:val="00461058"/>
    <w:rsid w:val="00465B66"/>
    <w:rsid w:val="00466E79"/>
    <w:rsid w:val="00471780"/>
    <w:rsid w:val="00472901"/>
    <w:rsid w:val="00472BAC"/>
    <w:rsid w:val="004734C4"/>
    <w:rsid w:val="00474615"/>
    <w:rsid w:val="00480C99"/>
    <w:rsid w:val="00491D50"/>
    <w:rsid w:val="004A703D"/>
    <w:rsid w:val="004C277C"/>
    <w:rsid w:val="004C361B"/>
    <w:rsid w:val="004D29B0"/>
    <w:rsid w:val="004D51D8"/>
    <w:rsid w:val="004D7EA7"/>
    <w:rsid w:val="004D7F9B"/>
    <w:rsid w:val="004E5D9D"/>
    <w:rsid w:val="004E5E69"/>
    <w:rsid w:val="004F073F"/>
    <w:rsid w:val="004F12B1"/>
    <w:rsid w:val="004F7153"/>
    <w:rsid w:val="004F7420"/>
    <w:rsid w:val="00500053"/>
    <w:rsid w:val="00503E5B"/>
    <w:rsid w:val="00513DD3"/>
    <w:rsid w:val="00515D23"/>
    <w:rsid w:val="005173E2"/>
    <w:rsid w:val="00520873"/>
    <w:rsid w:val="005407F7"/>
    <w:rsid w:val="00540D5C"/>
    <w:rsid w:val="00542204"/>
    <w:rsid w:val="00542588"/>
    <w:rsid w:val="0054710C"/>
    <w:rsid w:val="00547B66"/>
    <w:rsid w:val="005515B2"/>
    <w:rsid w:val="00554EB1"/>
    <w:rsid w:val="00561129"/>
    <w:rsid w:val="00570A9D"/>
    <w:rsid w:val="0057133A"/>
    <w:rsid w:val="0057145C"/>
    <w:rsid w:val="0057275F"/>
    <w:rsid w:val="00572F6E"/>
    <w:rsid w:val="0057530D"/>
    <w:rsid w:val="00576419"/>
    <w:rsid w:val="00576475"/>
    <w:rsid w:val="00580FD7"/>
    <w:rsid w:val="00583ACF"/>
    <w:rsid w:val="005862E9"/>
    <w:rsid w:val="005907C0"/>
    <w:rsid w:val="00594BA3"/>
    <w:rsid w:val="00596755"/>
    <w:rsid w:val="005A5BC6"/>
    <w:rsid w:val="005A69E3"/>
    <w:rsid w:val="005B1109"/>
    <w:rsid w:val="005B4DFA"/>
    <w:rsid w:val="005B6D85"/>
    <w:rsid w:val="005C6FF5"/>
    <w:rsid w:val="005D0E56"/>
    <w:rsid w:val="005D0F63"/>
    <w:rsid w:val="005D59A3"/>
    <w:rsid w:val="005D5FEB"/>
    <w:rsid w:val="005F0D61"/>
    <w:rsid w:val="005F0EB5"/>
    <w:rsid w:val="005F1720"/>
    <w:rsid w:val="005F3AEC"/>
    <w:rsid w:val="0060688C"/>
    <w:rsid w:val="00611199"/>
    <w:rsid w:val="00612A94"/>
    <w:rsid w:val="006149E0"/>
    <w:rsid w:val="00623B06"/>
    <w:rsid w:val="006248FF"/>
    <w:rsid w:val="00624B6F"/>
    <w:rsid w:val="00627934"/>
    <w:rsid w:val="00631261"/>
    <w:rsid w:val="00632593"/>
    <w:rsid w:val="00633F89"/>
    <w:rsid w:val="00636D91"/>
    <w:rsid w:val="00637EDE"/>
    <w:rsid w:val="00651B35"/>
    <w:rsid w:val="006523CE"/>
    <w:rsid w:val="00655189"/>
    <w:rsid w:val="00655C89"/>
    <w:rsid w:val="00657073"/>
    <w:rsid w:val="00666D5F"/>
    <w:rsid w:val="00667F4A"/>
    <w:rsid w:val="006826FA"/>
    <w:rsid w:val="0068300D"/>
    <w:rsid w:val="00685D55"/>
    <w:rsid w:val="00693515"/>
    <w:rsid w:val="006A1482"/>
    <w:rsid w:val="006A4544"/>
    <w:rsid w:val="006A6342"/>
    <w:rsid w:val="006A6740"/>
    <w:rsid w:val="006B337E"/>
    <w:rsid w:val="006B5B7C"/>
    <w:rsid w:val="006C7728"/>
    <w:rsid w:val="006C77E5"/>
    <w:rsid w:val="006D0800"/>
    <w:rsid w:val="006D40EF"/>
    <w:rsid w:val="006D4434"/>
    <w:rsid w:val="006D5399"/>
    <w:rsid w:val="006D6CA3"/>
    <w:rsid w:val="006D77C1"/>
    <w:rsid w:val="006E6011"/>
    <w:rsid w:val="006E6A09"/>
    <w:rsid w:val="006F132C"/>
    <w:rsid w:val="006F2537"/>
    <w:rsid w:val="006F307A"/>
    <w:rsid w:val="006F6D29"/>
    <w:rsid w:val="0070025C"/>
    <w:rsid w:val="007050B6"/>
    <w:rsid w:val="007135FF"/>
    <w:rsid w:val="007154DA"/>
    <w:rsid w:val="00716112"/>
    <w:rsid w:val="0072269F"/>
    <w:rsid w:val="0072298B"/>
    <w:rsid w:val="007233B2"/>
    <w:rsid w:val="00726806"/>
    <w:rsid w:val="0073126D"/>
    <w:rsid w:val="007370C1"/>
    <w:rsid w:val="007416BA"/>
    <w:rsid w:val="007420A6"/>
    <w:rsid w:val="0075207C"/>
    <w:rsid w:val="00754DC8"/>
    <w:rsid w:val="0075600D"/>
    <w:rsid w:val="00760651"/>
    <w:rsid w:val="00761DAB"/>
    <w:rsid w:val="00765CD1"/>
    <w:rsid w:val="00767454"/>
    <w:rsid w:val="00767E43"/>
    <w:rsid w:val="0077055A"/>
    <w:rsid w:val="0077158E"/>
    <w:rsid w:val="00771EB0"/>
    <w:rsid w:val="00775614"/>
    <w:rsid w:val="0077791B"/>
    <w:rsid w:val="00784C5A"/>
    <w:rsid w:val="0078738A"/>
    <w:rsid w:val="007953A9"/>
    <w:rsid w:val="007A0133"/>
    <w:rsid w:val="007A1F98"/>
    <w:rsid w:val="007A4106"/>
    <w:rsid w:val="007A4397"/>
    <w:rsid w:val="007A59C1"/>
    <w:rsid w:val="007A760D"/>
    <w:rsid w:val="007B00B3"/>
    <w:rsid w:val="007B12B5"/>
    <w:rsid w:val="007B4810"/>
    <w:rsid w:val="007B7B23"/>
    <w:rsid w:val="007B7B8F"/>
    <w:rsid w:val="007B7DF6"/>
    <w:rsid w:val="007C0395"/>
    <w:rsid w:val="007C18D9"/>
    <w:rsid w:val="007C31C0"/>
    <w:rsid w:val="007D3C3E"/>
    <w:rsid w:val="007D54C5"/>
    <w:rsid w:val="007E7376"/>
    <w:rsid w:val="007E7C5B"/>
    <w:rsid w:val="007E7E18"/>
    <w:rsid w:val="0080015E"/>
    <w:rsid w:val="0080159A"/>
    <w:rsid w:val="00803D1D"/>
    <w:rsid w:val="00807F80"/>
    <w:rsid w:val="00811416"/>
    <w:rsid w:val="00813BC8"/>
    <w:rsid w:val="00813C80"/>
    <w:rsid w:val="00815975"/>
    <w:rsid w:val="00815D37"/>
    <w:rsid w:val="00820929"/>
    <w:rsid w:val="00823BCE"/>
    <w:rsid w:val="00827600"/>
    <w:rsid w:val="00833117"/>
    <w:rsid w:val="0083444D"/>
    <w:rsid w:val="00837F76"/>
    <w:rsid w:val="008410F6"/>
    <w:rsid w:val="0084475F"/>
    <w:rsid w:val="008450B6"/>
    <w:rsid w:val="00851CED"/>
    <w:rsid w:val="00852BC7"/>
    <w:rsid w:val="00852CBC"/>
    <w:rsid w:val="00861111"/>
    <w:rsid w:val="00862EE3"/>
    <w:rsid w:val="008656E2"/>
    <w:rsid w:val="008721AA"/>
    <w:rsid w:val="00872261"/>
    <w:rsid w:val="00876F88"/>
    <w:rsid w:val="00891702"/>
    <w:rsid w:val="008A43E3"/>
    <w:rsid w:val="008A4D10"/>
    <w:rsid w:val="008B2BA5"/>
    <w:rsid w:val="008B7D44"/>
    <w:rsid w:val="008C11EB"/>
    <w:rsid w:val="008C1E5A"/>
    <w:rsid w:val="008C2014"/>
    <w:rsid w:val="008C317F"/>
    <w:rsid w:val="008E186D"/>
    <w:rsid w:val="008E38F5"/>
    <w:rsid w:val="008F0CA2"/>
    <w:rsid w:val="008F0E70"/>
    <w:rsid w:val="008F2290"/>
    <w:rsid w:val="008F3142"/>
    <w:rsid w:val="008F4DBE"/>
    <w:rsid w:val="00901E74"/>
    <w:rsid w:val="00902D13"/>
    <w:rsid w:val="00903421"/>
    <w:rsid w:val="0090768B"/>
    <w:rsid w:val="00913385"/>
    <w:rsid w:val="0091769C"/>
    <w:rsid w:val="00921080"/>
    <w:rsid w:val="00931106"/>
    <w:rsid w:val="009335B2"/>
    <w:rsid w:val="00943EA4"/>
    <w:rsid w:val="00945310"/>
    <w:rsid w:val="00947D14"/>
    <w:rsid w:val="00951156"/>
    <w:rsid w:val="00960BF0"/>
    <w:rsid w:val="00961AC6"/>
    <w:rsid w:val="00966CB2"/>
    <w:rsid w:val="0096779E"/>
    <w:rsid w:val="00967A0F"/>
    <w:rsid w:val="00967A51"/>
    <w:rsid w:val="0097133F"/>
    <w:rsid w:val="00971470"/>
    <w:rsid w:val="009720B1"/>
    <w:rsid w:val="00972D6A"/>
    <w:rsid w:val="00973A35"/>
    <w:rsid w:val="00976370"/>
    <w:rsid w:val="00984566"/>
    <w:rsid w:val="00984E74"/>
    <w:rsid w:val="0099473B"/>
    <w:rsid w:val="009A212D"/>
    <w:rsid w:val="009A2A0E"/>
    <w:rsid w:val="009A4127"/>
    <w:rsid w:val="009A572E"/>
    <w:rsid w:val="009B69DA"/>
    <w:rsid w:val="009B7557"/>
    <w:rsid w:val="009C3274"/>
    <w:rsid w:val="009D7AB8"/>
    <w:rsid w:val="009E171C"/>
    <w:rsid w:val="009E2A58"/>
    <w:rsid w:val="009E2BD6"/>
    <w:rsid w:val="009F3F70"/>
    <w:rsid w:val="009F7518"/>
    <w:rsid w:val="009F77D4"/>
    <w:rsid w:val="009F7F8F"/>
    <w:rsid w:val="00A02264"/>
    <w:rsid w:val="00A1292C"/>
    <w:rsid w:val="00A13887"/>
    <w:rsid w:val="00A23FD2"/>
    <w:rsid w:val="00A27D28"/>
    <w:rsid w:val="00A3413F"/>
    <w:rsid w:val="00A35569"/>
    <w:rsid w:val="00A429F4"/>
    <w:rsid w:val="00A43319"/>
    <w:rsid w:val="00A54AF5"/>
    <w:rsid w:val="00A57C4B"/>
    <w:rsid w:val="00A6245F"/>
    <w:rsid w:val="00A63284"/>
    <w:rsid w:val="00A75B68"/>
    <w:rsid w:val="00A8214A"/>
    <w:rsid w:val="00A8252B"/>
    <w:rsid w:val="00A85394"/>
    <w:rsid w:val="00A871F1"/>
    <w:rsid w:val="00A947B7"/>
    <w:rsid w:val="00A949CD"/>
    <w:rsid w:val="00AB0118"/>
    <w:rsid w:val="00AB0F11"/>
    <w:rsid w:val="00AB3406"/>
    <w:rsid w:val="00AC19C3"/>
    <w:rsid w:val="00AC1D8C"/>
    <w:rsid w:val="00AC4A21"/>
    <w:rsid w:val="00AC61B3"/>
    <w:rsid w:val="00AD64AB"/>
    <w:rsid w:val="00AE5209"/>
    <w:rsid w:val="00AE7123"/>
    <w:rsid w:val="00AF3C01"/>
    <w:rsid w:val="00AF4360"/>
    <w:rsid w:val="00B008AE"/>
    <w:rsid w:val="00B00B62"/>
    <w:rsid w:val="00B05A48"/>
    <w:rsid w:val="00B06D80"/>
    <w:rsid w:val="00B11E76"/>
    <w:rsid w:val="00B168C0"/>
    <w:rsid w:val="00B17172"/>
    <w:rsid w:val="00B250E1"/>
    <w:rsid w:val="00B33F50"/>
    <w:rsid w:val="00B34AD0"/>
    <w:rsid w:val="00B35FE1"/>
    <w:rsid w:val="00B37A65"/>
    <w:rsid w:val="00B4022A"/>
    <w:rsid w:val="00B438CB"/>
    <w:rsid w:val="00B43B13"/>
    <w:rsid w:val="00B47BA3"/>
    <w:rsid w:val="00B5186E"/>
    <w:rsid w:val="00B549A0"/>
    <w:rsid w:val="00B55E4C"/>
    <w:rsid w:val="00B639E7"/>
    <w:rsid w:val="00B64712"/>
    <w:rsid w:val="00B72556"/>
    <w:rsid w:val="00B75A55"/>
    <w:rsid w:val="00B82699"/>
    <w:rsid w:val="00B82F7F"/>
    <w:rsid w:val="00B838A1"/>
    <w:rsid w:val="00B84B71"/>
    <w:rsid w:val="00B85B33"/>
    <w:rsid w:val="00BA1020"/>
    <w:rsid w:val="00BA326C"/>
    <w:rsid w:val="00BA38E1"/>
    <w:rsid w:val="00BA45F9"/>
    <w:rsid w:val="00BA6BFE"/>
    <w:rsid w:val="00BA7E24"/>
    <w:rsid w:val="00BB3EE2"/>
    <w:rsid w:val="00BC24C7"/>
    <w:rsid w:val="00BC5ABA"/>
    <w:rsid w:val="00BC7982"/>
    <w:rsid w:val="00BD649E"/>
    <w:rsid w:val="00BE2C1D"/>
    <w:rsid w:val="00BE6E74"/>
    <w:rsid w:val="00BF0329"/>
    <w:rsid w:val="00BF056D"/>
    <w:rsid w:val="00BF4C65"/>
    <w:rsid w:val="00BF79DE"/>
    <w:rsid w:val="00BF7CAA"/>
    <w:rsid w:val="00C02DE1"/>
    <w:rsid w:val="00C0351A"/>
    <w:rsid w:val="00C04480"/>
    <w:rsid w:val="00C04DF9"/>
    <w:rsid w:val="00C07470"/>
    <w:rsid w:val="00C11FA3"/>
    <w:rsid w:val="00C13583"/>
    <w:rsid w:val="00C238C5"/>
    <w:rsid w:val="00C241DF"/>
    <w:rsid w:val="00C2462E"/>
    <w:rsid w:val="00C301C3"/>
    <w:rsid w:val="00C309E7"/>
    <w:rsid w:val="00C30DEA"/>
    <w:rsid w:val="00C40320"/>
    <w:rsid w:val="00C4117B"/>
    <w:rsid w:val="00C5115E"/>
    <w:rsid w:val="00C512E7"/>
    <w:rsid w:val="00C51A0A"/>
    <w:rsid w:val="00C51BC9"/>
    <w:rsid w:val="00C66CF7"/>
    <w:rsid w:val="00C704F1"/>
    <w:rsid w:val="00C709FB"/>
    <w:rsid w:val="00C713E3"/>
    <w:rsid w:val="00C73504"/>
    <w:rsid w:val="00C735E9"/>
    <w:rsid w:val="00C73F73"/>
    <w:rsid w:val="00C779D1"/>
    <w:rsid w:val="00C85A44"/>
    <w:rsid w:val="00C8729F"/>
    <w:rsid w:val="00C903E1"/>
    <w:rsid w:val="00C92CD3"/>
    <w:rsid w:val="00C95BDB"/>
    <w:rsid w:val="00C9665E"/>
    <w:rsid w:val="00C9727E"/>
    <w:rsid w:val="00C977C5"/>
    <w:rsid w:val="00CA0F77"/>
    <w:rsid w:val="00CA1B05"/>
    <w:rsid w:val="00CA6C30"/>
    <w:rsid w:val="00CA77CA"/>
    <w:rsid w:val="00CC2769"/>
    <w:rsid w:val="00CC56CB"/>
    <w:rsid w:val="00CC5C29"/>
    <w:rsid w:val="00CC7BE6"/>
    <w:rsid w:val="00CD0CC8"/>
    <w:rsid w:val="00CD1015"/>
    <w:rsid w:val="00CD1968"/>
    <w:rsid w:val="00CD4BA1"/>
    <w:rsid w:val="00CD691A"/>
    <w:rsid w:val="00CE3F73"/>
    <w:rsid w:val="00CF01A4"/>
    <w:rsid w:val="00CF190C"/>
    <w:rsid w:val="00CF2844"/>
    <w:rsid w:val="00CF67A7"/>
    <w:rsid w:val="00CF69DB"/>
    <w:rsid w:val="00CF79BA"/>
    <w:rsid w:val="00D0159E"/>
    <w:rsid w:val="00D077FE"/>
    <w:rsid w:val="00D1097B"/>
    <w:rsid w:val="00D12DD6"/>
    <w:rsid w:val="00D16A0B"/>
    <w:rsid w:val="00D2290E"/>
    <w:rsid w:val="00D26581"/>
    <w:rsid w:val="00D32BA9"/>
    <w:rsid w:val="00D37869"/>
    <w:rsid w:val="00D420BC"/>
    <w:rsid w:val="00D53DF4"/>
    <w:rsid w:val="00D568BF"/>
    <w:rsid w:val="00D578D4"/>
    <w:rsid w:val="00D7413B"/>
    <w:rsid w:val="00D7522C"/>
    <w:rsid w:val="00D758FE"/>
    <w:rsid w:val="00D77737"/>
    <w:rsid w:val="00D8314C"/>
    <w:rsid w:val="00D87007"/>
    <w:rsid w:val="00D935F3"/>
    <w:rsid w:val="00D96DF2"/>
    <w:rsid w:val="00D979F5"/>
    <w:rsid w:val="00DA26C8"/>
    <w:rsid w:val="00DA2C69"/>
    <w:rsid w:val="00DA2E30"/>
    <w:rsid w:val="00DB39B9"/>
    <w:rsid w:val="00DB66F7"/>
    <w:rsid w:val="00DC046F"/>
    <w:rsid w:val="00DC26CF"/>
    <w:rsid w:val="00DC6BD4"/>
    <w:rsid w:val="00DD7EB6"/>
    <w:rsid w:val="00DD7FAC"/>
    <w:rsid w:val="00DE40DF"/>
    <w:rsid w:val="00DE41AD"/>
    <w:rsid w:val="00DE4B46"/>
    <w:rsid w:val="00DE552D"/>
    <w:rsid w:val="00DF03C3"/>
    <w:rsid w:val="00DF1DA9"/>
    <w:rsid w:val="00DF2598"/>
    <w:rsid w:val="00DF6733"/>
    <w:rsid w:val="00E018A8"/>
    <w:rsid w:val="00E03D01"/>
    <w:rsid w:val="00E04320"/>
    <w:rsid w:val="00E1045F"/>
    <w:rsid w:val="00E12CDD"/>
    <w:rsid w:val="00E144E7"/>
    <w:rsid w:val="00E1556A"/>
    <w:rsid w:val="00E161D3"/>
    <w:rsid w:val="00E2028E"/>
    <w:rsid w:val="00E2481F"/>
    <w:rsid w:val="00E30D0C"/>
    <w:rsid w:val="00E31C4A"/>
    <w:rsid w:val="00E32ED3"/>
    <w:rsid w:val="00E34B4E"/>
    <w:rsid w:val="00E36208"/>
    <w:rsid w:val="00E402F8"/>
    <w:rsid w:val="00E407EF"/>
    <w:rsid w:val="00E42E7A"/>
    <w:rsid w:val="00E51906"/>
    <w:rsid w:val="00E51BAE"/>
    <w:rsid w:val="00E52F57"/>
    <w:rsid w:val="00E531C0"/>
    <w:rsid w:val="00E61D88"/>
    <w:rsid w:val="00E654D4"/>
    <w:rsid w:val="00E8002E"/>
    <w:rsid w:val="00E948DB"/>
    <w:rsid w:val="00E94ED2"/>
    <w:rsid w:val="00EA786A"/>
    <w:rsid w:val="00EB3B19"/>
    <w:rsid w:val="00EB62DD"/>
    <w:rsid w:val="00EC581A"/>
    <w:rsid w:val="00ED3A9B"/>
    <w:rsid w:val="00EE5EF3"/>
    <w:rsid w:val="00EF31D7"/>
    <w:rsid w:val="00EF48D2"/>
    <w:rsid w:val="00EF73EF"/>
    <w:rsid w:val="00F00E4C"/>
    <w:rsid w:val="00F03170"/>
    <w:rsid w:val="00F10BD8"/>
    <w:rsid w:val="00F167AF"/>
    <w:rsid w:val="00F16AF2"/>
    <w:rsid w:val="00F20D67"/>
    <w:rsid w:val="00F56619"/>
    <w:rsid w:val="00F57B0E"/>
    <w:rsid w:val="00F57EA9"/>
    <w:rsid w:val="00F67257"/>
    <w:rsid w:val="00F677CD"/>
    <w:rsid w:val="00F6795C"/>
    <w:rsid w:val="00F734F2"/>
    <w:rsid w:val="00F76304"/>
    <w:rsid w:val="00F82FB9"/>
    <w:rsid w:val="00F85F75"/>
    <w:rsid w:val="00F86FB9"/>
    <w:rsid w:val="00FA0E5F"/>
    <w:rsid w:val="00FA7CE6"/>
    <w:rsid w:val="00FB1BD6"/>
    <w:rsid w:val="00FB3062"/>
    <w:rsid w:val="00FB64D4"/>
    <w:rsid w:val="00FC174E"/>
    <w:rsid w:val="00FC2F9D"/>
    <w:rsid w:val="00FC5DCB"/>
    <w:rsid w:val="00FE0FA9"/>
    <w:rsid w:val="00FE6BB9"/>
    <w:rsid w:val="00FF0A5B"/>
    <w:rsid w:val="00FF2675"/>
    <w:rsid w:val="00FF6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1A966"/>
  <w15:docId w15:val="{9391012F-D31D-4F67-BF5A-884EDEFE0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BC5ABA"/>
    <w:rPr>
      <w:rFonts w:ascii="Trebuchet MS" w:hAnsi="Trebuchet MS"/>
      <w:sz w:val="22"/>
      <w:szCs w:val="22"/>
    </w:rPr>
  </w:style>
  <w:style w:type="paragraph" w:styleId="Heading1">
    <w:name w:val="heading 1"/>
    <w:basedOn w:val="Normal"/>
    <w:next w:val="Normal"/>
    <w:link w:val="Heading1Char"/>
    <w:qFormat/>
    <w:rsid w:val="0080015E"/>
    <w:pPr>
      <w:keepNext/>
      <w:numPr>
        <w:numId w:val="3"/>
      </w:numPr>
      <w:pBdr>
        <w:bottom w:val="single" w:sz="4" w:space="1" w:color="auto"/>
      </w:pBdr>
      <w:tabs>
        <w:tab w:val="left" w:pos="720"/>
      </w:tabs>
      <w:spacing w:before="60"/>
      <w:outlineLvl w:val="0"/>
    </w:pPr>
    <w:rPr>
      <w:b/>
      <w:bCs/>
      <w:kern w:val="32"/>
      <w:sz w:val="28"/>
      <w:szCs w:val="28"/>
    </w:rPr>
  </w:style>
  <w:style w:type="paragraph" w:styleId="Heading2">
    <w:name w:val="heading 2"/>
    <w:basedOn w:val="ListParagraph"/>
    <w:next w:val="Normal"/>
    <w:link w:val="Heading2Char"/>
    <w:uiPriority w:val="99"/>
    <w:qFormat/>
    <w:rsid w:val="0080015E"/>
    <w:pPr>
      <w:numPr>
        <w:ilvl w:val="1"/>
        <w:numId w:val="3"/>
      </w:numPr>
      <w:outlineLvl w:val="1"/>
    </w:pPr>
    <w:rPr>
      <w:b/>
      <w:sz w:val="24"/>
      <w:szCs w:val="24"/>
    </w:rPr>
  </w:style>
  <w:style w:type="paragraph" w:styleId="Heading3">
    <w:name w:val="heading 3"/>
    <w:basedOn w:val="Normal"/>
    <w:next w:val="Normal"/>
    <w:link w:val="Heading3Char"/>
    <w:qFormat/>
    <w:rsid w:val="006A6740"/>
    <w:pPr>
      <w:numPr>
        <w:ilvl w:val="2"/>
        <w:numId w:val="3"/>
      </w:numPr>
      <w:outlineLvl w:val="2"/>
    </w:pPr>
    <w:rPr>
      <w:b/>
      <w:i/>
    </w:rPr>
  </w:style>
  <w:style w:type="paragraph" w:styleId="Heading4">
    <w:name w:val="heading 4"/>
    <w:basedOn w:val="Normal"/>
    <w:next w:val="Normal"/>
    <w:link w:val="Heading4Char"/>
    <w:qFormat/>
    <w:rsid w:val="0027562E"/>
    <w:pPr>
      <w:keepNext/>
      <w:numPr>
        <w:ilvl w:val="3"/>
        <w:numId w:val="3"/>
      </w:numPr>
      <w:tabs>
        <w:tab w:val="left" w:pos="936"/>
      </w:tabs>
      <w:spacing w:before="240" w:after="60"/>
      <w:outlineLvl w:val="3"/>
    </w:pPr>
    <w:rPr>
      <w:rFonts w:ascii="Arial" w:hAnsi="Arial"/>
      <w:b/>
      <w:bCs/>
      <w:sz w:val="26"/>
      <w:szCs w:val="28"/>
    </w:rPr>
  </w:style>
  <w:style w:type="paragraph" w:styleId="Heading5">
    <w:name w:val="heading 5"/>
    <w:aliases w:val="NWC Heading 5"/>
    <w:basedOn w:val="Normal"/>
    <w:next w:val="Normal"/>
    <w:link w:val="Heading5Char"/>
    <w:uiPriority w:val="99"/>
    <w:qFormat/>
    <w:rsid w:val="0027562E"/>
    <w:pPr>
      <w:numPr>
        <w:ilvl w:val="4"/>
        <w:numId w:val="3"/>
      </w:numPr>
      <w:tabs>
        <w:tab w:val="left" w:pos="720"/>
      </w:tabs>
      <w:outlineLvl w:val="4"/>
    </w:pPr>
    <w:rPr>
      <w:rFonts w:ascii="Calibri" w:hAnsi="Calibri"/>
      <w:b/>
      <w:bCs/>
      <w:i/>
      <w:iCs/>
      <w:sz w:val="26"/>
      <w:szCs w:val="26"/>
    </w:rPr>
  </w:style>
  <w:style w:type="paragraph" w:styleId="Heading6">
    <w:name w:val="heading 6"/>
    <w:basedOn w:val="Normal"/>
    <w:next w:val="Normal"/>
    <w:link w:val="Heading6Char"/>
    <w:uiPriority w:val="99"/>
    <w:qFormat/>
    <w:rsid w:val="0027562E"/>
    <w:pPr>
      <w:numPr>
        <w:ilvl w:val="5"/>
        <w:numId w:val="3"/>
      </w:numPr>
      <w:spacing w:before="240" w:after="60"/>
      <w:outlineLvl w:val="5"/>
    </w:pPr>
    <w:rPr>
      <w:rFonts w:ascii="Calibri" w:hAnsi="Calibri"/>
      <w:b/>
      <w:bCs/>
    </w:rPr>
  </w:style>
  <w:style w:type="paragraph" w:styleId="Heading7">
    <w:name w:val="heading 7"/>
    <w:basedOn w:val="Normal"/>
    <w:next w:val="Normal"/>
    <w:link w:val="Heading7Char"/>
    <w:uiPriority w:val="99"/>
    <w:qFormat/>
    <w:rsid w:val="0027562E"/>
    <w:pPr>
      <w:numPr>
        <w:ilvl w:val="6"/>
        <w:numId w:val="3"/>
      </w:numPr>
      <w:spacing w:before="240" w:after="60"/>
      <w:outlineLvl w:val="6"/>
    </w:pPr>
    <w:rPr>
      <w:rFonts w:ascii="Calibri" w:hAnsi="Calibri"/>
      <w:sz w:val="24"/>
      <w:szCs w:val="24"/>
    </w:rPr>
  </w:style>
  <w:style w:type="paragraph" w:styleId="Heading8">
    <w:name w:val="heading 8"/>
    <w:basedOn w:val="Normal"/>
    <w:next w:val="Normal"/>
    <w:link w:val="Heading8Char"/>
    <w:uiPriority w:val="99"/>
    <w:qFormat/>
    <w:rsid w:val="0027562E"/>
    <w:pPr>
      <w:numPr>
        <w:ilvl w:val="7"/>
        <w:numId w:val="3"/>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9"/>
    <w:qFormat/>
    <w:rsid w:val="0027562E"/>
    <w:pPr>
      <w:numPr>
        <w:ilvl w:val="8"/>
        <w:numId w:val="3"/>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berDefault">
    <w:name w:val="Amber Default"/>
    <w:basedOn w:val="Normal"/>
    <w:link w:val="AmberDefaultChar"/>
    <w:rsid w:val="00833117"/>
    <w:rPr>
      <w:sz w:val="24"/>
    </w:rPr>
  </w:style>
  <w:style w:type="character" w:customStyle="1" w:styleId="AmberDefaultChar">
    <w:name w:val="Amber Default Char"/>
    <w:basedOn w:val="DefaultParagraphFont"/>
    <w:link w:val="AmberDefault"/>
    <w:rsid w:val="00833117"/>
    <w:rPr>
      <w:rFonts w:ascii="Book Antiqua" w:hAnsi="Book Antiqua"/>
      <w:sz w:val="24"/>
    </w:rPr>
  </w:style>
  <w:style w:type="character" w:customStyle="1" w:styleId="Heading1Char">
    <w:name w:val="Heading 1 Char"/>
    <w:basedOn w:val="DefaultParagraphFont"/>
    <w:link w:val="Heading1"/>
    <w:rsid w:val="0080015E"/>
    <w:rPr>
      <w:rFonts w:ascii="Trebuchet MS" w:hAnsi="Trebuchet MS"/>
      <w:b/>
      <w:bCs/>
      <w:kern w:val="32"/>
      <w:sz w:val="28"/>
      <w:szCs w:val="28"/>
    </w:rPr>
  </w:style>
  <w:style w:type="character" w:customStyle="1" w:styleId="Heading2Char">
    <w:name w:val="Heading 2 Char"/>
    <w:basedOn w:val="DefaultParagraphFont"/>
    <w:link w:val="Heading2"/>
    <w:uiPriority w:val="99"/>
    <w:rsid w:val="0080015E"/>
    <w:rPr>
      <w:rFonts w:ascii="Trebuchet MS" w:hAnsi="Trebuchet MS"/>
      <w:b/>
      <w:sz w:val="24"/>
      <w:szCs w:val="24"/>
    </w:rPr>
  </w:style>
  <w:style w:type="character" w:customStyle="1" w:styleId="Heading3Char">
    <w:name w:val="Heading 3 Char"/>
    <w:basedOn w:val="DefaultParagraphFont"/>
    <w:link w:val="Heading3"/>
    <w:rsid w:val="006A6740"/>
    <w:rPr>
      <w:rFonts w:ascii="Trebuchet MS" w:hAnsi="Trebuchet MS"/>
      <w:b/>
      <w:i/>
      <w:sz w:val="22"/>
      <w:szCs w:val="22"/>
    </w:rPr>
  </w:style>
  <w:style w:type="character" w:customStyle="1" w:styleId="Heading4Char">
    <w:name w:val="Heading 4 Char"/>
    <w:basedOn w:val="DefaultParagraphFont"/>
    <w:link w:val="Heading4"/>
    <w:rsid w:val="0027562E"/>
    <w:rPr>
      <w:rFonts w:ascii="Arial" w:hAnsi="Arial"/>
      <w:b/>
      <w:bCs/>
      <w:sz w:val="26"/>
      <w:szCs w:val="28"/>
    </w:rPr>
  </w:style>
  <w:style w:type="character" w:customStyle="1" w:styleId="Heading5Char">
    <w:name w:val="Heading 5 Char"/>
    <w:aliases w:val="NWC Heading 5 Char"/>
    <w:basedOn w:val="DefaultParagraphFont"/>
    <w:link w:val="Heading5"/>
    <w:uiPriority w:val="99"/>
    <w:rsid w:val="0027562E"/>
    <w:rPr>
      <w:rFonts w:ascii="Calibri" w:hAnsi="Calibri"/>
      <w:b/>
      <w:bCs/>
      <w:i/>
      <w:iCs/>
      <w:sz w:val="26"/>
      <w:szCs w:val="26"/>
    </w:rPr>
  </w:style>
  <w:style w:type="character" w:customStyle="1" w:styleId="Heading6Char">
    <w:name w:val="Heading 6 Char"/>
    <w:basedOn w:val="DefaultParagraphFont"/>
    <w:link w:val="Heading6"/>
    <w:uiPriority w:val="99"/>
    <w:rsid w:val="0027562E"/>
    <w:rPr>
      <w:rFonts w:ascii="Calibri" w:hAnsi="Calibri"/>
      <w:b/>
      <w:bCs/>
      <w:sz w:val="22"/>
      <w:szCs w:val="22"/>
    </w:rPr>
  </w:style>
  <w:style w:type="character" w:customStyle="1" w:styleId="Heading7Char">
    <w:name w:val="Heading 7 Char"/>
    <w:basedOn w:val="DefaultParagraphFont"/>
    <w:link w:val="Heading7"/>
    <w:uiPriority w:val="99"/>
    <w:rsid w:val="0027562E"/>
    <w:rPr>
      <w:rFonts w:ascii="Calibri" w:hAnsi="Calibri"/>
      <w:sz w:val="24"/>
      <w:szCs w:val="24"/>
    </w:rPr>
  </w:style>
  <w:style w:type="character" w:customStyle="1" w:styleId="Heading8Char">
    <w:name w:val="Heading 8 Char"/>
    <w:basedOn w:val="DefaultParagraphFont"/>
    <w:link w:val="Heading8"/>
    <w:uiPriority w:val="99"/>
    <w:rsid w:val="0027562E"/>
    <w:rPr>
      <w:rFonts w:ascii="Calibri" w:hAnsi="Calibri"/>
      <w:i/>
      <w:iCs/>
      <w:sz w:val="24"/>
      <w:szCs w:val="24"/>
    </w:rPr>
  </w:style>
  <w:style w:type="character" w:customStyle="1" w:styleId="Heading9Char">
    <w:name w:val="Heading 9 Char"/>
    <w:basedOn w:val="DefaultParagraphFont"/>
    <w:link w:val="Heading9"/>
    <w:uiPriority w:val="99"/>
    <w:rsid w:val="0027562E"/>
    <w:rPr>
      <w:rFonts w:ascii="Cambria" w:hAnsi="Cambria"/>
      <w:sz w:val="22"/>
      <w:szCs w:val="22"/>
    </w:rPr>
  </w:style>
  <w:style w:type="paragraph" w:styleId="TOC1">
    <w:name w:val="toc 1"/>
    <w:basedOn w:val="Normal"/>
    <w:next w:val="Normal"/>
    <w:uiPriority w:val="39"/>
    <w:qFormat/>
    <w:rsid w:val="0027562E"/>
    <w:pPr>
      <w:spacing w:before="120" w:after="120"/>
    </w:pPr>
    <w:rPr>
      <w:rFonts w:asciiTheme="minorHAnsi" w:hAnsiTheme="minorHAnsi"/>
      <w:b/>
      <w:bCs/>
      <w:caps/>
      <w:sz w:val="20"/>
      <w:szCs w:val="20"/>
    </w:rPr>
  </w:style>
  <w:style w:type="paragraph" w:styleId="TOC2">
    <w:name w:val="toc 2"/>
    <w:basedOn w:val="Normal"/>
    <w:next w:val="Normal"/>
    <w:uiPriority w:val="39"/>
    <w:qFormat/>
    <w:rsid w:val="0027562E"/>
    <w:pPr>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27562E"/>
    <w:pPr>
      <w:ind w:left="440"/>
    </w:pPr>
    <w:rPr>
      <w:rFonts w:asciiTheme="minorHAnsi" w:hAnsiTheme="minorHAnsi"/>
      <w:i/>
      <w:iCs/>
      <w:sz w:val="20"/>
      <w:szCs w:val="20"/>
    </w:rPr>
  </w:style>
  <w:style w:type="paragraph" w:styleId="Caption">
    <w:name w:val="caption"/>
    <w:basedOn w:val="Normal"/>
    <w:next w:val="Normal"/>
    <w:qFormat/>
    <w:rsid w:val="0027562E"/>
    <w:pPr>
      <w:spacing w:before="120" w:after="60"/>
    </w:pPr>
    <w:rPr>
      <w:rFonts w:ascii="Verdana" w:hAnsi="Verdana"/>
      <w:b/>
      <w:bCs/>
      <w:sz w:val="24"/>
      <w:szCs w:val="20"/>
    </w:rPr>
  </w:style>
  <w:style w:type="paragraph" w:styleId="Title">
    <w:name w:val="Title"/>
    <w:basedOn w:val="Normal"/>
    <w:link w:val="TitleChar"/>
    <w:qFormat/>
    <w:rsid w:val="0027562E"/>
    <w:pPr>
      <w:keepNext/>
      <w:spacing w:before="160" w:after="30"/>
    </w:pPr>
    <w:rPr>
      <w:rFonts w:ascii="Arial Narrow" w:hAnsi="Arial Narrow"/>
      <w:b/>
      <w:sz w:val="20"/>
    </w:rPr>
  </w:style>
  <w:style w:type="character" w:customStyle="1" w:styleId="TitleChar">
    <w:name w:val="Title Char"/>
    <w:basedOn w:val="DefaultParagraphFont"/>
    <w:link w:val="Title"/>
    <w:rsid w:val="0027562E"/>
    <w:rPr>
      <w:rFonts w:ascii="Arial Narrow" w:hAnsi="Arial Narrow"/>
      <w:b/>
      <w:szCs w:val="22"/>
    </w:rPr>
  </w:style>
  <w:style w:type="character" w:styleId="Strong">
    <w:name w:val="Strong"/>
    <w:basedOn w:val="DefaultParagraphFont"/>
    <w:qFormat/>
    <w:rsid w:val="0027562E"/>
    <w:rPr>
      <w:rFonts w:cs="Times New Roman"/>
      <w:b/>
      <w:bCs/>
    </w:rPr>
  </w:style>
  <w:style w:type="character" w:styleId="Emphasis">
    <w:name w:val="Emphasis"/>
    <w:basedOn w:val="DefaultParagraphFont"/>
    <w:qFormat/>
    <w:rsid w:val="00CD4BA1"/>
    <w:rPr>
      <w:b/>
      <w:iCs/>
    </w:rPr>
  </w:style>
  <w:style w:type="paragraph" w:styleId="ListParagraph">
    <w:name w:val="List Paragraph"/>
    <w:basedOn w:val="Normal"/>
    <w:uiPriority w:val="34"/>
    <w:qFormat/>
    <w:rsid w:val="0027562E"/>
    <w:pPr>
      <w:ind w:left="720"/>
      <w:contextualSpacing/>
    </w:pPr>
    <w:rPr>
      <w:sz w:val="20"/>
      <w:szCs w:val="20"/>
    </w:rPr>
  </w:style>
  <w:style w:type="paragraph" w:styleId="TOCHeading">
    <w:name w:val="TOC Heading"/>
    <w:basedOn w:val="Heading1"/>
    <w:next w:val="Normal"/>
    <w:uiPriority w:val="39"/>
    <w:qFormat/>
    <w:rsid w:val="0027562E"/>
    <w:pPr>
      <w:keepLines/>
      <w:numPr>
        <w:numId w:val="0"/>
      </w:numPr>
      <w:tabs>
        <w:tab w:val="clear" w:pos="720"/>
      </w:tabs>
      <w:spacing w:before="480" w:line="276" w:lineRule="auto"/>
      <w:outlineLvl w:val="9"/>
    </w:pPr>
    <w:rPr>
      <w:rFonts w:ascii="Cambria" w:hAnsi="Cambria"/>
      <w:color w:val="365F91"/>
      <w:kern w:val="0"/>
    </w:rPr>
  </w:style>
  <w:style w:type="character" w:styleId="Hyperlink">
    <w:name w:val="Hyperlink"/>
    <w:basedOn w:val="DefaultParagraphFont"/>
    <w:uiPriority w:val="99"/>
    <w:unhideWhenUsed/>
    <w:rsid w:val="00E42E7A"/>
    <w:rPr>
      <w:color w:val="0000FF"/>
      <w:u w:val="single"/>
    </w:rPr>
  </w:style>
  <w:style w:type="character" w:styleId="CommentReference">
    <w:name w:val="annotation reference"/>
    <w:basedOn w:val="DefaultParagraphFont"/>
    <w:uiPriority w:val="99"/>
    <w:semiHidden/>
    <w:unhideWhenUsed/>
    <w:rsid w:val="008F0CA2"/>
    <w:rPr>
      <w:sz w:val="16"/>
      <w:szCs w:val="16"/>
    </w:rPr>
  </w:style>
  <w:style w:type="paragraph" w:styleId="CommentText">
    <w:name w:val="annotation text"/>
    <w:basedOn w:val="Normal"/>
    <w:link w:val="CommentTextChar"/>
    <w:uiPriority w:val="99"/>
    <w:unhideWhenUsed/>
    <w:rsid w:val="008F0CA2"/>
    <w:pPr>
      <w:widowControl w:val="0"/>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8F0CA2"/>
    <w:rPr>
      <w:rFonts w:asciiTheme="minorHAnsi" w:eastAsiaTheme="minorHAnsi" w:hAnsiTheme="minorHAnsi" w:cstheme="minorBidi"/>
    </w:rPr>
  </w:style>
  <w:style w:type="paragraph" w:styleId="BodyText">
    <w:name w:val="Body Text"/>
    <w:basedOn w:val="Normal"/>
    <w:link w:val="BodyTextChar"/>
    <w:semiHidden/>
    <w:rsid w:val="008F0CA2"/>
    <w:pPr>
      <w:spacing w:after="160"/>
    </w:pPr>
    <w:rPr>
      <w:szCs w:val="20"/>
    </w:rPr>
  </w:style>
  <w:style w:type="character" w:customStyle="1" w:styleId="BodyTextChar">
    <w:name w:val="Body Text Char"/>
    <w:basedOn w:val="DefaultParagraphFont"/>
    <w:link w:val="BodyText"/>
    <w:semiHidden/>
    <w:rsid w:val="008F0CA2"/>
    <w:rPr>
      <w:rFonts w:ascii="Book Antiqua" w:hAnsi="Book Antiqua"/>
      <w:sz w:val="22"/>
    </w:rPr>
  </w:style>
  <w:style w:type="paragraph" w:styleId="BalloonText">
    <w:name w:val="Balloon Text"/>
    <w:basedOn w:val="Normal"/>
    <w:link w:val="BalloonTextChar"/>
    <w:uiPriority w:val="99"/>
    <w:semiHidden/>
    <w:unhideWhenUsed/>
    <w:rsid w:val="008F0CA2"/>
    <w:rPr>
      <w:rFonts w:ascii="Tahoma" w:hAnsi="Tahoma" w:cs="Tahoma"/>
      <w:sz w:val="16"/>
      <w:szCs w:val="16"/>
    </w:rPr>
  </w:style>
  <w:style w:type="character" w:customStyle="1" w:styleId="BalloonTextChar">
    <w:name w:val="Balloon Text Char"/>
    <w:basedOn w:val="DefaultParagraphFont"/>
    <w:link w:val="BalloonText"/>
    <w:uiPriority w:val="99"/>
    <w:semiHidden/>
    <w:rsid w:val="008F0CA2"/>
    <w:rPr>
      <w:rFonts w:ascii="Tahoma" w:hAnsi="Tahoma" w:cs="Tahoma"/>
      <w:sz w:val="16"/>
      <w:szCs w:val="16"/>
    </w:rPr>
  </w:style>
  <w:style w:type="paragraph" w:styleId="Header">
    <w:name w:val="header"/>
    <w:basedOn w:val="Normal"/>
    <w:link w:val="HeaderChar"/>
    <w:uiPriority w:val="99"/>
    <w:unhideWhenUsed/>
    <w:rsid w:val="00520873"/>
    <w:pPr>
      <w:tabs>
        <w:tab w:val="center" w:pos="4680"/>
        <w:tab w:val="right" w:pos="9360"/>
      </w:tabs>
    </w:pPr>
  </w:style>
  <w:style w:type="character" w:customStyle="1" w:styleId="HeaderChar">
    <w:name w:val="Header Char"/>
    <w:basedOn w:val="DefaultParagraphFont"/>
    <w:link w:val="Header"/>
    <w:uiPriority w:val="99"/>
    <w:rsid w:val="00520873"/>
    <w:rPr>
      <w:rFonts w:ascii="Book Antiqua" w:hAnsi="Book Antiqua"/>
      <w:sz w:val="22"/>
      <w:szCs w:val="22"/>
    </w:rPr>
  </w:style>
  <w:style w:type="paragraph" w:styleId="Footer">
    <w:name w:val="footer"/>
    <w:basedOn w:val="Normal"/>
    <w:link w:val="FooterChar"/>
    <w:uiPriority w:val="99"/>
    <w:unhideWhenUsed/>
    <w:rsid w:val="00520873"/>
    <w:pPr>
      <w:tabs>
        <w:tab w:val="center" w:pos="4680"/>
        <w:tab w:val="right" w:pos="9360"/>
      </w:tabs>
    </w:pPr>
  </w:style>
  <w:style w:type="character" w:customStyle="1" w:styleId="FooterChar">
    <w:name w:val="Footer Char"/>
    <w:basedOn w:val="DefaultParagraphFont"/>
    <w:link w:val="Footer"/>
    <w:uiPriority w:val="99"/>
    <w:rsid w:val="00520873"/>
    <w:rPr>
      <w:rFonts w:ascii="Book Antiqua" w:hAnsi="Book Antiqua"/>
      <w:sz w:val="22"/>
      <w:szCs w:val="22"/>
    </w:rPr>
  </w:style>
  <w:style w:type="paragraph" w:styleId="CommentSubject">
    <w:name w:val="annotation subject"/>
    <w:basedOn w:val="CommentText"/>
    <w:next w:val="CommentText"/>
    <w:link w:val="CommentSubjectChar"/>
    <w:uiPriority w:val="99"/>
    <w:semiHidden/>
    <w:unhideWhenUsed/>
    <w:rsid w:val="006E6A09"/>
    <w:pPr>
      <w:widowControl/>
      <w:spacing w:after="0"/>
    </w:pPr>
    <w:rPr>
      <w:rFonts w:ascii="Book Antiqua" w:eastAsia="Times New Roman" w:hAnsi="Book Antiqua" w:cs="Times New Roman"/>
      <w:b/>
      <w:bCs/>
    </w:rPr>
  </w:style>
  <w:style w:type="character" w:customStyle="1" w:styleId="CommentSubjectChar">
    <w:name w:val="Comment Subject Char"/>
    <w:basedOn w:val="CommentTextChar"/>
    <w:link w:val="CommentSubject"/>
    <w:uiPriority w:val="99"/>
    <w:semiHidden/>
    <w:rsid w:val="006E6A09"/>
    <w:rPr>
      <w:rFonts w:ascii="Book Antiqua" w:eastAsiaTheme="minorHAnsi" w:hAnsi="Book Antiqua" w:cstheme="minorBidi"/>
      <w:b/>
      <w:bCs/>
    </w:rPr>
  </w:style>
  <w:style w:type="paragraph" w:styleId="TOC4">
    <w:name w:val="toc 4"/>
    <w:basedOn w:val="Normal"/>
    <w:next w:val="Normal"/>
    <w:autoRedefine/>
    <w:uiPriority w:val="39"/>
    <w:unhideWhenUsed/>
    <w:rsid w:val="00B55E4C"/>
    <w:pPr>
      <w:ind w:left="660"/>
    </w:pPr>
    <w:rPr>
      <w:rFonts w:asciiTheme="minorHAnsi" w:hAnsiTheme="minorHAnsi"/>
      <w:sz w:val="18"/>
      <w:szCs w:val="18"/>
    </w:rPr>
  </w:style>
  <w:style w:type="paragraph" w:styleId="TOC5">
    <w:name w:val="toc 5"/>
    <w:basedOn w:val="Normal"/>
    <w:next w:val="Normal"/>
    <w:autoRedefine/>
    <w:uiPriority w:val="39"/>
    <w:unhideWhenUsed/>
    <w:rsid w:val="00B55E4C"/>
    <w:pPr>
      <w:ind w:left="880"/>
    </w:pPr>
    <w:rPr>
      <w:rFonts w:asciiTheme="minorHAnsi" w:hAnsiTheme="minorHAnsi"/>
      <w:sz w:val="18"/>
      <w:szCs w:val="18"/>
    </w:rPr>
  </w:style>
  <w:style w:type="paragraph" w:styleId="TOC6">
    <w:name w:val="toc 6"/>
    <w:basedOn w:val="Normal"/>
    <w:next w:val="Normal"/>
    <w:autoRedefine/>
    <w:uiPriority w:val="39"/>
    <w:unhideWhenUsed/>
    <w:rsid w:val="00B55E4C"/>
    <w:pPr>
      <w:ind w:left="1100"/>
    </w:pPr>
    <w:rPr>
      <w:rFonts w:asciiTheme="minorHAnsi" w:hAnsiTheme="minorHAnsi"/>
      <w:sz w:val="18"/>
      <w:szCs w:val="18"/>
    </w:rPr>
  </w:style>
  <w:style w:type="paragraph" w:styleId="TOC7">
    <w:name w:val="toc 7"/>
    <w:basedOn w:val="Normal"/>
    <w:next w:val="Normal"/>
    <w:autoRedefine/>
    <w:uiPriority w:val="39"/>
    <w:unhideWhenUsed/>
    <w:rsid w:val="00B55E4C"/>
    <w:pPr>
      <w:ind w:left="1320"/>
    </w:pPr>
    <w:rPr>
      <w:rFonts w:asciiTheme="minorHAnsi" w:hAnsiTheme="minorHAnsi"/>
      <w:sz w:val="18"/>
      <w:szCs w:val="18"/>
    </w:rPr>
  </w:style>
  <w:style w:type="paragraph" w:styleId="TOC8">
    <w:name w:val="toc 8"/>
    <w:basedOn w:val="Normal"/>
    <w:next w:val="Normal"/>
    <w:autoRedefine/>
    <w:uiPriority w:val="39"/>
    <w:unhideWhenUsed/>
    <w:rsid w:val="00B55E4C"/>
    <w:pPr>
      <w:ind w:left="1540"/>
    </w:pPr>
    <w:rPr>
      <w:rFonts w:asciiTheme="minorHAnsi" w:hAnsiTheme="minorHAnsi"/>
      <w:sz w:val="18"/>
      <w:szCs w:val="18"/>
    </w:rPr>
  </w:style>
  <w:style w:type="paragraph" w:styleId="TOC9">
    <w:name w:val="toc 9"/>
    <w:basedOn w:val="Normal"/>
    <w:next w:val="Normal"/>
    <w:autoRedefine/>
    <w:uiPriority w:val="39"/>
    <w:unhideWhenUsed/>
    <w:rsid w:val="00B55E4C"/>
    <w:pPr>
      <w:ind w:left="1760"/>
    </w:pPr>
    <w:rPr>
      <w:rFonts w:asciiTheme="minorHAnsi" w:hAnsiTheme="minorHAnsi"/>
      <w:sz w:val="18"/>
      <w:szCs w:val="18"/>
    </w:rPr>
  </w:style>
  <w:style w:type="character" w:styleId="FollowedHyperlink">
    <w:name w:val="FollowedHyperlink"/>
    <w:basedOn w:val="DefaultParagraphFont"/>
    <w:uiPriority w:val="99"/>
    <w:semiHidden/>
    <w:unhideWhenUsed/>
    <w:rsid w:val="00457271"/>
    <w:rPr>
      <w:color w:val="800080" w:themeColor="followedHyperlink"/>
      <w:u w:val="single"/>
    </w:rPr>
  </w:style>
  <w:style w:type="paragraph" w:customStyle="1" w:styleId="Informal1">
    <w:name w:val="Informal1"/>
    <w:basedOn w:val="Normal"/>
    <w:uiPriority w:val="99"/>
    <w:rsid w:val="00CF01A4"/>
    <w:pPr>
      <w:spacing w:before="60" w:after="60"/>
    </w:pPr>
    <w:rPr>
      <w:rFonts w:ascii="Times New Roman" w:hAnsi="Times New Roman"/>
      <w:sz w:val="24"/>
      <w:szCs w:val="20"/>
    </w:rPr>
  </w:style>
  <w:style w:type="paragraph" w:styleId="FootnoteText">
    <w:name w:val="footnote text"/>
    <w:basedOn w:val="Normal"/>
    <w:link w:val="FootnoteTextChar"/>
    <w:uiPriority w:val="99"/>
    <w:semiHidden/>
    <w:unhideWhenUsed/>
    <w:rsid w:val="00B008A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B008AE"/>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B008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565686">
      <w:bodyDiv w:val="1"/>
      <w:marLeft w:val="0"/>
      <w:marRight w:val="0"/>
      <w:marTop w:val="0"/>
      <w:marBottom w:val="0"/>
      <w:divBdr>
        <w:top w:val="none" w:sz="0" w:space="0" w:color="auto"/>
        <w:left w:val="none" w:sz="0" w:space="0" w:color="auto"/>
        <w:bottom w:val="none" w:sz="0" w:space="0" w:color="auto"/>
        <w:right w:val="none" w:sz="0" w:space="0" w:color="auto"/>
      </w:divBdr>
    </w:div>
    <w:div w:id="491067261">
      <w:bodyDiv w:val="1"/>
      <w:marLeft w:val="0"/>
      <w:marRight w:val="0"/>
      <w:marTop w:val="0"/>
      <w:marBottom w:val="0"/>
      <w:divBdr>
        <w:top w:val="none" w:sz="0" w:space="0" w:color="auto"/>
        <w:left w:val="none" w:sz="0" w:space="0" w:color="auto"/>
        <w:bottom w:val="none" w:sz="0" w:space="0" w:color="auto"/>
        <w:right w:val="none" w:sz="0" w:space="0" w:color="auto"/>
      </w:divBdr>
    </w:div>
    <w:div w:id="1230309152">
      <w:bodyDiv w:val="1"/>
      <w:marLeft w:val="0"/>
      <w:marRight w:val="0"/>
      <w:marTop w:val="0"/>
      <w:marBottom w:val="0"/>
      <w:divBdr>
        <w:top w:val="none" w:sz="0" w:space="0" w:color="auto"/>
        <w:left w:val="none" w:sz="0" w:space="0" w:color="auto"/>
        <w:bottom w:val="none" w:sz="0" w:space="0" w:color="auto"/>
        <w:right w:val="none" w:sz="0" w:space="0" w:color="auto"/>
      </w:divBdr>
    </w:div>
    <w:div w:id="1279870672">
      <w:bodyDiv w:val="1"/>
      <w:marLeft w:val="0"/>
      <w:marRight w:val="0"/>
      <w:marTop w:val="0"/>
      <w:marBottom w:val="0"/>
      <w:divBdr>
        <w:top w:val="none" w:sz="0" w:space="0" w:color="auto"/>
        <w:left w:val="none" w:sz="0" w:space="0" w:color="auto"/>
        <w:bottom w:val="none" w:sz="0" w:space="0" w:color="auto"/>
        <w:right w:val="none" w:sz="0" w:space="0" w:color="auto"/>
      </w:divBdr>
      <w:divsChild>
        <w:div w:id="358286513">
          <w:marLeft w:val="0"/>
          <w:marRight w:val="0"/>
          <w:marTop w:val="0"/>
          <w:marBottom w:val="0"/>
          <w:divBdr>
            <w:top w:val="none" w:sz="0" w:space="0" w:color="auto"/>
            <w:left w:val="none" w:sz="0" w:space="0" w:color="auto"/>
            <w:bottom w:val="none" w:sz="0" w:space="0" w:color="auto"/>
            <w:right w:val="none" w:sz="0" w:space="0" w:color="auto"/>
          </w:divBdr>
        </w:div>
        <w:div w:id="329649671">
          <w:marLeft w:val="0"/>
          <w:marRight w:val="0"/>
          <w:marTop w:val="0"/>
          <w:marBottom w:val="0"/>
          <w:divBdr>
            <w:top w:val="none" w:sz="0" w:space="0" w:color="auto"/>
            <w:left w:val="none" w:sz="0" w:space="0" w:color="auto"/>
            <w:bottom w:val="none" w:sz="0" w:space="0" w:color="auto"/>
            <w:right w:val="none" w:sz="0" w:space="0" w:color="auto"/>
          </w:divBdr>
        </w:div>
        <w:div w:id="1070035549">
          <w:marLeft w:val="0"/>
          <w:marRight w:val="0"/>
          <w:marTop w:val="0"/>
          <w:marBottom w:val="0"/>
          <w:divBdr>
            <w:top w:val="none" w:sz="0" w:space="0" w:color="auto"/>
            <w:left w:val="none" w:sz="0" w:space="0" w:color="auto"/>
            <w:bottom w:val="none" w:sz="0" w:space="0" w:color="auto"/>
            <w:right w:val="none" w:sz="0" w:space="0" w:color="auto"/>
          </w:divBdr>
        </w:div>
        <w:div w:id="376324464">
          <w:marLeft w:val="0"/>
          <w:marRight w:val="0"/>
          <w:marTop w:val="0"/>
          <w:marBottom w:val="0"/>
          <w:divBdr>
            <w:top w:val="none" w:sz="0" w:space="0" w:color="auto"/>
            <w:left w:val="none" w:sz="0" w:space="0" w:color="auto"/>
            <w:bottom w:val="none" w:sz="0" w:space="0" w:color="auto"/>
            <w:right w:val="none" w:sz="0" w:space="0" w:color="auto"/>
          </w:divBdr>
        </w:div>
        <w:div w:id="288706909">
          <w:marLeft w:val="0"/>
          <w:marRight w:val="0"/>
          <w:marTop w:val="0"/>
          <w:marBottom w:val="0"/>
          <w:divBdr>
            <w:top w:val="none" w:sz="0" w:space="0" w:color="auto"/>
            <w:left w:val="none" w:sz="0" w:space="0" w:color="auto"/>
            <w:bottom w:val="none" w:sz="0" w:space="0" w:color="auto"/>
            <w:right w:val="none" w:sz="0" w:space="0" w:color="auto"/>
          </w:divBdr>
        </w:div>
        <w:div w:id="1919828545">
          <w:marLeft w:val="0"/>
          <w:marRight w:val="0"/>
          <w:marTop w:val="0"/>
          <w:marBottom w:val="0"/>
          <w:divBdr>
            <w:top w:val="none" w:sz="0" w:space="0" w:color="auto"/>
            <w:left w:val="none" w:sz="0" w:space="0" w:color="auto"/>
            <w:bottom w:val="none" w:sz="0" w:space="0" w:color="auto"/>
            <w:right w:val="none" w:sz="0" w:space="0" w:color="auto"/>
          </w:divBdr>
        </w:div>
        <w:div w:id="1599217722">
          <w:marLeft w:val="0"/>
          <w:marRight w:val="0"/>
          <w:marTop w:val="0"/>
          <w:marBottom w:val="0"/>
          <w:divBdr>
            <w:top w:val="none" w:sz="0" w:space="0" w:color="auto"/>
            <w:left w:val="none" w:sz="0" w:space="0" w:color="auto"/>
            <w:bottom w:val="none" w:sz="0" w:space="0" w:color="auto"/>
            <w:right w:val="none" w:sz="0" w:space="0" w:color="auto"/>
          </w:divBdr>
        </w:div>
        <w:div w:id="1396393028">
          <w:marLeft w:val="0"/>
          <w:marRight w:val="0"/>
          <w:marTop w:val="0"/>
          <w:marBottom w:val="0"/>
          <w:divBdr>
            <w:top w:val="none" w:sz="0" w:space="0" w:color="auto"/>
            <w:left w:val="none" w:sz="0" w:space="0" w:color="auto"/>
            <w:bottom w:val="none" w:sz="0" w:space="0" w:color="auto"/>
            <w:right w:val="none" w:sz="0" w:space="0" w:color="auto"/>
          </w:divBdr>
        </w:div>
        <w:div w:id="2130585561">
          <w:marLeft w:val="0"/>
          <w:marRight w:val="0"/>
          <w:marTop w:val="0"/>
          <w:marBottom w:val="0"/>
          <w:divBdr>
            <w:top w:val="none" w:sz="0" w:space="0" w:color="auto"/>
            <w:left w:val="none" w:sz="0" w:space="0" w:color="auto"/>
            <w:bottom w:val="none" w:sz="0" w:space="0" w:color="auto"/>
            <w:right w:val="none" w:sz="0" w:space="0" w:color="auto"/>
          </w:divBdr>
        </w:div>
        <w:div w:id="1081834038">
          <w:marLeft w:val="0"/>
          <w:marRight w:val="0"/>
          <w:marTop w:val="0"/>
          <w:marBottom w:val="0"/>
          <w:divBdr>
            <w:top w:val="none" w:sz="0" w:space="0" w:color="auto"/>
            <w:left w:val="none" w:sz="0" w:space="0" w:color="auto"/>
            <w:bottom w:val="none" w:sz="0" w:space="0" w:color="auto"/>
            <w:right w:val="none" w:sz="0" w:space="0" w:color="auto"/>
          </w:divBdr>
        </w:div>
        <w:div w:id="243956153">
          <w:marLeft w:val="0"/>
          <w:marRight w:val="0"/>
          <w:marTop w:val="0"/>
          <w:marBottom w:val="0"/>
          <w:divBdr>
            <w:top w:val="none" w:sz="0" w:space="0" w:color="auto"/>
            <w:left w:val="none" w:sz="0" w:space="0" w:color="auto"/>
            <w:bottom w:val="none" w:sz="0" w:space="0" w:color="auto"/>
            <w:right w:val="none" w:sz="0" w:space="0" w:color="auto"/>
          </w:divBdr>
        </w:div>
      </w:divsChild>
    </w:div>
    <w:div w:id="1463158888">
      <w:bodyDiv w:val="1"/>
      <w:marLeft w:val="0"/>
      <w:marRight w:val="0"/>
      <w:marTop w:val="0"/>
      <w:marBottom w:val="0"/>
      <w:divBdr>
        <w:top w:val="none" w:sz="0" w:space="0" w:color="auto"/>
        <w:left w:val="none" w:sz="0" w:space="0" w:color="auto"/>
        <w:bottom w:val="none" w:sz="0" w:space="0" w:color="auto"/>
        <w:right w:val="none" w:sz="0" w:space="0" w:color="auto"/>
      </w:divBdr>
    </w:div>
    <w:div w:id="1524438625">
      <w:bodyDiv w:val="1"/>
      <w:marLeft w:val="0"/>
      <w:marRight w:val="0"/>
      <w:marTop w:val="0"/>
      <w:marBottom w:val="0"/>
      <w:divBdr>
        <w:top w:val="none" w:sz="0" w:space="0" w:color="auto"/>
        <w:left w:val="none" w:sz="0" w:space="0" w:color="auto"/>
        <w:bottom w:val="none" w:sz="0" w:space="0" w:color="auto"/>
        <w:right w:val="none" w:sz="0" w:space="0" w:color="auto"/>
      </w:divBdr>
    </w:div>
    <w:div w:id="1811168248">
      <w:bodyDiv w:val="1"/>
      <w:marLeft w:val="0"/>
      <w:marRight w:val="0"/>
      <w:marTop w:val="0"/>
      <w:marBottom w:val="0"/>
      <w:divBdr>
        <w:top w:val="none" w:sz="0" w:space="0" w:color="auto"/>
        <w:left w:val="none" w:sz="0" w:space="0" w:color="auto"/>
        <w:bottom w:val="none" w:sz="0" w:space="0" w:color="auto"/>
        <w:right w:val="none" w:sz="0" w:space="0" w:color="auto"/>
      </w:divBdr>
    </w:div>
    <w:div w:id="181726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teams/dtd/epb/waterquality/ndrd.form/Test/Home.aspx" TargetMode="External"/><Relationship Id="rId26" Type="http://schemas.openxmlformats.org/officeDocument/2006/relationships/hyperlink" Target="mailto:dot_pwq@state.co.us" TargetMode="External"/><Relationship Id="rId39" Type="http://schemas.openxmlformats.org/officeDocument/2006/relationships/hyperlink" Target="http://www.colorado.gov/cs/Satellite?c=Page&amp;childpagename=CDPHE-Main%2FCBONLayout&amp;cid=1251595703337&amp;pagename=CBONWrapper" TargetMode="External"/><Relationship Id="rId21" Type="http://schemas.openxmlformats.org/officeDocument/2006/relationships/hyperlink" Target="https://www.colorado.gov/pacific/cdphe/water-quality-control-commission-regulations" TargetMode="External"/><Relationship Id="rId34" Type="http://schemas.openxmlformats.org/officeDocument/2006/relationships/hyperlink" Target="http://www.colorado.gov/cs/Satellite?c=Page&amp;childpagename=CDPHE-Main%2FCBONLayout&amp;cid=1251595703337&amp;pagename=CBONWrapper" TargetMode="External"/><Relationship Id="rId42" Type="http://schemas.openxmlformats.org/officeDocument/2006/relationships/hyperlink" Target="http://dtdapps.coloradodot.info/Otis/Flex/MapView" TargetMode="External"/><Relationship Id="rId47" Type="http://schemas.openxmlformats.org/officeDocument/2006/relationships/hyperlink" Target="https://www.colorado.gov/pacific/cdphe/water-quality-control-commission-regulations" TargetMode="External"/><Relationship Id="rId50" Type="http://schemas.openxmlformats.org/officeDocument/2006/relationships/hyperlink" Target="https://www.colorado.gov/pacific/cdphe/clean-water-gis-maps" TargetMode="External"/><Relationship Id="rId55"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dot_pwq@state.co.us" TargetMode="External"/><Relationship Id="rId20" Type="http://schemas.openxmlformats.org/officeDocument/2006/relationships/hyperlink" Target="http://teams/dtd/epb/waterquality/ndrd.form/Test/Home.aspx" TargetMode="External"/><Relationship Id="rId29" Type="http://schemas.openxmlformats.org/officeDocument/2006/relationships/hyperlink" Target="mailto:dot_pwq@state.co.us" TargetMode="External"/><Relationship Id="rId41" Type="http://schemas.openxmlformats.org/officeDocument/2006/relationships/hyperlink" Target="http://teams/dtd/epb/waterquality/ndrd.form/Test/Home.aspx" TargetMode="External"/><Relationship Id="rId54" Type="http://schemas.openxmlformats.org/officeDocument/2006/relationships/hyperlink" Target="mailto:dot_pwq@state.co.us"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tranet/resources/cdot-branding-guidance/logos/cdot-mainlogo-screen.png/image_view_fullscreen" TargetMode="External"/><Relationship Id="rId24" Type="http://schemas.openxmlformats.org/officeDocument/2006/relationships/hyperlink" Target="https://www.colorado.gov/pacific/cdphe/clean-water-gis-maps" TargetMode="External"/><Relationship Id="rId32" Type="http://schemas.openxmlformats.org/officeDocument/2006/relationships/hyperlink" Target="http://www.colorado.gov/cs/Satellite?c=Page&amp;childpagename=CDPHE-Main%2FCBONLayout&amp;cid=1251595703337&amp;pagename=CBONWrapper" TargetMode="External"/><Relationship Id="rId37" Type="http://schemas.openxmlformats.org/officeDocument/2006/relationships/hyperlink" Target="http://www.colorado.gov/cs/Satellite?c=Page&amp;childpagename=CDPHE-Main%2FCBONLayout&amp;cid=1251595703337&amp;pagename=CBONWrapper" TargetMode="External"/><Relationship Id="rId40" Type="http://schemas.openxmlformats.org/officeDocument/2006/relationships/hyperlink" Target="http://teams/dtd/epb/waterquality/ndrd.form/Test/Home.aspx" TargetMode="External"/><Relationship Id="rId45" Type="http://schemas.openxmlformats.org/officeDocument/2006/relationships/hyperlink" Target="https://www.colorado.gov/pacific/cdphe/water-quality-control-commission-regulations" TargetMode="External"/><Relationship Id="rId53" Type="http://schemas.openxmlformats.org/officeDocument/2006/relationships/hyperlink" Target="http://www.colorado.gov/cs/Satellite?c=Page&amp;childpagename=CDPHE-Main%2FCBONLayout&amp;cid=1251595703337&amp;pagename=CBONWrapper" TargetMode="External"/><Relationship Id="rId58" Type="http://schemas.openxmlformats.org/officeDocument/2006/relationships/image" Target="media/image20.emf"/><Relationship Id="rId5" Type="http://schemas.openxmlformats.org/officeDocument/2006/relationships/numbering" Target="numbering.xml"/><Relationship Id="rId15" Type="http://schemas.openxmlformats.org/officeDocument/2006/relationships/hyperlink" Target="https://www.codot.gov/programs/environmental/water-quality/permanent-water-quality-call-for-projects" TargetMode="External"/><Relationship Id="rId23" Type="http://schemas.openxmlformats.org/officeDocument/2006/relationships/hyperlink" Target="http://ofmpub.epa.gov/waters10/attains_state.control?p_state=CO" TargetMode="External"/><Relationship Id="rId28" Type="http://schemas.openxmlformats.org/officeDocument/2006/relationships/hyperlink" Target="mailto:dot_pwq@state.co.us" TargetMode="External"/><Relationship Id="rId36" Type="http://schemas.openxmlformats.org/officeDocument/2006/relationships/hyperlink" Target="http://www.colorado.gov/cs/Satellite?c=Page&amp;childpagename=CDPHE-Main%2FCBONLayout&amp;cid=1251595703337&amp;pagename=CBONWrapper" TargetMode="External"/><Relationship Id="rId49" Type="http://schemas.openxmlformats.org/officeDocument/2006/relationships/hyperlink" Target="http://ofmpub.epa.gov/waters10/attains_state.control?p_state=CO" TargetMode="External"/><Relationship Id="rId57" Type="http://schemas.openxmlformats.org/officeDocument/2006/relationships/image" Target="media/image2.emf"/><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dot_pwq@state.co.us" TargetMode="External"/><Relationship Id="rId31" Type="http://schemas.openxmlformats.org/officeDocument/2006/relationships/hyperlink" Target="https://www.colorado.gov/pacific/cdphe/water-quality-control-commission-regulations" TargetMode="External"/><Relationship Id="rId44" Type="http://schemas.openxmlformats.org/officeDocument/2006/relationships/hyperlink" Target="http://www.colorado.gov/cs/Satellite?blobcol=urldata&amp;blobheadername1=Content-Disposition&amp;blobheadername2=Content-Type&amp;blobheadervalue1=inline%3B+filename%3D%22Regulation+72+.pdf%22&amp;blobheadervalue2=application%2Fpdf&amp;blobkey=id&amp;blobtable=MungoBlobs&amp;blobwhere=1251836749384&amp;ssbinary=true" TargetMode="External"/><Relationship Id="rId52" Type="http://schemas.openxmlformats.org/officeDocument/2006/relationships/hyperlink" Target="http://www.colorado.gov/cs/Satellite?c=Page&amp;childpagename=CDPHE-Main%2FCBONLayout&amp;cid=1251595703337&amp;pagename=CBONWrapper" TargetMode="External"/><Relationship Id="rId60"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teams/dtd/epb/waterquality/ndrd.form/Test/Home.aspx" TargetMode="External"/><Relationship Id="rId22" Type="http://schemas.openxmlformats.org/officeDocument/2006/relationships/hyperlink" Target="https://www.colorado.gov/pacific/cdphe/water-quality-control-commission-regulations" TargetMode="External"/><Relationship Id="rId27" Type="http://schemas.openxmlformats.org/officeDocument/2006/relationships/hyperlink" Target="mailto:dot_pwq@state.co.us" TargetMode="External"/><Relationship Id="rId30" Type="http://schemas.openxmlformats.org/officeDocument/2006/relationships/hyperlink" Target="mailto:dot_pwq@state.co.us" TargetMode="External"/><Relationship Id="rId35" Type="http://schemas.openxmlformats.org/officeDocument/2006/relationships/hyperlink" Target="http://www.colorado.gov/cs/Satellite?c=Page&amp;childpagename=CDPHE-Main%2FCBONLayout&amp;cid=1251595703337&amp;pagename=CBONWrapper" TargetMode="External"/><Relationship Id="rId43" Type="http://schemas.openxmlformats.org/officeDocument/2006/relationships/hyperlink" Target="http://dtdapps.coloradodot.info/Otis/Flex/MapView" TargetMode="External"/><Relationship Id="rId48" Type="http://schemas.openxmlformats.org/officeDocument/2006/relationships/hyperlink" Target="http://ofmpub.epa.gov/waters10/attains_state.control?p_state=CO" TargetMode="External"/><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www.colorado.gov/pacific/cdphe/clean-water-gis-maps"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dtdapps.coloradodot.info/Otis/Flex/MapView" TargetMode="External"/><Relationship Id="rId25" Type="http://schemas.openxmlformats.org/officeDocument/2006/relationships/hyperlink" Target="mailto:dot_pwq@state.co.us" TargetMode="External"/><Relationship Id="rId33" Type="http://schemas.openxmlformats.org/officeDocument/2006/relationships/hyperlink" Target="http://www.colorado.gov/cs/Satellite?c=Page&amp;childpagename=CDPHE-Main%2FCBONLayout&amp;cid=1251595703337&amp;pagename=CBONWrapper" TargetMode="External"/><Relationship Id="rId38" Type="http://schemas.openxmlformats.org/officeDocument/2006/relationships/hyperlink" Target="http://www.colorado.gov/cs/Satellite?c=Page&amp;childpagename=CDPHE-Main%2FCBONLayout&amp;cid=1251595703337&amp;pagename=CBONWrapper" TargetMode="External"/><Relationship Id="rId46" Type="http://schemas.openxmlformats.org/officeDocument/2006/relationships/hyperlink" Target="http://www.colorado.gov/cs/Satellite?blobcol=urldata&amp;blobheadername1=Content-Disposition&amp;blobheadername2=Content-Type&amp;blobheadervalue1=inline%3B+filename%3D%22Regulation+93.pdf%22&amp;blobheadervalue2=application%2Fpdf&amp;blobkey=id&amp;blobtable=MungoBlobs&amp;blobwhere=1251810003598&amp;ssbinary=true" TargetMode="External"/><Relationship Id="rId59" Type="http://schemas.openxmlformats.org/officeDocument/2006/relationships/hyperlink" Target="http://teams/dtd/epb/waterquality/ndrd.form/Test/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CE6E015E370B4ABA9F6D03E3648E89" ma:contentTypeVersion="5" ma:contentTypeDescription="Create a new document." ma:contentTypeScope="" ma:versionID="0263909b0ee261fee45d0145d6d3b564">
  <xsd:schema xmlns:xsd="http://www.w3.org/2001/XMLSchema" xmlns:xs="http://www.w3.org/2001/XMLSchema" xmlns:p="http://schemas.microsoft.com/office/2006/metadata/properties" xmlns:ns2="29d40421-a110-473b-a809-5ac25d73df5b" targetNamespace="http://schemas.microsoft.com/office/2006/metadata/properties" ma:root="true" ma:fieldsID="bf71335f94a4b08f539a5d58c0e5b02e" ns2:_="">
    <xsd:import namespace="29d40421-a110-473b-a809-5ac25d73df5b"/>
    <xsd:element name="properties">
      <xsd:complexType>
        <xsd:sequence>
          <xsd:element name="documentManagement">
            <xsd:complexType>
              <xsd:all>
                <xsd:element ref="ns2:Region"/>
                <xsd:element ref="ns2: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40421-a110-473b-a809-5ac25d73df5b" elementFormDefault="qualified">
    <xsd:import namespace="http://schemas.microsoft.com/office/2006/documentManagement/types"/>
    <xsd:import namespace="http://schemas.microsoft.com/office/infopath/2007/PartnerControls"/>
    <xsd:element name="Region" ma:index="4" ma:displayName="Region" ma:default="1" ma:format="RadioButtons" ma:internalName="Region">
      <xsd:simpleType>
        <xsd:restriction base="dms:Choice">
          <xsd:enumeration value="1"/>
          <xsd:enumeration value="2"/>
          <xsd:enumeration value="3"/>
          <xsd:enumeration value="4"/>
          <xsd:enumeration value="5"/>
          <xsd:enumeration value="6"/>
        </xsd:restriction>
      </xsd:simpleType>
    </xsd:element>
    <xsd:element name="Date" ma:index="5" ma:displayName="Date" ma:format="DateOnly" ma:internalName="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gion xmlns="29d40421-a110-473b-a809-5ac25d73df5b">1</Region>
    <Date xmlns="29d40421-a110-473b-a809-5ac25d73df5b">2014-09-25T06:00:00+00:00</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028D3-2A2B-49AE-888A-415E91FE4209}">
  <ds:schemaRefs>
    <ds:schemaRef ds:uri="http://schemas.microsoft.com/sharepoint/v3/contenttype/forms"/>
  </ds:schemaRefs>
</ds:datastoreItem>
</file>

<file path=customXml/itemProps2.xml><?xml version="1.0" encoding="utf-8"?>
<ds:datastoreItem xmlns:ds="http://schemas.openxmlformats.org/officeDocument/2006/customXml" ds:itemID="{FBF9FCAC-4BB5-4D16-AA60-F175BC1C7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40421-a110-473b-a809-5ac25d73d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495905-6BC0-4D1F-8462-C3D5904FBB51}">
  <ds:schemaRefs>
    <ds:schemaRef ds:uri="http://schemas.microsoft.com/office/2006/metadata/properties"/>
    <ds:schemaRef ds:uri="http://schemas.microsoft.com/office/infopath/2007/PartnerControls"/>
    <ds:schemaRef ds:uri="29d40421-a110-473b-a809-5ac25d73df5b"/>
  </ds:schemaRefs>
</ds:datastoreItem>
</file>

<file path=customXml/itemProps4.xml><?xml version="1.0" encoding="utf-8"?>
<ds:datastoreItem xmlns:ds="http://schemas.openxmlformats.org/officeDocument/2006/customXml" ds:itemID="{CB555422-4FE8-4C21-ACE8-957853775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9185</Words>
  <Characters>52359</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2014 9-25 NDRD Interim Program Guide</vt:lpstr>
    </vt:vector>
  </TitlesOfParts>
  <Company>CDOT</Company>
  <LinksUpToDate>false</LinksUpToDate>
  <CharactersWithSpaces>61422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9-25 NDRD Interim Program Guide</dc:title>
  <dc:creator>Law, Amber</dc:creator>
  <cp:lastModifiedBy>Pierce, Rebecca</cp:lastModifiedBy>
  <cp:revision>2</cp:revision>
  <cp:lastPrinted>2014-09-18T02:05:00Z</cp:lastPrinted>
  <dcterms:created xsi:type="dcterms:W3CDTF">2015-02-24T21:21:00Z</dcterms:created>
  <dcterms:modified xsi:type="dcterms:W3CDTF">2015-02-24T21:21:00Z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0x01010049CE6E015E370B4ABA9F6D03E3648E89</vt:lpwstr>
  </property>
</Properties>
</file>