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E37DC" w14:textId="50FDB469" w:rsidR="00FF3631" w:rsidRPr="00502072" w:rsidRDefault="00BB0B82" w:rsidP="00502072">
      <w:pPr>
        <w:pStyle w:val="Heading1"/>
      </w:pPr>
      <w:r w:rsidRPr="00502072">
        <w:t xml:space="preserve">Revision </w:t>
      </w:r>
      <w:r>
        <w:t>o</w:t>
      </w:r>
      <w:r w:rsidRPr="00502072">
        <w:t>f Section 208</w:t>
      </w:r>
    </w:p>
    <w:p w14:paraId="2DC1B456" w14:textId="7D5F17A3" w:rsidR="00FF3631" w:rsidRPr="00502072" w:rsidRDefault="00BB0B82" w:rsidP="00502072">
      <w:pPr>
        <w:pStyle w:val="Heading1"/>
      </w:pPr>
      <w:r w:rsidRPr="00502072">
        <w:t>Silt Fence (Reinforced) (Special)</w:t>
      </w:r>
    </w:p>
    <w:p w14:paraId="7B3010AB" w14:textId="77777777" w:rsidR="00FF3631" w:rsidRPr="00502072" w:rsidRDefault="00FF3631" w:rsidP="00FF3631">
      <w:pPr>
        <w:pStyle w:val="BodyText"/>
        <w:ind w:left="0" w:right="155"/>
        <w:jc w:val="center"/>
        <w:rPr>
          <w:rFonts w:ascii="Trebuchet MS" w:hAnsi="Trebuchet MS"/>
          <w:b/>
          <w:color w:val="231F20"/>
          <w:sz w:val="24"/>
          <w:szCs w:val="24"/>
        </w:rPr>
      </w:pPr>
    </w:p>
    <w:p w14:paraId="7DFC709F" w14:textId="77777777" w:rsidR="00865F06" w:rsidRPr="00502072" w:rsidRDefault="00096DC0" w:rsidP="00FF3631">
      <w:pPr>
        <w:pStyle w:val="BodyText"/>
        <w:ind w:left="0" w:right="155"/>
        <w:rPr>
          <w:rFonts w:ascii="Trebuchet MS" w:hAnsi="Trebuchet MS"/>
          <w:b/>
          <w:bCs/>
          <w:sz w:val="24"/>
          <w:szCs w:val="24"/>
        </w:rPr>
      </w:pPr>
      <w:r w:rsidRPr="00502072">
        <w:rPr>
          <w:rFonts w:ascii="Trebuchet MS" w:hAnsi="Trebuchet MS"/>
          <w:b/>
          <w:bCs/>
          <w:color w:val="231F20"/>
          <w:sz w:val="24"/>
          <w:szCs w:val="24"/>
        </w:rPr>
        <w:t xml:space="preserve">Revise </w:t>
      </w:r>
      <w:r w:rsidR="009204AF" w:rsidRPr="00502072">
        <w:rPr>
          <w:rFonts w:ascii="Trebuchet MS" w:hAnsi="Trebuchet MS"/>
          <w:b/>
          <w:bCs/>
          <w:color w:val="231F20"/>
          <w:sz w:val="24"/>
          <w:szCs w:val="24"/>
        </w:rPr>
        <w:t xml:space="preserve">Section 208 of the Standard Specifications for this project </w:t>
      </w:r>
      <w:r w:rsidR="00B052A2" w:rsidRPr="00502072">
        <w:rPr>
          <w:rFonts w:ascii="Trebuchet MS" w:hAnsi="Trebuchet MS"/>
          <w:b/>
          <w:bCs/>
          <w:color w:val="231F20"/>
          <w:sz w:val="24"/>
          <w:szCs w:val="24"/>
        </w:rPr>
        <w:t xml:space="preserve">as </w:t>
      </w:r>
      <w:r w:rsidR="009204AF" w:rsidRPr="00502072">
        <w:rPr>
          <w:rFonts w:ascii="Trebuchet MS" w:hAnsi="Trebuchet MS"/>
          <w:b/>
          <w:bCs/>
          <w:color w:val="231F20"/>
          <w:sz w:val="24"/>
          <w:szCs w:val="24"/>
        </w:rPr>
        <w:t>follow</w:t>
      </w:r>
      <w:r w:rsidR="00B052A2" w:rsidRPr="00502072">
        <w:rPr>
          <w:rFonts w:ascii="Trebuchet MS" w:hAnsi="Trebuchet MS"/>
          <w:b/>
          <w:bCs/>
          <w:color w:val="231F20"/>
          <w:sz w:val="24"/>
          <w:szCs w:val="24"/>
        </w:rPr>
        <w:t>s</w:t>
      </w:r>
      <w:r w:rsidR="009204AF" w:rsidRPr="00502072">
        <w:rPr>
          <w:rFonts w:ascii="Trebuchet MS" w:hAnsi="Trebuchet MS"/>
          <w:b/>
          <w:bCs/>
          <w:color w:val="231F20"/>
          <w:sz w:val="24"/>
          <w:szCs w:val="24"/>
        </w:rPr>
        <w:t>:</w:t>
      </w:r>
    </w:p>
    <w:p w14:paraId="58797161" w14:textId="77777777" w:rsidR="00865F06" w:rsidRPr="00502072" w:rsidRDefault="00865F06" w:rsidP="00FF3631">
      <w:pPr>
        <w:spacing w:before="11"/>
        <w:rPr>
          <w:rFonts w:ascii="Trebuchet MS" w:eastAsia="Times New Roman" w:hAnsi="Trebuchet MS" w:cs="Times New Roman"/>
          <w:b/>
          <w:bCs/>
          <w:sz w:val="24"/>
          <w:szCs w:val="24"/>
        </w:rPr>
      </w:pPr>
    </w:p>
    <w:p w14:paraId="29D20736" w14:textId="41CC8123" w:rsidR="004235F6" w:rsidRPr="00502072" w:rsidRDefault="004235F6" w:rsidP="004235F6">
      <w:pPr>
        <w:pStyle w:val="NormalWeb"/>
        <w:spacing w:before="0" w:beforeAutospacing="0" w:after="0" w:afterAutospacing="0"/>
        <w:rPr>
          <w:rFonts w:ascii="Trebuchet MS" w:hAnsi="Trebuchet MS"/>
          <w:b/>
          <w:color w:val="222222"/>
        </w:rPr>
      </w:pPr>
    </w:p>
    <w:p w14:paraId="4B1BE8E7" w14:textId="073B540E" w:rsidR="004235F6" w:rsidRPr="00502072" w:rsidRDefault="004235F6" w:rsidP="004235F6">
      <w:pPr>
        <w:pStyle w:val="BodyText"/>
        <w:ind w:left="0" w:right="155"/>
        <w:rPr>
          <w:rFonts w:ascii="Trebuchet MS" w:hAnsi="Trebuchet MS"/>
          <w:sz w:val="24"/>
          <w:szCs w:val="24"/>
        </w:rPr>
      </w:pPr>
      <w:r w:rsidRPr="00502072">
        <w:rPr>
          <w:rFonts w:ascii="Trebuchet MS" w:hAnsi="Trebuchet MS"/>
          <w:color w:val="231F20"/>
          <w:sz w:val="24"/>
          <w:szCs w:val="24"/>
        </w:rPr>
        <w:t xml:space="preserve">Delete the second paragraph in Subsection 208.02 (b) and replace </w:t>
      </w:r>
      <w:r w:rsidR="0055194C" w:rsidRPr="00502072">
        <w:rPr>
          <w:rFonts w:ascii="Trebuchet MS" w:hAnsi="Trebuchet MS"/>
          <w:color w:val="231F20"/>
          <w:sz w:val="24"/>
          <w:szCs w:val="24"/>
        </w:rPr>
        <w:t xml:space="preserve">it </w:t>
      </w:r>
      <w:r w:rsidRPr="00502072">
        <w:rPr>
          <w:rFonts w:ascii="Trebuchet MS" w:hAnsi="Trebuchet MS"/>
          <w:color w:val="231F20"/>
          <w:sz w:val="24"/>
          <w:szCs w:val="24"/>
        </w:rPr>
        <w:t>with the</w:t>
      </w:r>
      <w:r w:rsidRPr="00502072">
        <w:rPr>
          <w:rFonts w:ascii="Trebuchet MS" w:hAnsi="Trebuchet MS"/>
          <w:color w:val="231F20"/>
          <w:spacing w:val="-17"/>
          <w:sz w:val="24"/>
          <w:szCs w:val="24"/>
        </w:rPr>
        <w:t xml:space="preserve"> </w:t>
      </w:r>
      <w:r w:rsidRPr="00502072">
        <w:rPr>
          <w:rFonts w:ascii="Trebuchet MS" w:hAnsi="Trebuchet MS"/>
          <w:color w:val="231F20"/>
          <w:sz w:val="24"/>
          <w:szCs w:val="24"/>
        </w:rPr>
        <w:t>following:</w:t>
      </w:r>
    </w:p>
    <w:p w14:paraId="08C2C8FA" w14:textId="77777777" w:rsidR="004235F6" w:rsidRPr="00502072" w:rsidRDefault="004235F6" w:rsidP="004235F6">
      <w:pPr>
        <w:spacing w:before="11"/>
        <w:rPr>
          <w:rFonts w:ascii="Trebuchet MS" w:eastAsia="Times New Roman" w:hAnsi="Trebuchet MS" w:cs="Times New Roman"/>
          <w:sz w:val="24"/>
          <w:szCs w:val="24"/>
        </w:rPr>
      </w:pPr>
    </w:p>
    <w:p w14:paraId="33A4D73E" w14:textId="68584FCF" w:rsidR="004235F6" w:rsidRPr="00502072" w:rsidRDefault="004235F6" w:rsidP="004235F6">
      <w:pPr>
        <w:pStyle w:val="BodyText"/>
        <w:ind w:left="450" w:right="155"/>
        <w:rPr>
          <w:rFonts w:ascii="Trebuchet MS" w:hAnsi="Trebuchet MS"/>
          <w:sz w:val="24"/>
          <w:szCs w:val="24"/>
        </w:rPr>
      </w:pPr>
      <w:r w:rsidRPr="00502072">
        <w:rPr>
          <w:rFonts w:ascii="Trebuchet MS" w:hAnsi="Trebuchet MS"/>
          <w:color w:val="231F20"/>
          <w:sz w:val="24"/>
          <w:szCs w:val="24"/>
        </w:rPr>
        <w:t xml:space="preserve">The geotextile of </w:t>
      </w:r>
      <w:r w:rsidR="008A06AD" w:rsidRPr="00502072">
        <w:rPr>
          <w:rFonts w:ascii="Trebuchet MS" w:hAnsi="Trebuchet MS"/>
          <w:color w:val="231F20"/>
          <w:sz w:val="24"/>
          <w:szCs w:val="24"/>
        </w:rPr>
        <w:t>Silt F</w:t>
      </w:r>
      <w:r w:rsidRPr="00502072">
        <w:rPr>
          <w:rFonts w:ascii="Trebuchet MS" w:hAnsi="Trebuchet MS"/>
          <w:color w:val="231F20"/>
          <w:sz w:val="24"/>
          <w:szCs w:val="24"/>
        </w:rPr>
        <w:t>ence and Silt Fence (Reinforced) (Special) shall adhere to the following requirements:</w:t>
      </w:r>
    </w:p>
    <w:p w14:paraId="55E236BF" w14:textId="77777777" w:rsidR="004235F6" w:rsidRPr="00502072" w:rsidRDefault="004235F6" w:rsidP="004235F6">
      <w:pPr>
        <w:spacing w:before="11"/>
        <w:rPr>
          <w:rFonts w:ascii="Trebuchet MS" w:eastAsia="Times New Roman" w:hAnsi="Trebuchet MS" w:cs="Times New Roman"/>
          <w:b/>
          <w:bCs/>
          <w:sz w:val="24"/>
          <w:szCs w:val="24"/>
        </w:rPr>
      </w:pPr>
    </w:p>
    <w:p w14:paraId="625B1354" w14:textId="47B913B7" w:rsidR="004235F6" w:rsidRPr="00502072" w:rsidRDefault="004235F6" w:rsidP="004235F6">
      <w:pPr>
        <w:pStyle w:val="BodyText"/>
        <w:ind w:left="0" w:right="155"/>
        <w:rPr>
          <w:rFonts w:ascii="Trebuchet MS" w:hAnsi="Trebuchet MS"/>
          <w:sz w:val="24"/>
          <w:szCs w:val="24"/>
        </w:rPr>
      </w:pPr>
      <w:r w:rsidRPr="00502072">
        <w:rPr>
          <w:rFonts w:ascii="Trebuchet MS" w:hAnsi="Trebuchet MS"/>
          <w:color w:val="231F20"/>
          <w:sz w:val="24"/>
          <w:szCs w:val="24"/>
        </w:rPr>
        <w:t xml:space="preserve">Delete the first two sentences in Subsection 208.04 (c), and replace </w:t>
      </w:r>
      <w:r w:rsidR="008A06AD" w:rsidRPr="00502072">
        <w:rPr>
          <w:rFonts w:ascii="Trebuchet MS" w:hAnsi="Trebuchet MS"/>
          <w:color w:val="231F20"/>
          <w:sz w:val="24"/>
          <w:szCs w:val="24"/>
        </w:rPr>
        <w:t xml:space="preserve">them </w:t>
      </w:r>
      <w:r w:rsidRPr="00502072">
        <w:rPr>
          <w:rFonts w:ascii="Trebuchet MS" w:hAnsi="Trebuchet MS"/>
          <w:color w:val="231F20"/>
          <w:sz w:val="24"/>
          <w:szCs w:val="24"/>
        </w:rPr>
        <w:t>with the</w:t>
      </w:r>
      <w:r w:rsidRPr="00502072">
        <w:rPr>
          <w:rFonts w:ascii="Trebuchet MS" w:hAnsi="Trebuchet MS"/>
          <w:color w:val="231F20"/>
          <w:spacing w:val="-16"/>
          <w:sz w:val="24"/>
          <w:szCs w:val="24"/>
        </w:rPr>
        <w:t xml:space="preserve"> </w:t>
      </w:r>
      <w:r w:rsidRPr="00502072">
        <w:rPr>
          <w:rFonts w:ascii="Trebuchet MS" w:hAnsi="Trebuchet MS"/>
          <w:color w:val="231F20"/>
          <w:sz w:val="24"/>
          <w:szCs w:val="24"/>
        </w:rPr>
        <w:t>following:</w:t>
      </w:r>
    </w:p>
    <w:p w14:paraId="5B016477" w14:textId="77777777" w:rsidR="004235F6" w:rsidRPr="00502072" w:rsidRDefault="004235F6" w:rsidP="004235F6">
      <w:pPr>
        <w:spacing w:before="11"/>
        <w:rPr>
          <w:rFonts w:ascii="Trebuchet MS" w:eastAsia="Times New Roman" w:hAnsi="Trebuchet MS" w:cs="Times New Roman"/>
          <w:sz w:val="24"/>
          <w:szCs w:val="24"/>
        </w:rPr>
      </w:pPr>
    </w:p>
    <w:p w14:paraId="5F781919" w14:textId="71997099" w:rsidR="004235F6" w:rsidRPr="00502072" w:rsidRDefault="004235F6" w:rsidP="004235F6">
      <w:pPr>
        <w:pStyle w:val="BodyText"/>
        <w:ind w:left="450" w:right="142"/>
        <w:rPr>
          <w:rFonts w:ascii="Trebuchet MS" w:hAnsi="Trebuchet MS"/>
          <w:sz w:val="24"/>
          <w:szCs w:val="24"/>
        </w:rPr>
      </w:pPr>
      <w:r w:rsidRPr="00502072">
        <w:rPr>
          <w:rFonts w:ascii="Trebuchet MS" w:hAnsi="Trebuchet MS"/>
          <w:i/>
          <w:color w:val="231F20"/>
          <w:sz w:val="24"/>
          <w:szCs w:val="24"/>
        </w:rPr>
        <w:t>Work Outside of the Right of Way.</w:t>
      </w:r>
      <w:r w:rsidRPr="00502072">
        <w:rPr>
          <w:rFonts w:ascii="Trebuchet MS" w:hAnsi="Trebuchet MS"/>
          <w:color w:val="231F20"/>
          <w:sz w:val="24"/>
          <w:szCs w:val="24"/>
        </w:rPr>
        <w:t xml:space="preserve"> Disturbed areas located outside the CDOT ROW are the Contractor</w:t>
      </w:r>
      <w:r w:rsidR="008A06AD" w:rsidRPr="00502072">
        <w:rPr>
          <w:rFonts w:ascii="Trebuchet MS" w:hAnsi="Trebuchet MS"/>
          <w:color w:val="231F20"/>
          <w:sz w:val="24"/>
          <w:szCs w:val="24"/>
        </w:rPr>
        <w:t>’s responsibility</w:t>
      </w:r>
      <w:r w:rsidRPr="00502072">
        <w:rPr>
          <w:rFonts w:ascii="Trebuchet MS" w:hAnsi="Trebuchet MS"/>
          <w:color w:val="231F20"/>
          <w:sz w:val="24"/>
          <w:szCs w:val="24"/>
        </w:rPr>
        <w:t>, including staging areas and</w:t>
      </w:r>
      <w:r w:rsidRPr="00502072">
        <w:rPr>
          <w:rFonts w:ascii="Trebuchet MS" w:hAnsi="Trebuchet MS"/>
          <w:color w:val="231F20"/>
          <w:w w:val="99"/>
          <w:sz w:val="24"/>
          <w:szCs w:val="24"/>
        </w:rPr>
        <w:t xml:space="preserve"> </w:t>
      </w:r>
      <w:r w:rsidRPr="00502072">
        <w:rPr>
          <w:rFonts w:ascii="Trebuchet MS" w:hAnsi="Trebuchet MS"/>
          <w:color w:val="231F20"/>
          <w:sz w:val="24"/>
          <w:szCs w:val="24"/>
        </w:rPr>
        <w:t>easements acquired by CDOT for construction.</w:t>
      </w:r>
    </w:p>
    <w:p w14:paraId="1D67B531" w14:textId="77777777" w:rsidR="004235F6" w:rsidRPr="00502072" w:rsidRDefault="004235F6" w:rsidP="004235F6">
      <w:pPr>
        <w:ind w:left="450"/>
        <w:rPr>
          <w:rFonts w:ascii="Trebuchet MS" w:eastAsia="Times New Roman" w:hAnsi="Trebuchet MS" w:cs="Times New Roman"/>
          <w:sz w:val="24"/>
          <w:szCs w:val="24"/>
        </w:rPr>
      </w:pPr>
    </w:p>
    <w:p w14:paraId="2E9EDBDD" w14:textId="269244B3" w:rsidR="004235F6" w:rsidRPr="00502072" w:rsidRDefault="004235F6" w:rsidP="00BB0B82">
      <w:pPr>
        <w:pStyle w:val="BodyText"/>
        <w:spacing w:line="480" w:lineRule="auto"/>
        <w:ind w:left="0"/>
        <w:rPr>
          <w:rFonts w:ascii="Trebuchet MS" w:hAnsi="Trebuchet MS"/>
          <w:color w:val="231F20"/>
          <w:w w:val="99"/>
          <w:sz w:val="24"/>
          <w:szCs w:val="24"/>
        </w:rPr>
      </w:pPr>
      <w:r w:rsidRPr="00502072">
        <w:rPr>
          <w:rFonts w:ascii="Trebuchet MS" w:hAnsi="Trebuchet MS"/>
          <w:color w:val="231F20"/>
          <w:sz w:val="24"/>
          <w:szCs w:val="24"/>
        </w:rPr>
        <w:t xml:space="preserve">Delete the sixth paragraph of Subsection 208.04 (f), and replace </w:t>
      </w:r>
      <w:r w:rsidR="008A06AD" w:rsidRPr="00502072">
        <w:rPr>
          <w:rFonts w:ascii="Trebuchet MS" w:hAnsi="Trebuchet MS"/>
          <w:color w:val="231F20"/>
          <w:sz w:val="24"/>
          <w:szCs w:val="24"/>
        </w:rPr>
        <w:t xml:space="preserve">it </w:t>
      </w:r>
      <w:r w:rsidRPr="00502072">
        <w:rPr>
          <w:rFonts w:ascii="Trebuchet MS" w:hAnsi="Trebuchet MS"/>
          <w:color w:val="231F20"/>
          <w:sz w:val="24"/>
          <w:szCs w:val="24"/>
        </w:rPr>
        <w:t>with the</w:t>
      </w:r>
      <w:r w:rsidRPr="00502072">
        <w:rPr>
          <w:rFonts w:ascii="Trebuchet MS" w:hAnsi="Trebuchet MS"/>
          <w:color w:val="231F20"/>
          <w:spacing w:val="-14"/>
          <w:sz w:val="24"/>
          <w:szCs w:val="24"/>
        </w:rPr>
        <w:t xml:space="preserve"> </w:t>
      </w:r>
      <w:r w:rsidRPr="00502072">
        <w:rPr>
          <w:rFonts w:ascii="Trebuchet MS" w:hAnsi="Trebuchet MS"/>
          <w:color w:val="231F20"/>
          <w:sz w:val="24"/>
          <w:szCs w:val="24"/>
        </w:rPr>
        <w:t>following:</w:t>
      </w:r>
      <w:r w:rsidRPr="00502072">
        <w:rPr>
          <w:rFonts w:ascii="Trebuchet MS" w:hAnsi="Trebuchet MS"/>
          <w:color w:val="231F20"/>
          <w:w w:val="99"/>
          <w:sz w:val="24"/>
          <w:szCs w:val="24"/>
        </w:rPr>
        <w:t xml:space="preserve"> </w:t>
      </w:r>
    </w:p>
    <w:p w14:paraId="1F657691" w14:textId="77777777" w:rsidR="004235F6" w:rsidRPr="00502072" w:rsidRDefault="004235F6" w:rsidP="00BB0B82">
      <w:pPr>
        <w:pStyle w:val="BodyText"/>
        <w:tabs>
          <w:tab w:val="left" w:pos="450"/>
        </w:tabs>
        <w:spacing w:line="480" w:lineRule="auto"/>
        <w:ind w:left="0"/>
        <w:rPr>
          <w:rFonts w:ascii="Trebuchet MS" w:hAnsi="Trebuchet MS"/>
          <w:sz w:val="24"/>
          <w:szCs w:val="24"/>
        </w:rPr>
      </w:pPr>
      <w:r w:rsidRPr="00502072">
        <w:rPr>
          <w:rFonts w:ascii="Trebuchet MS" w:hAnsi="Trebuchet MS"/>
          <w:color w:val="231F20"/>
          <w:sz w:val="24"/>
          <w:szCs w:val="24"/>
        </w:rPr>
        <w:tab/>
        <w:t>Do not remove temporary BMP’s upon completion of this</w:t>
      </w:r>
      <w:r w:rsidRPr="00502072">
        <w:rPr>
          <w:rFonts w:ascii="Trebuchet MS" w:hAnsi="Trebuchet MS"/>
          <w:color w:val="231F20"/>
          <w:spacing w:val="-19"/>
          <w:sz w:val="24"/>
          <w:szCs w:val="24"/>
        </w:rPr>
        <w:t xml:space="preserve"> </w:t>
      </w:r>
      <w:r w:rsidRPr="00502072">
        <w:rPr>
          <w:rFonts w:ascii="Trebuchet MS" w:hAnsi="Trebuchet MS"/>
          <w:color w:val="231F20"/>
          <w:sz w:val="24"/>
          <w:szCs w:val="24"/>
        </w:rPr>
        <w:t>project.</w:t>
      </w:r>
    </w:p>
    <w:p w14:paraId="128264E2" w14:textId="38BE3C89" w:rsidR="004235F6" w:rsidRPr="00502072" w:rsidRDefault="004235F6" w:rsidP="004235F6">
      <w:pPr>
        <w:pStyle w:val="BodyText"/>
        <w:spacing w:before="9"/>
        <w:ind w:left="0" w:right="155"/>
        <w:rPr>
          <w:rFonts w:ascii="Trebuchet MS" w:hAnsi="Trebuchet MS"/>
          <w:sz w:val="24"/>
          <w:szCs w:val="24"/>
        </w:rPr>
      </w:pPr>
      <w:r w:rsidRPr="00502072">
        <w:rPr>
          <w:rFonts w:ascii="Trebuchet MS" w:hAnsi="Trebuchet MS"/>
          <w:color w:val="231F20"/>
          <w:sz w:val="24"/>
          <w:szCs w:val="24"/>
        </w:rPr>
        <w:t xml:space="preserve">Delete Subsection 208.05 (c), and replace </w:t>
      </w:r>
      <w:r w:rsidR="008A06AD" w:rsidRPr="00502072">
        <w:rPr>
          <w:rFonts w:ascii="Trebuchet MS" w:hAnsi="Trebuchet MS"/>
          <w:color w:val="231F20"/>
          <w:sz w:val="24"/>
          <w:szCs w:val="24"/>
        </w:rPr>
        <w:t xml:space="preserve">it </w:t>
      </w:r>
      <w:r w:rsidRPr="00502072">
        <w:rPr>
          <w:rFonts w:ascii="Trebuchet MS" w:hAnsi="Trebuchet MS"/>
          <w:color w:val="231F20"/>
          <w:sz w:val="24"/>
          <w:szCs w:val="24"/>
        </w:rPr>
        <w:t>with the</w:t>
      </w:r>
      <w:r w:rsidRPr="00502072">
        <w:rPr>
          <w:rFonts w:ascii="Trebuchet MS" w:hAnsi="Trebuchet MS"/>
          <w:color w:val="231F20"/>
          <w:spacing w:val="-10"/>
          <w:sz w:val="24"/>
          <w:szCs w:val="24"/>
        </w:rPr>
        <w:t xml:space="preserve"> </w:t>
      </w:r>
      <w:r w:rsidRPr="00502072">
        <w:rPr>
          <w:rFonts w:ascii="Trebuchet MS" w:hAnsi="Trebuchet MS"/>
          <w:color w:val="231F20"/>
          <w:sz w:val="24"/>
          <w:szCs w:val="24"/>
        </w:rPr>
        <w:t>following:</w:t>
      </w:r>
    </w:p>
    <w:p w14:paraId="2F64DB2A" w14:textId="77777777" w:rsidR="004235F6" w:rsidRPr="00502072" w:rsidRDefault="004235F6" w:rsidP="004235F6">
      <w:pPr>
        <w:spacing w:before="11"/>
        <w:rPr>
          <w:rFonts w:ascii="Trebuchet MS" w:eastAsia="Times New Roman" w:hAnsi="Trebuchet MS" w:cs="Times New Roman"/>
          <w:sz w:val="24"/>
          <w:szCs w:val="24"/>
        </w:rPr>
      </w:pPr>
    </w:p>
    <w:p w14:paraId="4B38A26A" w14:textId="1828ABE0" w:rsidR="004235F6" w:rsidRPr="00502072" w:rsidRDefault="004235F6" w:rsidP="004235F6">
      <w:pPr>
        <w:pStyle w:val="BodyText"/>
        <w:tabs>
          <w:tab w:val="left" w:pos="450"/>
        </w:tabs>
        <w:ind w:left="450" w:right="155" w:hanging="450"/>
        <w:rPr>
          <w:rFonts w:ascii="Trebuchet MS" w:hAnsi="Trebuchet MS"/>
          <w:sz w:val="24"/>
          <w:szCs w:val="24"/>
        </w:rPr>
      </w:pPr>
      <w:r w:rsidRPr="00502072">
        <w:rPr>
          <w:rFonts w:ascii="Trebuchet MS" w:hAnsi="Trebuchet MS"/>
          <w:i/>
          <w:color w:val="231F20"/>
          <w:sz w:val="24"/>
          <w:szCs w:val="24"/>
        </w:rPr>
        <w:t>(c)</w:t>
      </w:r>
      <w:r w:rsidRPr="00502072">
        <w:rPr>
          <w:rFonts w:ascii="Trebuchet MS" w:hAnsi="Trebuchet MS"/>
          <w:i/>
          <w:color w:val="231F20"/>
          <w:sz w:val="24"/>
          <w:szCs w:val="24"/>
        </w:rPr>
        <w:tab/>
        <w:t xml:space="preserve">Silt Fence and Silt Fence (Reinforced) (Special). </w:t>
      </w:r>
      <w:r w:rsidRPr="00502072">
        <w:rPr>
          <w:rFonts w:ascii="Trebuchet MS" w:hAnsi="Trebuchet MS"/>
          <w:iCs/>
          <w:color w:val="231F20"/>
          <w:sz w:val="24"/>
          <w:szCs w:val="24"/>
        </w:rPr>
        <w:t xml:space="preserve">Install </w:t>
      </w:r>
      <w:r w:rsidRPr="00502072">
        <w:rPr>
          <w:rFonts w:ascii="Trebuchet MS" w:hAnsi="Trebuchet MS"/>
          <w:color w:val="231F20"/>
          <w:sz w:val="24"/>
          <w:szCs w:val="24"/>
        </w:rPr>
        <w:t xml:space="preserve">Silt Fence and Silt Fence (Reinforced) (Special) before grubbing or grading. Before placing Silt Fence (Reinforced) (Special), grade the ground to ensure the barrier sits on a level surface. Inspect the fence weekly to ensure </w:t>
      </w:r>
      <w:r w:rsidR="008A06AD" w:rsidRPr="00502072">
        <w:rPr>
          <w:rFonts w:ascii="Trebuchet MS" w:hAnsi="Trebuchet MS"/>
          <w:color w:val="231F20"/>
          <w:sz w:val="24"/>
          <w:szCs w:val="24"/>
        </w:rPr>
        <w:t xml:space="preserve">the </w:t>
      </w:r>
      <w:r w:rsidRPr="00502072">
        <w:rPr>
          <w:rFonts w:ascii="Trebuchet MS" w:hAnsi="Trebuchet MS"/>
          <w:color w:val="231F20"/>
          <w:sz w:val="24"/>
          <w:szCs w:val="24"/>
        </w:rPr>
        <w:t>fence</w:t>
      </w:r>
      <w:r w:rsidRPr="00502072">
        <w:rPr>
          <w:rFonts w:ascii="Trebuchet MS" w:hAnsi="Trebuchet MS"/>
          <w:color w:val="231F20"/>
          <w:spacing w:val="-9"/>
          <w:sz w:val="24"/>
          <w:szCs w:val="24"/>
        </w:rPr>
        <w:t xml:space="preserve"> </w:t>
      </w:r>
      <w:r w:rsidRPr="00502072">
        <w:rPr>
          <w:rFonts w:ascii="Trebuchet MS" w:hAnsi="Trebuchet MS"/>
          <w:color w:val="231F20"/>
          <w:sz w:val="24"/>
          <w:szCs w:val="24"/>
        </w:rPr>
        <w:t>remains</w:t>
      </w:r>
      <w:r w:rsidRPr="00502072">
        <w:rPr>
          <w:rFonts w:ascii="Trebuchet MS" w:hAnsi="Trebuchet MS"/>
          <w:color w:val="231F20"/>
          <w:w w:val="99"/>
          <w:sz w:val="24"/>
          <w:szCs w:val="24"/>
        </w:rPr>
        <w:t xml:space="preserve"> </w:t>
      </w:r>
      <w:r w:rsidRPr="00502072">
        <w:rPr>
          <w:rFonts w:ascii="Trebuchet MS" w:hAnsi="Trebuchet MS"/>
          <w:color w:val="231F20"/>
          <w:sz w:val="24"/>
          <w:szCs w:val="24"/>
        </w:rPr>
        <w:t xml:space="preserve">upright and excessive ponding does not occur. </w:t>
      </w:r>
      <w:r w:rsidR="008A06AD" w:rsidRPr="00502072">
        <w:rPr>
          <w:rFonts w:ascii="Trebuchet MS" w:hAnsi="Trebuchet MS"/>
          <w:color w:val="231F20"/>
          <w:sz w:val="24"/>
          <w:szCs w:val="24"/>
        </w:rPr>
        <w:t xml:space="preserve">Where </w:t>
      </w:r>
      <w:r w:rsidRPr="00502072">
        <w:rPr>
          <w:rFonts w:ascii="Trebuchet MS" w:hAnsi="Trebuchet MS"/>
          <w:color w:val="231F20"/>
          <w:sz w:val="24"/>
          <w:szCs w:val="24"/>
        </w:rPr>
        <w:t>ponding</w:t>
      </w:r>
      <w:r w:rsidR="008A06AD" w:rsidRPr="00502072">
        <w:rPr>
          <w:rFonts w:ascii="Trebuchet MS" w:hAnsi="Trebuchet MS"/>
          <w:color w:val="231F20"/>
          <w:sz w:val="24"/>
          <w:szCs w:val="24"/>
        </w:rPr>
        <w:t xml:space="preserve"> occurs</w:t>
      </w:r>
      <w:r w:rsidRPr="00502072">
        <w:rPr>
          <w:rFonts w:ascii="Trebuchet MS" w:hAnsi="Trebuchet MS"/>
          <w:color w:val="231F20"/>
          <w:sz w:val="24"/>
          <w:szCs w:val="24"/>
        </w:rPr>
        <w:t xml:space="preserve">, direct water back into </w:t>
      </w:r>
      <w:r w:rsidR="008A06AD" w:rsidRPr="00502072">
        <w:rPr>
          <w:rFonts w:ascii="Trebuchet MS" w:hAnsi="Trebuchet MS"/>
          <w:color w:val="231F20"/>
          <w:sz w:val="24"/>
          <w:szCs w:val="24"/>
        </w:rPr>
        <w:t xml:space="preserve">the </w:t>
      </w:r>
      <w:r w:rsidRPr="00502072">
        <w:rPr>
          <w:rFonts w:ascii="Trebuchet MS" w:hAnsi="Trebuchet MS"/>
          <w:color w:val="231F20"/>
          <w:sz w:val="24"/>
          <w:szCs w:val="24"/>
        </w:rPr>
        <w:t>ground</w:t>
      </w:r>
      <w:r w:rsidRPr="00502072">
        <w:rPr>
          <w:rFonts w:ascii="Trebuchet MS" w:hAnsi="Trebuchet MS"/>
          <w:color w:val="231F20"/>
          <w:spacing w:val="-19"/>
          <w:sz w:val="24"/>
          <w:szCs w:val="24"/>
        </w:rPr>
        <w:t xml:space="preserve"> </w:t>
      </w:r>
      <w:r w:rsidRPr="00502072">
        <w:rPr>
          <w:rFonts w:ascii="Trebuchet MS" w:hAnsi="Trebuchet MS"/>
          <w:color w:val="231F20"/>
          <w:sz w:val="24"/>
          <w:szCs w:val="24"/>
        </w:rPr>
        <w:t>via</w:t>
      </w:r>
      <w:r w:rsidRPr="00502072">
        <w:rPr>
          <w:rFonts w:ascii="Trebuchet MS" w:hAnsi="Trebuchet MS"/>
          <w:color w:val="231F20"/>
          <w:w w:val="99"/>
          <w:sz w:val="24"/>
          <w:szCs w:val="24"/>
        </w:rPr>
        <w:t xml:space="preserve"> </w:t>
      </w:r>
      <w:r w:rsidRPr="00502072">
        <w:rPr>
          <w:rFonts w:ascii="Trebuchet MS" w:hAnsi="Trebuchet MS"/>
          <w:color w:val="231F20"/>
          <w:sz w:val="24"/>
          <w:szCs w:val="24"/>
        </w:rPr>
        <w:t>sediment trap or pump out to other areas. Do not discharge water directly into</w:t>
      </w:r>
      <w:r w:rsidRPr="00502072">
        <w:rPr>
          <w:rFonts w:ascii="Trebuchet MS" w:hAnsi="Trebuchet MS"/>
          <w:color w:val="231F20"/>
          <w:spacing w:val="-18"/>
          <w:sz w:val="24"/>
          <w:szCs w:val="24"/>
        </w:rPr>
        <w:t xml:space="preserve"> </w:t>
      </w:r>
      <w:r w:rsidRPr="00502072">
        <w:rPr>
          <w:rFonts w:ascii="Trebuchet MS" w:hAnsi="Trebuchet MS"/>
          <w:color w:val="231F20"/>
          <w:sz w:val="24"/>
          <w:szCs w:val="24"/>
        </w:rPr>
        <w:t>streams.</w:t>
      </w:r>
    </w:p>
    <w:p w14:paraId="56BB9346" w14:textId="77777777" w:rsidR="004235F6" w:rsidRPr="00502072" w:rsidRDefault="004235F6" w:rsidP="004235F6">
      <w:pPr>
        <w:spacing w:before="11"/>
        <w:ind w:left="450" w:hanging="450"/>
        <w:rPr>
          <w:rFonts w:ascii="Trebuchet MS" w:eastAsia="Times New Roman" w:hAnsi="Trebuchet MS" w:cs="Times New Roman"/>
          <w:b/>
          <w:bCs/>
          <w:sz w:val="24"/>
          <w:szCs w:val="24"/>
        </w:rPr>
      </w:pPr>
    </w:p>
    <w:p w14:paraId="750DCB4E" w14:textId="5ACCE2AC" w:rsidR="004235F6" w:rsidRPr="00502072" w:rsidRDefault="004235F6" w:rsidP="004235F6">
      <w:pPr>
        <w:pStyle w:val="BodyText"/>
        <w:ind w:left="0" w:right="155"/>
        <w:rPr>
          <w:rFonts w:ascii="Trebuchet MS" w:hAnsi="Trebuchet MS"/>
          <w:sz w:val="24"/>
          <w:szCs w:val="24"/>
        </w:rPr>
      </w:pPr>
      <w:r w:rsidRPr="00502072">
        <w:rPr>
          <w:rFonts w:ascii="Trebuchet MS" w:hAnsi="Trebuchet MS"/>
          <w:color w:val="231F20"/>
          <w:sz w:val="24"/>
          <w:szCs w:val="24"/>
        </w:rPr>
        <w:t xml:space="preserve">In Subsection 208.11, delete the second paragraph and replace </w:t>
      </w:r>
      <w:r w:rsidR="008A06AD" w:rsidRPr="00502072">
        <w:rPr>
          <w:rFonts w:ascii="Trebuchet MS" w:hAnsi="Trebuchet MS"/>
          <w:color w:val="231F20"/>
          <w:sz w:val="24"/>
          <w:szCs w:val="24"/>
        </w:rPr>
        <w:t xml:space="preserve">it </w:t>
      </w:r>
      <w:r w:rsidRPr="00502072">
        <w:rPr>
          <w:rFonts w:ascii="Trebuchet MS" w:hAnsi="Trebuchet MS"/>
          <w:color w:val="231F20"/>
          <w:sz w:val="24"/>
          <w:szCs w:val="24"/>
        </w:rPr>
        <w:t>with the</w:t>
      </w:r>
      <w:r w:rsidRPr="00502072">
        <w:rPr>
          <w:rFonts w:ascii="Trebuchet MS" w:hAnsi="Trebuchet MS"/>
          <w:color w:val="231F20"/>
          <w:spacing w:val="-15"/>
          <w:sz w:val="24"/>
          <w:szCs w:val="24"/>
        </w:rPr>
        <w:t xml:space="preserve"> </w:t>
      </w:r>
      <w:r w:rsidRPr="00502072">
        <w:rPr>
          <w:rFonts w:ascii="Trebuchet MS" w:hAnsi="Trebuchet MS"/>
          <w:color w:val="231F20"/>
          <w:sz w:val="24"/>
          <w:szCs w:val="24"/>
        </w:rPr>
        <w:t>following:</w:t>
      </w:r>
    </w:p>
    <w:p w14:paraId="2D3D583D" w14:textId="77777777" w:rsidR="004235F6" w:rsidRPr="00502072" w:rsidRDefault="004235F6" w:rsidP="004235F6">
      <w:pPr>
        <w:rPr>
          <w:rFonts w:ascii="Trebuchet MS" w:eastAsia="Times New Roman" w:hAnsi="Trebuchet MS" w:cs="Times New Roman"/>
          <w:sz w:val="24"/>
          <w:szCs w:val="24"/>
        </w:rPr>
      </w:pPr>
    </w:p>
    <w:p w14:paraId="256EDB07" w14:textId="0120CBF0" w:rsidR="004235F6" w:rsidRPr="00502072" w:rsidRDefault="004235F6" w:rsidP="004235F6">
      <w:pPr>
        <w:pStyle w:val="BodyText"/>
        <w:ind w:left="0" w:right="155"/>
        <w:rPr>
          <w:rFonts w:ascii="Trebuchet MS" w:hAnsi="Trebuchet MS"/>
          <w:sz w:val="24"/>
          <w:szCs w:val="24"/>
        </w:rPr>
      </w:pPr>
      <w:r w:rsidRPr="00502072">
        <w:rPr>
          <w:rFonts w:ascii="Trebuchet MS" w:hAnsi="Trebuchet MS"/>
          <w:color w:val="231F20"/>
          <w:sz w:val="24"/>
          <w:szCs w:val="24"/>
        </w:rPr>
        <w:t>Measure Silt fence and Silt Fence (Reinforced) (Special), silt berms, erosion logs, gravel bags, silt dikes, temporary berms,</w:t>
      </w:r>
      <w:r w:rsidRPr="00502072">
        <w:rPr>
          <w:rFonts w:ascii="Trebuchet MS" w:hAnsi="Trebuchet MS"/>
          <w:color w:val="231F20"/>
          <w:spacing w:val="-20"/>
          <w:sz w:val="24"/>
          <w:szCs w:val="24"/>
        </w:rPr>
        <w:t xml:space="preserve"> </w:t>
      </w:r>
      <w:r w:rsidRPr="00502072">
        <w:rPr>
          <w:rFonts w:ascii="Trebuchet MS" w:hAnsi="Trebuchet MS"/>
          <w:color w:val="231F20"/>
          <w:sz w:val="24"/>
          <w:szCs w:val="24"/>
        </w:rPr>
        <w:t>rock</w:t>
      </w:r>
      <w:r w:rsidRPr="00502072">
        <w:rPr>
          <w:rFonts w:ascii="Trebuchet MS" w:hAnsi="Trebuchet MS"/>
          <w:color w:val="231F20"/>
          <w:w w:val="99"/>
          <w:sz w:val="24"/>
          <w:szCs w:val="24"/>
        </w:rPr>
        <w:t xml:space="preserve"> </w:t>
      </w:r>
      <w:r w:rsidRPr="00502072">
        <w:rPr>
          <w:rFonts w:ascii="Trebuchet MS" w:hAnsi="Trebuchet MS"/>
          <w:color w:val="231F20"/>
          <w:sz w:val="24"/>
          <w:szCs w:val="24"/>
        </w:rPr>
        <w:t>check dams, temporary diversions, and temporary slope drains by linear</w:t>
      </w:r>
      <w:r w:rsidRPr="00502072">
        <w:rPr>
          <w:rFonts w:ascii="Trebuchet MS" w:hAnsi="Trebuchet MS"/>
          <w:color w:val="231F20"/>
          <w:w w:val="99"/>
          <w:sz w:val="24"/>
          <w:szCs w:val="24"/>
        </w:rPr>
        <w:t xml:space="preserve"> </w:t>
      </w:r>
      <w:r w:rsidRPr="00502072">
        <w:rPr>
          <w:rFonts w:ascii="Trebuchet MS" w:hAnsi="Trebuchet MS"/>
          <w:color w:val="231F20"/>
          <w:sz w:val="24"/>
          <w:szCs w:val="24"/>
        </w:rPr>
        <w:t>feet installed and</w:t>
      </w:r>
      <w:r w:rsidRPr="00502072">
        <w:rPr>
          <w:rFonts w:ascii="Trebuchet MS" w:hAnsi="Trebuchet MS"/>
          <w:color w:val="231F20"/>
          <w:spacing w:val="-5"/>
          <w:sz w:val="24"/>
          <w:szCs w:val="24"/>
        </w:rPr>
        <w:t xml:space="preserve"> </w:t>
      </w:r>
      <w:r w:rsidRPr="00502072">
        <w:rPr>
          <w:rFonts w:ascii="Trebuchet MS" w:hAnsi="Trebuchet MS"/>
          <w:color w:val="231F20"/>
          <w:sz w:val="24"/>
          <w:szCs w:val="24"/>
        </w:rPr>
        <w:t>accepted.</w:t>
      </w:r>
    </w:p>
    <w:p w14:paraId="28D55E3B" w14:textId="77777777" w:rsidR="004235F6" w:rsidRPr="00502072" w:rsidRDefault="004235F6" w:rsidP="004235F6">
      <w:pPr>
        <w:spacing w:before="2"/>
        <w:rPr>
          <w:rFonts w:ascii="Trebuchet MS" w:eastAsia="Times New Roman" w:hAnsi="Trebuchet MS" w:cs="Times New Roman"/>
          <w:sz w:val="24"/>
          <w:szCs w:val="24"/>
        </w:rPr>
      </w:pPr>
    </w:p>
    <w:p w14:paraId="1C8CCA3D" w14:textId="77777777" w:rsidR="004235F6" w:rsidRPr="00502072" w:rsidRDefault="004235F6" w:rsidP="004235F6">
      <w:pPr>
        <w:pStyle w:val="BodyText"/>
        <w:ind w:left="0" w:right="155"/>
        <w:rPr>
          <w:rFonts w:ascii="Trebuchet MS" w:hAnsi="Trebuchet MS"/>
          <w:sz w:val="24"/>
          <w:szCs w:val="24"/>
        </w:rPr>
      </w:pPr>
      <w:r w:rsidRPr="00502072">
        <w:rPr>
          <w:rFonts w:ascii="Trebuchet MS" w:hAnsi="Trebuchet MS"/>
          <w:color w:val="231F20"/>
          <w:sz w:val="24"/>
          <w:szCs w:val="24"/>
        </w:rPr>
        <w:t>Subsection 208.12 shall include the</w:t>
      </w:r>
      <w:r w:rsidRPr="00502072">
        <w:rPr>
          <w:rFonts w:ascii="Trebuchet MS" w:hAnsi="Trebuchet MS"/>
          <w:color w:val="231F20"/>
          <w:spacing w:val="-8"/>
          <w:sz w:val="24"/>
          <w:szCs w:val="24"/>
        </w:rPr>
        <w:t xml:space="preserve"> </w:t>
      </w:r>
      <w:r w:rsidRPr="00502072">
        <w:rPr>
          <w:rFonts w:ascii="Trebuchet MS" w:hAnsi="Trebuchet MS"/>
          <w:color w:val="231F20"/>
          <w:sz w:val="24"/>
          <w:szCs w:val="24"/>
        </w:rPr>
        <w:t>following:</w:t>
      </w:r>
    </w:p>
    <w:p w14:paraId="6037409A" w14:textId="77777777" w:rsidR="004235F6" w:rsidRPr="00502072" w:rsidRDefault="004235F6" w:rsidP="004235F6">
      <w:pPr>
        <w:rPr>
          <w:rFonts w:ascii="Trebuchet MS" w:eastAsia="Times New Roman" w:hAnsi="Trebuchet MS" w:cs="Times New Roman"/>
          <w:sz w:val="24"/>
          <w:szCs w:val="24"/>
        </w:rPr>
      </w:pPr>
    </w:p>
    <w:p w14:paraId="42B647DC" w14:textId="361C269D" w:rsidR="004235F6" w:rsidRPr="0001667A" w:rsidRDefault="004235F6" w:rsidP="0001667A">
      <w:pPr>
        <w:pStyle w:val="Heading1"/>
        <w:jc w:val="left"/>
        <w:rPr>
          <w:sz w:val="24"/>
          <w:szCs w:val="24"/>
        </w:rPr>
      </w:pPr>
      <w:r w:rsidRPr="0001667A">
        <w:rPr>
          <w:sz w:val="24"/>
          <w:szCs w:val="24"/>
        </w:rPr>
        <w:t>Pay</w:t>
      </w:r>
      <w:r w:rsidRPr="0001667A">
        <w:rPr>
          <w:spacing w:val="-2"/>
          <w:sz w:val="24"/>
          <w:szCs w:val="24"/>
        </w:rPr>
        <w:t xml:space="preserve"> </w:t>
      </w:r>
      <w:r w:rsidRPr="0001667A">
        <w:rPr>
          <w:sz w:val="24"/>
          <w:szCs w:val="24"/>
        </w:rPr>
        <w:t>Item</w:t>
      </w:r>
      <w:r w:rsidRPr="0001667A">
        <w:rPr>
          <w:sz w:val="24"/>
          <w:szCs w:val="24"/>
        </w:rPr>
        <w:tab/>
      </w:r>
      <w:r w:rsidR="0001667A" w:rsidRPr="0001667A">
        <w:rPr>
          <w:sz w:val="24"/>
          <w:szCs w:val="24"/>
        </w:rPr>
        <w:tab/>
      </w:r>
      <w:r w:rsidR="0001667A" w:rsidRPr="0001667A">
        <w:rPr>
          <w:sz w:val="24"/>
          <w:szCs w:val="24"/>
        </w:rPr>
        <w:tab/>
      </w:r>
      <w:r w:rsidR="0001667A" w:rsidRPr="0001667A">
        <w:rPr>
          <w:sz w:val="24"/>
          <w:szCs w:val="24"/>
        </w:rPr>
        <w:tab/>
      </w:r>
      <w:r w:rsidR="0001667A" w:rsidRPr="0001667A">
        <w:rPr>
          <w:sz w:val="24"/>
          <w:szCs w:val="24"/>
        </w:rPr>
        <w:tab/>
      </w:r>
      <w:r w:rsidR="0001667A" w:rsidRPr="0001667A">
        <w:rPr>
          <w:sz w:val="24"/>
          <w:szCs w:val="24"/>
        </w:rPr>
        <w:tab/>
      </w:r>
      <w:r w:rsidRPr="0001667A">
        <w:rPr>
          <w:sz w:val="24"/>
          <w:szCs w:val="24"/>
        </w:rPr>
        <w:t>Pay</w:t>
      </w:r>
      <w:r w:rsidRPr="0001667A">
        <w:rPr>
          <w:spacing w:val="-2"/>
          <w:sz w:val="24"/>
          <w:szCs w:val="24"/>
        </w:rPr>
        <w:t xml:space="preserve"> </w:t>
      </w:r>
      <w:r w:rsidRPr="0001667A">
        <w:rPr>
          <w:sz w:val="24"/>
          <w:szCs w:val="24"/>
        </w:rPr>
        <w:t>Unit</w:t>
      </w:r>
    </w:p>
    <w:p w14:paraId="65EF9CAF" w14:textId="787FFF11" w:rsidR="004235F6" w:rsidRPr="00502072" w:rsidRDefault="004235F6" w:rsidP="0001667A">
      <w:pPr>
        <w:pStyle w:val="BodyText"/>
        <w:spacing w:before="71"/>
        <w:ind w:left="0" w:right="155"/>
        <w:rPr>
          <w:rFonts w:ascii="Trebuchet MS" w:hAnsi="Trebuchet MS"/>
          <w:sz w:val="24"/>
          <w:szCs w:val="24"/>
        </w:rPr>
      </w:pPr>
      <w:r w:rsidRPr="00502072">
        <w:rPr>
          <w:rFonts w:ascii="Trebuchet MS" w:hAnsi="Trebuchet MS"/>
          <w:color w:val="231F20"/>
          <w:sz w:val="24"/>
          <w:szCs w:val="24"/>
        </w:rPr>
        <w:t>Silt Fence (Reinforced)</w:t>
      </w:r>
      <w:r w:rsidRPr="00502072">
        <w:rPr>
          <w:rFonts w:ascii="Trebuchet MS" w:hAnsi="Trebuchet MS"/>
          <w:color w:val="231F20"/>
          <w:spacing w:val="-6"/>
          <w:sz w:val="24"/>
          <w:szCs w:val="24"/>
        </w:rPr>
        <w:t xml:space="preserve"> </w:t>
      </w:r>
      <w:r w:rsidRPr="00502072">
        <w:rPr>
          <w:rFonts w:ascii="Trebuchet MS" w:hAnsi="Trebuchet MS"/>
          <w:color w:val="231F20"/>
          <w:sz w:val="24"/>
          <w:szCs w:val="24"/>
        </w:rPr>
        <w:t>(Special)</w:t>
      </w:r>
      <w:r w:rsidRPr="00502072">
        <w:rPr>
          <w:rFonts w:ascii="Trebuchet MS" w:hAnsi="Trebuchet MS"/>
          <w:color w:val="231F20"/>
          <w:sz w:val="24"/>
          <w:szCs w:val="24"/>
        </w:rPr>
        <w:tab/>
      </w:r>
      <w:r w:rsidR="0001667A">
        <w:rPr>
          <w:rFonts w:ascii="Trebuchet MS" w:hAnsi="Trebuchet MS"/>
          <w:color w:val="231F20"/>
          <w:sz w:val="24"/>
          <w:szCs w:val="24"/>
        </w:rPr>
        <w:tab/>
      </w:r>
      <w:r w:rsidR="0001667A">
        <w:rPr>
          <w:rFonts w:ascii="Trebuchet MS" w:hAnsi="Trebuchet MS"/>
          <w:color w:val="231F20"/>
          <w:sz w:val="24"/>
          <w:szCs w:val="24"/>
        </w:rPr>
        <w:tab/>
      </w:r>
      <w:r w:rsidRPr="00502072">
        <w:rPr>
          <w:rFonts w:ascii="Trebuchet MS" w:hAnsi="Trebuchet MS"/>
          <w:color w:val="231F20"/>
          <w:sz w:val="24"/>
          <w:szCs w:val="24"/>
        </w:rPr>
        <w:t>Linear</w:t>
      </w:r>
      <w:r w:rsidRPr="00502072">
        <w:rPr>
          <w:rFonts w:ascii="Trebuchet MS" w:hAnsi="Trebuchet MS"/>
          <w:color w:val="231F20"/>
          <w:spacing w:val="-2"/>
          <w:sz w:val="24"/>
          <w:szCs w:val="24"/>
        </w:rPr>
        <w:t xml:space="preserve"> </w:t>
      </w:r>
      <w:r w:rsidRPr="00502072">
        <w:rPr>
          <w:rFonts w:ascii="Trebuchet MS" w:hAnsi="Trebuchet MS"/>
          <w:color w:val="231F20"/>
          <w:sz w:val="24"/>
          <w:szCs w:val="24"/>
        </w:rPr>
        <w:t>Foot</w:t>
      </w:r>
    </w:p>
    <w:p w14:paraId="08A6ADB4" w14:textId="77777777" w:rsidR="00865F06" w:rsidRPr="00502072" w:rsidRDefault="00865F06" w:rsidP="00FF3631">
      <w:pPr>
        <w:pStyle w:val="BodyText"/>
        <w:tabs>
          <w:tab w:val="left" w:pos="5162"/>
        </w:tabs>
        <w:spacing w:before="71"/>
        <w:ind w:left="0" w:right="155"/>
        <w:rPr>
          <w:rFonts w:ascii="Trebuchet MS" w:hAnsi="Trebuchet MS"/>
          <w:sz w:val="24"/>
          <w:szCs w:val="24"/>
        </w:rPr>
      </w:pPr>
    </w:p>
    <w:p w14:paraId="4D5D2157" w14:textId="77777777" w:rsidR="00865F06" w:rsidRPr="00502072" w:rsidRDefault="00865F06" w:rsidP="00FF3631">
      <w:pPr>
        <w:rPr>
          <w:rFonts w:ascii="Trebuchet MS" w:eastAsia="Times New Roman" w:hAnsi="Trebuchet MS" w:cs="Times New Roman"/>
          <w:sz w:val="24"/>
          <w:szCs w:val="24"/>
        </w:rPr>
      </w:pPr>
    </w:p>
    <w:p w14:paraId="08D4D728" w14:textId="77777777" w:rsidR="00865F06" w:rsidRPr="00502072" w:rsidRDefault="00865F06" w:rsidP="00FF3631">
      <w:pPr>
        <w:rPr>
          <w:rFonts w:ascii="Trebuchet MS" w:eastAsia="Times New Roman" w:hAnsi="Trebuchet MS" w:cs="Times New Roman"/>
          <w:sz w:val="24"/>
          <w:szCs w:val="24"/>
        </w:rPr>
      </w:pPr>
    </w:p>
    <w:p w14:paraId="684ED71F" w14:textId="77777777" w:rsidR="00865F06" w:rsidRPr="00502072" w:rsidRDefault="00865F06" w:rsidP="00FF3631">
      <w:pPr>
        <w:rPr>
          <w:rFonts w:ascii="Trebuchet MS" w:eastAsia="Times New Roman" w:hAnsi="Trebuchet MS" w:cs="Times New Roman"/>
          <w:sz w:val="24"/>
          <w:szCs w:val="24"/>
        </w:rPr>
      </w:pPr>
    </w:p>
    <w:p w14:paraId="339FA5F1" w14:textId="77777777" w:rsidR="00865F06" w:rsidRPr="00502072" w:rsidRDefault="00865F06">
      <w:pPr>
        <w:rPr>
          <w:rFonts w:ascii="Trebuchet MS" w:eastAsia="Times New Roman" w:hAnsi="Trebuchet MS" w:cs="Times New Roman"/>
          <w:sz w:val="24"/>
          <w:szCs w:val="24"/>
        </w:rPr>
      </w:pPr>
    </w:p>
    <w:p w14:paraId="0EADD4B0" w14:textId="77777777" w:rsidR="00865F06" w:rsidRPr="00502072" w:rsidRDefault="00865F06">
      <w:pPr>
        <w:spacing w:before="7"/>
        <w:rPr>
          <w:rFonts w:ascii="Trebuchet MS" w:eastAsia="Times New Roman" w:hAnsi="Trebuchet MS" w:cs="Times New Roman"/>
          <w:sz w:val="24"/>
          <w:szCs w:val="24"/>
        </w:rPr>
      </w:pPr>
    </w:p>
    <w:p w14:paraId="3DC51803" w14:textId="77777777" w:rsidR="00865F06" w:rsidRPr="00502072" w:rsidRDefault="00865F06">
      <w:pPr>
        <w:pStyle w:val="BodyText"/>
        <w:spacing w:before="71"/>
        <w:ind w:left="3110" w:right="3079"/>
        <w:jc w:val="center"/>
        <w:rPr>
          <w:rFonts w:ascii="Trebuchet MS" w:hAnsi="Trebuchet MS"/>
          <w:sz w:val="24"/>
          <w:szCs w:val="24"/>
        </w:rPr>
      </w:pPr>
    </w:p>
    <w:sectPr w:rsidR="00865F06" w:rsidRPr="00502072" w:rsidSect="00FF3631">
      <w:headerReference w:type="default" r:id="rId7"/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AF1D1" w14:textId="77777777" w:rsidR="00E35056" w:rsidRDefault="00E35056" w:rsidP="00FF3631">
      <w:r>
        <w:separator/>
      </w:r>
    </w:p>
  </w:endnote>
  <w:endnote w:type="continuationSeparator" w:id="0">
    <w:p w14:paraId="6EFF79ED" w14:textId="77777777" w:rsidR="00E35056" w:rsidRDefault="00E35056" w:rsidP="00FF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143A5" w14:textId="77777777" w:rsidR="00E35056" w:rsidRDefault="00E35056" w:rsidP="00FF3631">
      <w:r>
        <w:separator/>
      </w:r>
    </w:p>
  </w:footnote>
  <w:footnote w:type="continuationSeparator" w:id="0">
    <w:p w14:paraId="177E1F28" w14:textId="77777777" w:rsidR="00E35056" w:rsidRDefault="00E35056" w:rsidP="00FF3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E173D" w14:textId="1A24414D" w:rsidR="00FF3631" w:rsidRPr="0001667A" w:rsidRDefault="007D72B5" w:rsidP="00FF3631">
    <w:pPr>
      <w:pStyle w:val="Header"/>
      <w:jc w:val="right"/>
      <w:rPr>
        <w:rFonts w:ascii="Trebuchet MS" w:hAnsi="Trebuchet MS"/>
      </w:rPr>
    </w:pPr>
    <w:r w:rsidRPr="0001667A">
      <w:rPr>
        <w:rFonts w:ascii="Trebuchet MS" w:hAnsi="Trebuchet MS"/>
      </w:rPr>
      <w:t xml:space="preserve">June </w:t>
    </w:r>
    <w:r w:rsidR="0001667A" w:rsidRPr="0001667A">
      <w:rPr>
        <w:rFonts w:ascii="Trebuchet MS" w:hAnsi="Trebuchet MS"/>
      </w:rPr>
      <w:t xml:space="preserve">8, </w:t>
    </w:r>
    <w:r w:rsidR="00FF3631" w:rsidRPr="0001667A">
      <w:rPr>
        <w:rFonts w:ascii="Trebuchet MS" w:hAnsi="Trebuchet MS"/>
      </w:rPr>
      <w:t>202</w:t>
    </w:r>
    <w:r w:rsidR="0001667A" w:rsidRPr="0001667A">
      <w:rPr>
        <w:rFonts w:ascii="Trebuchet MS" w:hAnsi="Trebuchet MS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F06"/>
    <w:rsid w:val="0001667A"/>
    <w:rsid w:val="00033A61"/>
    <w:rsid w:val="00096DC0"/>
    <w:rsid w:val="00310794"/>
    <w:rsid w:val="00324B69"/>
    <w:rsid w:val="003642C2"/>
    <w:rsid w:val="003B321B"/>
    <w:rsid w:val="003C2D3D"/>
    <w:rsid w:val="003D1786"/>
    <w:rsid w:val="00404852"/>
    <w:rsid w:val="00420B44"/>
    <w:rsid w:val="004235F6"/>
    <w:rsid w:val="0049786B"/>
    <w:rsid w:val="00502072"/>
    <w:rsid w:val="00530983"/>
    <w:rsid w:val="0055194C"/>
    <w:rsid w:val="007D72B5"/>
    <w:rsid w:val="00865F06"/>
    <w:rsid w:val="008A06AD"/>
    <w:rsid w:val="009204AF"/>
    <w:rsid w:val="00984443"/>
    <w:rsid w:val="00AA2042"/>
    <w:rsid w:val="00B052A2"/>
    <w:rsid w:val="00B0601D"/>
    <w:rsid w:val="00BB0B82"/>
    <w:rsid w:val="00D722B1"/>
    <w:rsid w:val="00E35056"/>
    <w:rsid w:val="00EC66B0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BF3B2"/>
  <w15:docId w15:val="{E1502F29-56DD-40A8-9B5F-6B0C3AA1A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rsid w:val="00502072"/>
    <w:pPr>
      <w:jc w:val="center"/>
      <w:outlineLvl w:val="0"/>
    </w:pPr>
    <w:rPr>
      <w:rFonts w:ascii="Trebuchet MS" w:eastAsia="Times New Roman" w:hAnsi="Trebuchet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36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631"/>
  </w:style>
  <w:style w:type="paragraph" w:styleId="Footer">
    <w:name w:val="footer"/>
    <w:basedOn w:val="Normal"/>
    <w:link w:val="FooterChar"/>
    <w:uiPriority w:val="99"/>
    <w:unhideWhenUsed/>
    <w:rsid w:val="00FF36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631"/>
  </w:style>
  <w:style w:type="paragraph" w:styleId="NormalWeb">
    <w:name w:val="Normal (Web)"/>
    <w:basedOn w:val="Normal"/>
    <w:uiPriority w:val="99"/>
    <w:unhideWhenUsed/>
    <w:rsid w:val="004235F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9786B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25951-C7D9-4AF6-B5A8-4757438C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207 SILT FENCE (REINFORCED) (SPECIAL)</vt:lpstr>
    </vt:vector>
  </TitlesOfParts>
  <Company>CDOT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207 SILT FENCE (REINFORCED) (SPECIAL)</dc:title>
  <dc:creator>KueselVE</dc:creator>
  <cp:lastModifiedBy>Cornelisse, Pamela</cp:lastModifiedBy>
  <cp:revision>5</cp:revision>
  <dcterms:created xsi:type="dcterms:W3CDTF">2023-05-22T21:46:00Z</dcterms:created>
  <dcterms:modified xsi:type="dcterms:W3CDTF">2024-12-04T15:21:00Z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2017-12-06T00:00:00Z</vt:filetime>
  </property>
</Properties>
</file>