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00641" w14:textId="77777777" w:rsidR="004D7CE7" w:rsidRDefault="004D7CE7" w:rsidP="004C62A1">
      <w:pPr>
        <w:tabs>
          <w:tab w:val="center" w:pos="432"/>
        </w:tabs>
        <w:suppressAutoHyphens/>
        <w:jc w:val="center"/>
        <w:rPr>
          <w:bCs/>
          <w:sz w:val="22"/>
          <w:szCs w:val="22"/>
        </w:rPr>
      </w:pPr>
    </w:p>
    <w:p w14:paraId="523CC72D" w14:textId="6D58BC9D" w:rsidR="004E2062" w:rsidRPr="00C90155" w:rsidRDefault="00C90155" w:rsidP="00C90155">
      <w:pPr>
        <w:pStyle w:val="Heading1"/>
      </w:pPr>
      <w:r w:rsidRPr="00C90155">
        <w:t xml:space="preserve">Revision of </w:t>
      </w:r>
      <w:r w:rsidR="00987607">
        <w:t>S</w:t>
      </w:r>
      <w:r w:rsidRPr="00C90155">
        <w:t xml:space="preserve">ection </w:t>
      </w:r>
      <w:r w:rsidR="00020681" w:rsidRPr="00C90155">
        <w:t>212</w:t>
      </w:r>
    </w:p>
    <w:p w14:paraId="00B1E1D8" w14:textId="4DAA5BE1" w:rsidR="00A328A9" w:rsidRPr="00C90155" w:rsidRDefault="00C90155" w:rsidP="00C90155">
      <w:pPr>
        <w:pStyle w:val="Heading1"/>
      </w:pPr>
      <w:r w:rsidRPr="00C90155">
        <w:t>Seeding (</w:t>
      </w:r>
      <w:r w:rsidR="00987607">
        <w:t>T</w:t>
      </w:r>
      <w:r w:rsidRPr="00C90155">
        <w:t xml:space="preserve">emporary) </w:t>
      </w:r>
      <w:r w:rsidR="00987607">
        <w:t>P</w:t>
      </w:r>
      <w:r w:rsidRPr="00C90155">
        <w:t>neumatic</w:t>
      </w:r>
    </w:p>
    <w:p w14:paraId="4331BC70" w14:textId="77777777" w:rsidR="00020681" w:rsidRPr="00FD5428" w:rsidRDefault="00020681" w:rsidP="004C62A1">
      <w:pPr>
        <w:tabs>
          <w:tab w:val="left" w:pos="0"/>
          <w:tab w:val="left" w:pos="8784"/>
        </w:tabs>
        <w:suppressAutoHyphens/>
        <w:rPr>
          <w:rFonts w:ascii="Trebuchet MS" w:hAnsi="Trebuchet MS"/>
        </w:rPr>
      </w:pPr>
    </w:p>
    <w:p w14:paraId="6616EB87" w14:textId="0F94EAEB" w:rsidR="004C62A1" w:rsidRDefault="00C7471B" w:rsidP="00F128B1">
      <w:pPr>
        <w:pStyle w:val="Heading2"/>
      </w:pPr>
      <w:r w:rsidRPr="00FB402C">
        <w:t xml:space="preserve">Revise </w:t>
      </w:r>
      <w:r w:rsidR="004C62A1" w:rsidRPr="00FB402C">
        <w:t xml:space="preserve">Section </w:t>
      </w:r>
      <w:r w:rsidR="004E2062" w:rsidRPr="00FB402C">
        <w:t>21</w:t>
      </w:r>
      <w:r w:rsidR="00020681" w:rsidRPr="00FB402C">
        <w:t>2</w:t>
      </w:r>
      <w:r w:rsidR="004C62A1" w:rsidRPr="00FB402C">
        <w:t xml:space="preserve"> of the Standard S</w:t>
      </w:r>
      <w:r w:rsidR="00020681" w:rsidRPr="00FB402C">
        <w:t xml:space="preserve">pecial </w:t>
      </w:r>
      <w:r w:rsidR="004C62A1" w:rsidRPr="00FB402C">
        <w:t>for this project as follows:</w:t>
      </w:r>
    </w:p>
    <w:p w14:paraId="4EFB2B39" w14:textId="0179FF20" w:rsidR="00FB402C" w:rsidRPr="00FB402C" w:rsidRDefault="00FB402C" w:rsidP="00FB402C"/>
    <w:p w14:paraId="2867AB07" w14:textId="77777777" w:rsidR="00F128B1" w:rsidRPr="00F128B1" w:rsidRDefault="00F128B1" w:rsidP="00F128B1">
      <w:pPr>
        <w:pStyle w:val="Heading2"/>
        <w:jc w:val="center"/>
        <w:rPr>
          <w:sz w:val="28"/>
          <w:szCs w:val="28"/>
        </w:rPr>
      </w:pPr>
      <w:r w:rsidRPr="00F128B1">
        <w:rPr>
          <w:sz w:val="28"/>
          <w:szCs w:val="28"/>
        </w:rPr>
        <w:t>Description</w:t>
      </w:r>
    </w:p>
    <w:p w14:paraId="5EDFA42D" w14:textId="1FC48804" w:rsidR="004C62A1" w:rsidRDefault="004C62A1" w:rsidP="00F128B1">
      <w:pPr>
        <w:pStyle w:val="ListParagraph"/>
        <w:numPr>
          <w:ilvl w:val="0"/>
          <w:numId w:val="14"/>
        </w:numPr>
        <w:suppressAutoHyphens/>
        <w:spacing w:after="240"/>
        <w:ind w:left="0" w:firstLine="0"/>
        <w:contextualSpacing w:val="0"/>
        <w:rPr>
          <w:rFonts w:ascii="Trebuchet MS" w:hAnsi="Trebuchet MS"/>
        </w:rPr>
      </w:pPr>
      <w:r w:rsidRPr="00F128B1">
        <w:rPr>
          <w:rFonts w:ascii="Trebuchet MS" w:hAnsi="Trebuchet MS"/>
        </w:rPr>
        <w:t xml:space="preserve">This work </w:t>
      </w:r>
      <w:r w:rsidR="003F5037" w:rsidRPr="00F128B1">
        <w:rPr>
          <w:rFonts w:ascii="Trebuchet MS" w:hAnsi="Trebuchet MS"/>
        </w:rPr>
        <w:t>consists of</w:t>
      </w:r>
      <w:r w:rsidR="0055551A" w:rsidRPr="00F128B1">
        <w:rPr>
          <w:rFonts w:ascii="Trebuchet MS" w:hAnsi="Trebuchet MS"/>
        </w:rPr>
        <w:t xml:space="preserve"> </w:t>
      </w:r>
      <w:r w:rsidR="00987607" w:rsidRPr="00F128B1">
        <w:rPr>
          <w:rFonts w:ascii="Trebuchet MS" w:hAnsi="Trebuchet MS"/>
        </w:rPr>
        <w:t xml:space="preserve">temporary seeding </w:t>
      </w:r>
      <w:r w:rsidR="000247F4">
        <w:rPr>
          <w:rFonts w:ascii="Trebuchet MS" w:hAnsi="Trebuchet MS"/>
        </w:rPr>
        <w:t>by applying a</w:t>
      </w:r>
      <w:r w:rsidR="00CE5EB7" w:rsidRPr="00F128B1">
        <w:rPr>
          <w:rFonts w:ascii="Trebuchet MS" w:hAnsi="Trebuchet MS"/>
        </w:rPr>
        <w:t xml:space="preserve"> mixture of compost and seed </w:t>
      </w:r>
      <w:r w:rsidR="00384DEF">
        <w:rPr>
          <w:rFonts w:ascii="Trebuchet MS" w:hAnsi="Trebuchet MS"/>
        </w:rPr>
        <w:t xml:space="preserve">using </w:t>
      </w:r>
      <w:r w:rsidR="00A07FFD">
        <w:rPr>
          <w:rFonts w:ascii="Trebuchet MS" w:hAnsi="Trebuchet MS"/>
        </w:rPr>
        <w:t xml:space="preserve">a </w:t>
      </w:r>
      <w:r w:rsidR="00CE5EB7" w:rsidRPr="00F128B1">
        <w:rPr>
          <w:rFonts w:ascii="Trebuchet MS" w:hAnsi="Trebuchet MS"/>
        </w:rPr>
        <w:t>pneumatic</w:t>
      </w:r>
      <w:r w:rsidR="00A07FFD">
        <w:rPr>
          <w:rFonts w:ascii="Trebuchet MS" w:hAnsi="Trebuchet MS"/>
        </w:rPr>
        <w:t xml:space="preserve"> blower</w:t>
      </w:r>
      <w:r w:rsidR="00334C07" w:rsidRPr="00F128B1">
        <w:rPr>
          <w:rFonts w:ascii="Trebuchet MS" w:hAnsi="Trebuchet MS"/>
        </w:rPr>
        <w:t>.</w:t>
      </w:r>
    </w:p>
    <w:p w14:paraId="1512524B" w14:textId="60BA5B3C" w:rsidR="00F128B1" w:rsidRPr="00DF3C35" w:rsidRDefault="00F128B1" w:rsidP="00F128B1">
      <w:pPr>
        <w:pStyle w:val="ListParagraph"/>
        <w:numPr>
          <w:ilvl w:val="0"/>
          <w:numId w:val="14"/>
        </w:numPr>
        <w:suppressAutoHyphens/>
        <w:spacing w:before="240" w:after="240"/>
        <w:ind w:left="0" w:firstLine="0"/>
        <w:contextualSpacing w:val="0"/>
        <w:rPr>
          <w:rFonts w:ascii="Trebuchet MS" w:hAnsi="Trebuchet MS"/>
          <w:b/>
          <w:bCs/>
        </w:rPr>
      </w:pPr>
      <w:r w:rsidRPr="00DF3C35">
        <w:rPr>
          <w:rFonts w:ascii="Trebuchet MS" w:hAnsi="Trebuchet MS"/>
          <w:b/>
          <w:bCs/>
        </w:rPr>
        <w:t>Definitions.</w:t>
      </w:r>
    </w:p>
    <w:p w14:paraId="1165C940" w14:textId="6C3555A2" w:rsidR="00F128B1" w:rsidRDefault="00F128B1" w:rsidP="00F128B1">
      <w:pPr>
        <w:pStyle w:val="ListParagraph"/>
        <w:suppressAutoHyphens/>
        <w:spacing w:after="240"/>
        <w:ind w:left="0"/>
        <w:rPr>
          <w:rFonts w:ascii="Trebuchet MS" w:hAnsi="Trebuchet MS"/>
        </w:rPr>
      </w:pPr>
      <w:r w:rsidRPr="00BD6E28">
        <w:rPr>
          <w:rFonts w:ascii="Trebuchet MS" w:hAnsi="Trebuchet MS"/>
          <w:b/>
          <w:bCs/>
        </w:rPr>
        <w:t>Seeding</w:t>
      </w:r>
      <w:r w:rsidR="00A07FFD" w:rsidRPr="00BD6E28">
        <w:rPr>
          <w:rFonts w:ascii="Trebuchet MS" w:hAnsi="Trebuchet MS"/>
          <w:b/>
          <w:bCs/>
        </w:rPr>
        <w:t xml:space="preserve"> (Temporary)</w:t>
      </w:r>
      <w:r w:rsidRPr="00BD6E28">
        <w:rPr>
          <w:rFonts w:ascii="Trebuchet MS" w:hAnsi="Trebuchet MS"/>
          <w:b/>
          <w:bCs/>
        </w:rPr>
        <w:t>.</w:t>
      </w:r>
      <w:r w:rsidR="00A07FFD" w:rsidRPr="00BD6E28">
        <w:rPr>
          <w:rFonts w:ascii="Trebuchet MS" w:hAnsi="Trebuchet MS"/>
          <w:b/>
          <w:bCs/>
        </w:rPr>
        <w:t xml:space="preserve"> </w:t>
      </w:r>
      <w:r w:rsidR="00A07FFD" w:rsidRPr="00BD6E28">
        <w:rPr>
          <w:rFonts w:ascii="Trebuchet MS" w:hAnsi="Trebuchet MS"/>
        </w:rPr>
        <w:t xml:space="preserve">A sterile annual </w:t>
      </w:r>
      <w:r w:rsidR="000247F4" w:rsidRPr="00BD6E28">
        <w:rPr>
          <w:rFonts w:ascii="Trebuchet MS" w:hAnsi="Trebuchet MS"/>
        </w:rPr>
        <w:t>cover crop</w:t>
      </w:r>
      <w:r w:rsidR="00A07FFD" w:rsidRPr="00BD6E28">
        <w:rPr>
          <w:rFonts w:ascii="Trebuchet MS" w:hAnsi="Trebuchet MS"/>
        </w:rPr>
        <w:t xml:space="preserve"> that germinates quickly to establish temporary</w:t>
      </w:r>
      <w:r w:rsidR="00A07FFD">
        <w:rPr>
          <w:rFonts w:ascii="Trebuchet MS" w:hAnsi="Trebuchet MS"/>
        </w:rPr>
        <w:t xml:space="preserve"> erosion control</w:t>
      </w:r>
      <w:r w:rsidR="00384DEF">
        <w:rPr>
          <w:rFonts w:ascii="Trebuchet MS" w:hAnsi="Trebuchet MS"/>
        </w:rPr>
        <w:t xml:space="preserve"> in disturbed areas</w:t>
      </w:r>
      <w:r w:rsidR="00DF3C35">
        <w:rPr>
          <w:rFonts w:ascii="Trebuchet MS" w:hAnsi="Trebuchet MS"/>
        </w:rPr>
        <w:t>.</w:t>
      </w:r>
    </w:p>
    <w:p w14:paraId="504BACFE" w14:textId="77777777" w:rsidR="00DF3C35" w:rsidRDefault="00DF3C35" w:rsidP="00F128B1">
      <w:pPr>
        <w:pStyle w:val="ListParagraph"/>
        <w:suppressAutoHyphens/>
        <w:spacing w:after="240"/>
        <w:ind w:left="0"/>
        <w:rPr>
          <w:rFonts w:ascii="Trebuchet MS" w:hAnsi="Trebuchet MS"/>
        </w:rPr>
      </w:pPr>
    </w:p>
    <w:p w14:paraId="7CD5FE59" w14:textId="3C214852" w:rsidR="00DF3C35" w:rsidRDefault="00DF3C35" w:rsidP="00F128B1">
      <w:pPr>
        <w:pStyle w:val="ListParagraph"/>
        <w:suppressAutoHyphens/>
        <w:spacing w:after="240"/>
        <w:ind w:left="0"/>
        <w:rPr>
          <w:rFonts w:ascii="Trebuchet MS" w:hAnsi="Trebuchet MS"/>
          <w:b/>
          <w:bCs/>
        </w:rPr>
      </w:pPr>
      <w:r w:rsidRPr="000247F4">
        <w:rPr>
          <w:rFonts w:ascii="Trebuchet MS" w:hAnsi="Trebuchet MS"/>
          <w:b/>
          <w:bCs/>
        </w:rPr>
        <w:t>Seeding (Temporary) Pneumatic.</w:t>
      </w:r>
      <w:r>
        <w:rPr>
          <w:rFonts w:ascii="Trebuchet MS" w:hAnsi="Trebuchet MS"/>
        </w:rPr>
        <w:t xml:space="preserve"> </w:t>
      </w:r>
      <w:r w:rsidRPr="00DF3C35">
        <w:rPr>
          <w:rFonts w:ascii="Trebuchet MS" w:hAnsi="Trebuchet MS"/>
          <w:bCs/>
        </w:rPr>
        <w:t xml:space="preserve">A temporary seeding method utilizing Compost and </w:t>
      </w:r>
      <w:r w:rsidR="000247F4" w:rsidRPr="00453B38">
        <w:rPr>
          <w:rFonts w:ascii="Trebuchet MS" w:hAnsi="Trebuchet MS"/>
          <w:bCs/>
        </w:rPr>
        <w:t>Seeding (Temporary)</w:t>
      </w:r>
      <w:r w:rsidRPr="00DF3C35">
        <w:rPr>
          <w:rFonts w:ascii="Trebuchet MS" w:hAnsi="Trebuchet MS"/>
          <w:bCs/>
        </w:rPr>
        <w:t xml:space="preserve"> homogenously </w:t>
      </w:r>
      <w:r w:rsidR="00453B38" w:rsidRPr="00DF3C35">
        <w:rPr>
          <w:rFonts w:ascii="Trebuchet MS" w:hAnsi="Trebuchet MS"/>
          <w:bCs/>
        </w:rPr>
        <w:t>mixed</w:t>
      </w:r>
      <w:r w:rsidRPr="00DF3C35">
        <w:rPr>
          <w:rFonts w:ascii="Trebuchet MS" w:hAnsi="Trebuchet MS"/>
          <w:bCs/>
        </w:rPr>
        <w:t xml:space="preserve"> and applied </w:t>
      </w:r>
      <w:r w:rsidR="00453B38">
        <w:rPr>
          <w:rFonts w:ascii="Trebuchet MS" w:hAnsi="Trebuchet MS"/>
          <w:bCs/>
        </w:rPr>
        <w:t xml:space="preserve">pneumatically </w:t>
      </w:r>
      <w:r w:rsidRPr="00DF3C35">
        <w:rPr>
          <w:rFonts w:ascii="Trebuchet MS" w:hAnsi="Trebuchet MS"/>
          <w:bCs/>
        </w:rPr>
        <w:t xml:space="preserve">over the </w:t>
      </w:r>
      <w:r w:rsidR="00453B38">
        <w:rPr>
          <w:rFonts w:ascii="Trebuchet MS" w:hAnsi="Trebuchet MS"/>
          <w:bCs/>
        </w:rPr>
        <w:t xml:space="preserve">soil </w:t>
      </w:r>
      <w:r w:rsidRPr="00DF3C35">
        <w:rPr>
          <w:rFonts w:ascii="Trebuchet MS" w:hAnsi="Trebuchet MS"/>
          <w:bCs/>
        </w:rPr>
        <w:t xml:space="preserve">surface for </w:t>
      </w:r>
      <w:r w:rsidRPr="00BD6E28">
        <w:rPr>
          <w:rFonts w:ascii="Trebuchet MS" w:hAnsi="Trebuchet MS"/>
          <w:bCs/>
        </w:rPr>
        <w:t>temporary stabilization</w:t>
      </w:r>
      <w:r w:rsidRPr="00DF3C35">
        <w:rPr>
          <w:rFonts w:ascii="Trebuchet MS" w:hAnsi="Trebuchet MS"/>
          <w:bCs/>
        </w:rPr>
        <w:t xml:space="preserve">. </w:t>
      </w:r>
      <w:r w:rsidR="00384DEF">
        <w:rPr>
          <w:rFonts w:ascii="Trebuchet MS" w:hAnsi="Trebuchet MS"/>
          <w:bCs/>
        </w:rPr>
        <w:t>This shall not</w:t>
      </w:r>
      <w:r w:rsidR="00384DEF" w:rsidRPr="00DF3C35">
        <w:rPr>
          <w:rFonts w:ascii="Trebuchet MS" w:hAnsi="Trebuchet MS"/>
          <w:bCs/>
        </w:rPr>
        <w:t xml:space="preserve"> </w:t>
      </w:r>
      <w:r w:rsidRPr="00DF3C35">
        <w:rPr>
          <w:rFonts w:ascii="Trebuchet MS" w:hAnsi="Trebuchet MS"/>
          <w:bCs/>
        </w:rPr>
        <w:t xml:space="preserve">to be used for permanent </w:t>
      </w:r>
      <w:r>
        <w:rPr>
          <w:rFonts w:ascii="Trebuchet MS" w:hAnsi="Trebuchet MS"/>
          <w:bCs/>
        </w:rPr>
        <w:t xml:space="preserve">landscape </w:t>
      </w:r>
      <w:r w:rsidRPr="00DF3C35">
        <w:rPr>
          <w:rFonts w:ascii="Trebuchet MS" w:hAnsi="Trebuchet MS"/>
          <w:bCs/>
        </w:rPr>
        <w:t>stabilization</w:t>
      </w:r>
      <w:r>
        <w:rPr>
          <w:rFonts w:ascii="Trebuchet MS" w:hAnsi="Trebuchet MS"/>
          <w:bCs/>
        </w:rPr>
        <w:t xml:space="preserve"> method.</w:t>
      </w:r>
    </w:p>
    <w:p w14:paraId="06712D94" w14:textId="77777777" w:rsidR="00F128B1" w:rsidRPr="00F128B1" w:rsidRDefault="00F128B1" w:rsidP="00F128B1">
      <w:pPr>
        <w:pStyle w:val="Heading2"/>
        <w:jc w:val="center"/>
        <w:rPr>
          <w:sz w:val="28"/>
          <w:szCs w:val="28"/>
        </w:rPr>
      </w:pPr>
      <w:r w:rsidRPr="00F128B1">
        <w:rPr>
          <w:sz w:val="28"/>
          <w:szCs w:val="28"/>
        </w:rPr>
        <w:t>Materials</w:t>
      </w:r>
    </w:p>
    <w:p w14:paraId="2A3B6367" w14:textId="77777777" w:rsidR="00F128B1" w:rsidRPr="00F128B1" w:rsidRDefault="00F128B1" w:rsidP="00F128B1">
      <w:pPr>
        <w:pStyle w:val="ListParagraph"/>
        <w:widowControl w:val="0"/>
        <w:numPr>
          <w:ilvl w:val="0"/>
          <w:numId w:val="14"/>
        </w:numPr>
        <w:tabs>
          <w:tab w:val="left" w:pos="0"/>
          <w:tab w:val="left" w:pos="360"/>
        </w:tabs>
        <w:suppressAutoHyphens/>
        <w:autoSpaceDE w:val="0"/>
        <w:autoSpaceDN w:val="0"/>
        <w:spacing w:before="120" w:after="240"/>
        <w:ind w:left="360" w:right="486"/>
        <w:contextualSpacing w:val="0"/>
        <w:rPr>
          <w:rFonts w:ascii="Trebuchet MS" w:hAnsi="Trebuchet MS"/>
          <w:kern w:val="2"/>
        </w:rPr>
      </w:pPr>
      <w:r w:rsidRPr="00F128B1">
        <w:rPr>
          <w:rFonts w:ascii="Trebuchet MS" w:hAnsi="Trebuchet MS"/>
          <w:b/>
          <w:bCs/>
        </w:rPr>
        <w:t>Material Requirements</w:t>
      </w:r>
    </w:p>
    <w:p w14:paraId="0269E9DC" w14:textId="5419CECB" w:rsidR="00F128B1" w:rsidRPr="00F128B1" w:rsidRDefault="00F128B1" w:rsidP="00F128B1">
      <w:pPr>
        <w:pStyle w:val="ListParagraph"/>
        <w:numPr>
          <w:ilvl w:val="0"/>
          <w:numId w:val="17"/>
        </w:numPr>
        <w:spacing w:after="240"/>
        <w:ind w:left="360"/>
        <w:rPr>
          <w:rFonts w:ascii="Trebuchet MS" w:eastAsia="Trebuchet MS" w:hAnsi="Trebuchet MS" w:cs="Trebuchet MS"/>
          <w:color w:val="000000"/>
        </w:rPr>
      </w:pPr>
      <w:r w:rsidRPr="003024C9">
        <w:rPr>
          <w:rFonts w:ascii="Trebuchet MS" w:eastAsia="Trebuchet MS" w:hAnsi="Trebuchet MS" w:cs="Trebuchet MS"/>
          <w:i/>
          <w:iCs/>
        </w:rPr>
        <w:t>Compost (Pneumatically Applied)</w:t>
      </w:r>
      <w:r w:rsidRPr="00F128B1">
        <w:rPr>
          <w:rFonts w:ascii="Trebuchet MS" w:eastAsia="Trebuchet MS" w:hAnsi="Trebuchet MS" w:cs="Trebuchet MS"/>
        </w:rPr>
        <w:t xml:space="preserve">. Furnish compost in bulk shipments or pre-packaged bags. Compost shall not contain visible man-made foreign matter or other physical contaminants and substances considered harmful to plant growth. Compost supplier shall be a participating member of the U.S. Composting Council’s Seal of Testing Assurance Program. </w:t>
      </w:r>
      <w:r w:rsidRPr="00F128B1">
        <w:rPr>
          <w:rFonts w:ascii="Trebuchet MS" w:eastAsia="Trebuchet MS" w:hAnsi="Trebuchet MS" w:cs="Trebuchet MS"/>
          <w:color w:val="000000"/>
        </w:rPr>
        <w:t>Compost shall meet the gradation and physical properties as shown in Table 212-</w:t>
      </w:r>
      <w:r w:rsidRPr="00F128B1">
        <w:rPr>
          <w:rFonts w:ascii="Trebuchet MS" w:eastAsia="Trebuchet MS" w:hAnsi="Trebuchet MS" w:cs="Trebuchet MS"/>
        </w:rPr>
        <w:t xml:space="preserve">1, </w:t>
      </w:r>
      <w:r w:rsidR="00DF3C35" w:rsidRPr="00F128B1">
        <w:rPr>
          <w:rFonts w:ascii="Trebuchet MS" w:eastAsia="Trebuchet MS" w:hAnsi="Trebuchet MS" w:cs="Trebuchet MS"/>
        </w:rPr>
        <w:t>Gradation</w:t>
      </w:r>
      <w:r w:rsidRPr="00F128B1">
        <w:rPr>
          <w:rFonts w:ascii="Trebuchet MS" w:eastAsia="Trebuchet MS" w:hAnsi="Trebuchet MS" w:cs="Trebuchet MS"/>
        </w:rPr>
        <w:t xml:space="preserve"> Requirements of Table 212-2, and the Certified Test Result (CTR) shall be dated within 90 days from material acceptance</w:t>
      </w:r>
      <w:r w:rsidRPr="00F128B1">
        <w:rPr>
          <w:rFonts w:ascii="Trebuchet MS" w:eastAsia="Trebuchet MS" w:hAnsi="Trebuchet MS" w:cs="Trebuchet MS"/>
          <w:color w:val="000000"/>
        </w:rPr>
        <w:t xml:space="preserve">.  </w:t>
      </w:r>
    </w:p>
    <w:p w14:paraId="4BB53EF9" w14:textId="6E467890" w:rsidR="00F128B1" w:rsidRPr="00905E13" w:rsidRDefault="00F128B1" w:rsidP="00F128B1">
      <w:pPr>
        <w:spacing w:after="240"/>
        <w:jc w:val="center"/>
        <w:rPr>
          <w:rFonts w:ascii="Trebuchet MS" w:eastAsia="Trebuchet MS" w:hAnsi="Trebuchet MS" w:cs="Trebuchet MS"/>
          <w:b/>
        </w:rPr>
      </w:pPr>
      <w:r w:rsidRPr="00905E13">
        <w:rPr>
          <w:rFonts w:ascii="Trebuchet MS" w:eastAsia="Trebuchet MS" w:hAnsi="Trebuchet MS" w:cs="Trebuchet MS"/>
          <w:b/>
        </w:rPr>
        <w:t>Table 212-1</w:t>
      </w:r>
      <w:r w:rsidRPr="00905E13">
        <w:rPr>
          <w:rFonts w:ascii="Trebuchet MS" w:eastAsia="Trebuchet MS" w:hAnsi="Trebuchet MS" w:cs="Trebuchet MS"/>
          <w:b/>
        </w:rPr>
        <w:br/>
        <w:t xml:space="preserve">Compost </w:t>
      </w:r>
      <w:r w:rsidR="00EE2F01">
        <w:rPr>
          <w:rFonts w:ascii="Trebuchet MS" w:eastAsia="Trebuchet MS" w:hAnsi="Trebuchet MS" w:cs="Trebuchet MS"/>
          <w:b/>
        </w:rPr>
        <w:t>(</w:t>
      </w:r>
      <w:r w:rsidR="00EE2F01" w:rsidRPr="00E37560">
        <w:rPr>
          <w:rFonts w:ascii="Trebuchet MS" w:hAnsi="Trebuchet MS"/>
          <w:b/>
        </w:rPr>
        <w:t>Pneumatically Applied</w:t>
      </w:r>
      <w:r w:rsidR="00EE2F01">
        <w:rPr>
          <w:rFonts w:ascii="Trebuchet MS" w:hAnsi="Trebuchet MS"/>
          <w:b/>
        </w:rPr>
        <w:t>)</w:t>
      </w:r>
      <w:r w:rsidR="00EE2F01" w:rsidRPr="00905E13">
        <w:rPr>
          <w:rFonts w:ascii="Trebuchet MS" w:eastAsia="Trebuchet MS" w:hAnsi="Trebuchet MS" w:cs="Trebuchet MS"/>
          <w:b/>
        </w:rPr>
        <w:t xml:space="preserve"> </w:t>
      </w:r>
      <w:r w:rsidRPr="00905E13">
        <w:rPr>
          <w:rFonts w:ascii="Trebuchet MS" w:eastAsia="Trebuchet MS" w:hAnsi="Trebuchet MS" w:cs="Trebuchet MS"/>
          <w:b/>
        </w:rPr>
        <w:t>Properties</w:t>
      </w:r>
    </w:p>
    <w:tbl>
      <w:tblPr>
        <w:tblW w:w="1008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20" w:firstRow="1" w:lastRow="0" w:firstColumn="0" w:lastColumn="0" w:noHBand="0" w:noVBand="0"/>
        <w:tblCaption w:val="Table 212-1 Compost Properties"/>
      </w:tblPr>
      <w:tblGrid>
        <w:gridCol w:w="3135"/>
        <w:gridCol w:w="3180"/>
        <w:gridCol w:w="1905"/>
        <w:gridCol w:w="1860"/>
      </w:tblGrid>
      <w:tr w:rsidR="00F128B1" w:rsidRPr="00905E13" w14:paraId="6590AA42" w14:textId="77777777" w:rsidTr="006972DC">
        <w:trPr>
          <w:cantSplit/>
          <w:tblHeader/>
          <w:jc w:val="center"/>
        </w:trPr>
        <w:tc>
          <w:tcPr>
            <w:tcW w:w="3135" w:type="dxa"/>
            <w:shd w:val="clear" w:color="auto" w:fill="F2F2F2" w:themeFill="background1" w:themeFillShade="F2"/>
            <w:vAlign w:val="center"/>
          </w:tcPr>
          <w:p w14:paraId="033DAA75" w14:textId="77777777" w:rsidR="00F128B1" w:rsidRPr="00905E13" w:rsidRDefault="00F128B1" w:rsidP="006972DC">
            <w:pPr>
              <w:jc w:val="center"/>
              <w:rPr>
                <w:rFonts w:ascii="Trebuchet MS" w:eastAsia="Trebuchet MS" w:hAnsi="Trebuchet MS" w:cs="Trebuchet MS"/>
                <w:b/>
              </w:rPr>
            </w:pPr>
            <w:r w:rsidRPr="00905E13">
              <w:rPr>
                <w:rFonts w:ascii="Trebuchet MS" w:eastAsia="Trebuchet MS" w:hAnsi="Trebuchet MS" w:cs="Trebuchet MS"/>
                <w:b/>
              </w:rPr>
              <w:t>Compost Parameters</w:t>
            </w:r>
          </w:p>
        </w:tc>
        <w:tc>
          <w:tcPr>
            <w:tcW w:w="3180" w:type="dxa"/>
            <w:shd w:val="clear" w:color="auto" w:fill="F2F2F2" w:themeFill="background1" w:themeFillShade="F2"/>
            <w:vAlign w:val="center"/>
          </w:tcPr>
          <w:p w14:paraId="6FC0EF5E" w14:textId="77777777" w:rsidR="00F128B1" w:rsidRPr="00905E13" w:rsidRDefault="00F128B1" w:rsidP="006972DC">
            <w:pPr>
              <w:jc w:val="center"/>
              <w:rPr>
                <w:rFonts w:ascii="Trebuchet MS" w:eastAsia="Trebuchet MS" w:hAnsi="Trebuchet MS" w:cs="Trebuchet MS"/>
                <w:b/>
              </w:rPr>
            </w:pPr>
            <w:r w:rsidRPr="00905E13">
              <w:rPr>
                <w:rFonts w:ascii="Trebuchet MS" w:eastAsia="Trebuchet MS" w:hAnsi="Trebuchet MS" w:cs="Trebuchet MS"/>
                <w:b/>
              </w:rPr>
              <w:t>Reported as</w:t>
            </w:r>
          </w:p>
        </w:tc>
        <w:tc>
          <w:tcPr>
            <w:tcW w:w="1905" w:type="dxa"/>
            <w:shd w:val="clear" w:color="auto" w:fill="F2F2F2" w:themeFill="background1" w:themeFillShade="F2"/>
            <w:vAlign w:val="center"/>
          </w:tcPr>
          <w:p w14:paraId="57ABD113" w14:textId="77777777" w:rsidR="00F128B1" w:rsidRPr="00905E13" w:rsidRDefault="00F128B1" w:rsidP="006972DC">
            <w:pPr>
              <w:jc w:val="center"/>
              <w:rPr>
                <w:rFonts w:ascii="Trebuchet MS" w:eastAsia="Trebuchet MS" w:hAnsi="Trebuchet MS" w:cs="Trebuchet MS"/>
                <w:b/>
              </w:rPr>
            </w:pPr>
            <w:r w:rsidRPr="00905E13">
              <w:rPr>
                <w:rFonts w:ascii="Trebuchet MS" w:eastAsia="Trebuchet MS" w:hAnsi="Trebuchet MS" w:cs="Trebuchet MS"/>
                <w:b/>
              </w:rPr>
              <w:t>Requirements</w:t>
            </w:r>
          </w:p>
        </w:tc>
        <w:tc>
          <w:tcPr>
            <w:tcW w:w="1860" w:type="dxa"/>
            <w:shd w:val="clear" w:color="auto" w:fill="F2F2F2" w:themeFill="background1" w:themeFillShade="F2"/>
            <w:vAlign w:val="center"/>
          </w:tcPr>
          <w:p w14:paraId="7580B445" w14:textId="77777777" w:rsidR="00F128B1" w:rsidRPr="00905E13" w:rsidRDefault="00F128B1" w:rsidP="006972DC">
            <w:pPr>
              <w:jc w:val="center"/>
              <w:rPr>
                <w:rFonts w:ascii="Trebuchet MS" w:eastAsia="Trebuchet MS" w:hAnsi="Trebuchet MS" w:cs="Trebuchet MS"/>
                <w:b/>
              </w:rPr>
            </w:pPr>
            <w:r w:rsidRPr="00905E13">
              <w:rPr>
                <w:rFonts w:ascii="Trebuchet MS" w:eastAsia="Trebuchet MS" w:hAnsi="Trebuchet MS" w:cs="Trebuchet MS"/>
                <w:b/>
              </w:rPr>
              <w:t>TMECC or SM</w:t>
            </w:r>
          </w:p>
        </w:tc>
      </w:tr>
      <w:tr w:rsidR="00F128B1" w:rsidRPr="00905E13" w14:paraId="25A57FE8" w14:textId="77777777" w:rsidTr="006972DC">
        <w:trPr>
          <w:trHeight w:val="144"/>
          <w:jc w:val="center"/>
        </w:trPr>
        <w:tc>
          <w:tcPr>
            <w:tcW w:w="3135" w:type="dxa"/>
            <w:vAlign w:val="center"/>
          </w:tcPr>
          <w:p w14:paraId="79E09518" w14:textId="77777777"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pH</w:t>
            </w:r>
          </w:p>
        </w:tc>
        <w:tc>
          <w:tcPr>
            <w:tcW w:w="3180" w:type="dxa"/>
            <w:vAlign w:val="center"/>
          </w:tcPr>
          <w:p w14:paraId="37C4A1DF"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pH units</w:t>
            </w:r>
          </w:p>
        </w:tc>
        <w:tc>
          <w:tcPr>
            <w:tcW w:w="1905" w:type="dxa"/>
            <w:vAlign w:val="center"/>
          </w:tcPr>
          <w:p w14:paraId="0D82AE13"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6.0 to 8.0</w:t>
            </w:r>
          </w:p>
        </w:tc>
        <w:tc>
          <w:tcPr>
            <w:tcW w:w="1860" w:type="dxa"/>
            <w:vAlign w:val="center"/>
          </w:tcPr>
          <w:p w14:paraId="695CBC02"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04.11-A</w:t>
            </w:r>
          </w:p>
        </w:tc>
      </w:tr>
      <w:tr w:rsidR="00F128B1" w:rsidRPr="00905E13" w14:paraId="6BD3A3E6" w14:textId="77777777" w:rsidTr="006972DC">
        <w:trPr>
          <w:trHeight w:val="144"/>
          <w:jc w:val="center"/>
        </w:trPr>
        <w:tc>
          <w:tcPr>
            <w:tcW w:w="3135" w:type="dxa"/>
            <w:vAlign w:val="center"/>
          </w:tcPr>
          <w:p w14:paraId="59289F54" w14:textId="77777777"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 xml:space="preserve">Soluble Salts </w:t>
            </w:r>
          </w:p>
          <w:p w14:paraId="06752E43" w14:textId="77777777"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(Electrical Conductivity)</w:t>
            </w:r>
          </w:p>
        </w:tc>
        <w:tc>
          <w:tcPr>
            <w:tcW w:w="3180" w:type="dxa"/>
            <w:vAlign w:val="center"/>
          </w:tcPr>
          <w:p w14:paraId="587C8486"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dS/m (mmhos/cm)</w:t>
            </w:r>
          </w:p>
        </w:tc>
        <w:tc>
          <w:tcPr>
            <w:tcW w:w="1905" w:type="dxa"/>
            <w:vAlign w:val="center"/>
          </w:tcPr>
          <w:p w14:paraId="3BF4EDC2"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&lt; 5.0</w:t>
            </w:r>
          </w:p>
        </w:tc>
        <w:tc>
          <w:tcPr>
            <w:tcW w:w="1860" w:type="dxa"/>
            <w:vAlign w:val="center"/>
          </w:tcPr>
          <w:p w14:paraId="3E520697"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04.10-A</w:t>
            </w:r>
          </w:p>
        </w:tc>
      </w:tr>
      <w:tr w:rsidR="00F128B1" w:rsidRPr="00905E13" w14:paraId="6835C02F" w14:textId="77777777" w:rsidTr="006972DC">
        <w:trPr>
          <w:trHeight w:val="144"/>
          <w:jc w:val="center"/>
        </w:trPr>
        <w:tc>
          <w:tcPr>
            <w:tcW w:w="3135" w:type="dxa"/>
            <w:vAlign w:val="center"/>
          </w:tcPr>
          <w:p w14:paraId="31438E9D" w14:textId="77777777"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 xml:space="preserve">Carbon to Nitrogen Ratio </w:t>
            </w:r>
          </w:p>
        </w:tc>
        <w:tc>
          <w:tcPr>
            <w:tcW w:w="3180" w:type="dxa"/>
            <w:vAlign w:val="center"/>
          </w:tcPr>
          <w:p w14:paraId="07C2F1C8"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C:N</w:t>
            </w:r>
          </w:p>
        </w:tc>
        <w:tc>
          <w:tcPr>
            <w:tcW w:w="1905" w:type="dxa"/>
            <w:vAlign w:val="center"/>
          </w:tcPr>
          <w:p w14:paraId="5CC249D7"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&lt; 25:1</w:t>
            </w:r>
          </w:p>
        </w:tc>
        <w:tc>
          <w:tcPr>
            <w:tcW w:w="1860" w:type="dxa"/>
            <w:vAlign w:val="center"/>
          </w:tcPr>
          <w:p w14:paraId="2497A230"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05.02-A</w:t>
            </w:r>
          </w:p>
        </w:tc>
      </w:tr>
      <w:tr w:rsidR="00F128B1" w:rsidRPr="00905E13" w14:paraId="5EBC3020" w14:textId="77777777" w:rsidTr="006972DC">
        <w:trPr>
          <w:trHeight w:val="144"/>
          <w:jc w:val="center"/>
        </w:trPr>
        <w:tc>
          <w:tcPr>
            <w:tcW w:w="3135" w:type="dxa"/>
            <w:vAlign w:val="center"/>
          </w:tcPr>
          <w:p w14:paraId="711AC67A" w14:textId="0D2B7334"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Nitrogen</w:t>
            </w:r>
            <w:r w:rsidR="000247F4">
              <w:rPr>
                <w:rFonts w:ascii="Trebuchet MS" w:eastAsia="Trebuchet MS" w:hAnsi="Trebuchet MS" w:cs="Trebuchet MS"/>
              </w:rPr>
              <w:t xml:space="preserve"> (N)</w:t>
            </w:r>
          </w:p>
        </w:tc>
        <w:tc>
          <w:tcPr>
            <w:tcW w:w="3180" w:type="dxa"/>
            <w:vAlign w:val="center"/>
          </w:tcPr>
          <w:p w14:paraId="2B3D3CBE"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 dry weight basis</w:t>
            </w:r>
          </w:p>
          <w:p w14:paraId="675019C4" w14:textId="77777777" w:rsidR="00F128B1" w:rsidRPr="00905E13" w:rsidRDefault="00F128B1" w:rsidP="006972DC">
            <w:pPr>
              <w:jc w:val="center"/>
              <w:rPr>
                <w:rFonts w:ascii="Trebuchet MS" w:eastAsia="Trebuchet MS" w:hAnsi="Trebuchet MS" w:cs="Trebuchet MS"/>
              </w:rPr>
            </w:pPr>
          </w:p>
        </w:tc>
        <w:tc>
          <w:tcPr>
            <w:tcW w:w="1905" w:type="dxa"/>
            <w:vAlign w:val="center"/>
          </w:tcPr>
          <w:p w14:paraId="06F95EC1"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1 - 2</w:t>
            </w:r>
          </w:p>
        </w:tc>
        <w:tc>
          <w:tcPr>
            <w:tcW w:w="1860" w:type="dxa"/>
            <w:vAlign w:val="center"/>
          </w:tcPr>
          <w:p w14:paraId="27B4D0D4"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4.02-D</w:t>
            </w:r>
          </w:p>
        </w:tc>
      </w:tr>
      <w:tr w:rsidR="00F128B1" w:rsidRPr="00905E13" w14:paraId="6105EEBD" w14:textId="77777777" w:rsidTr="006972DC">
        <w:trPr>
          <w:trHeight w:val="144"/>
          <w:jc w:val="center"/>
        </w:trPr>
        <w:tc>
          <w:tcPr>
            <w:tcW w:w="3135" w:type="dxa"/>
            <w:vAlign w:val="center"/>
          </w:tcPr>
          <w:p w14:paraId="748F3707" w14:textId="07987E54"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Phosphorus</w:t>
            </w:r>
            <w:r w:rsidR="000247F4">
              <w:rPr>
                <w:rFonts w:ascii="Trebuchet MS" w:eastAsia="Trebuchet MS" w:hAnsi="Trebuchet MS" w:cs="Trebuchet MS"/>
              </w:rPr>
              <w:t xml:space="preserve"> (P)</w:t>
            </w:r>
          </w:p>
        </w:tc>
        <w:tc>
          <w:tcPr>
            <w:tcW w:w="3180" w:type="dxa"/>
            <w:vAlign w:val="center"/>
          </w:tcPr>
          <w:p w14:paraId="353F0DF7"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 dry weight basis or ppm</w:t>
            </w:r>
          </w:p>
          <w:p w14:paraId="4F079179" w14:textId="77777777" w:rsidR="00F128B1" w:rsidRPr="00905E13" w:rsidRDefault="00F128B1" w:rsidP="006972DC">
            <w:pPr>
              <w:jc w:val="center"/>
              <w:rPr>
                <w:rFonts w:ascii="Trebuchet MS" w:eastAsia="Trebuchet MS" w:hAnsi="Trebuchet MS" w:cs="Trebuchet MS"/>
              </w:rPr>
            </w:pPr>
          </w:p>
        </w:tc>
        <w:tc>
          <w:tcPr>
            <w:tcW w:w="1905" w:type="dxa"/>
            <w:vAlign w:val="center"/>
          </w:tcPr>
          <w:p w14:paraId="7064B981"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0.3 - 0.9</w:t>
            </w:r>
          </w:p>
        </w:tc>
        <w:tc>
          <w:tcPr>
            <w:tcW w:w="1860" w:type="dxa"/>
            <w:vAlign w:val="center"/>
          </w:tcPr>
          <w:p w14:paraId="632D6EF1"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4.03-A</w:t>
            </w:r>
          </w:p>
        </w:tc>
      </w:tr>
      <w:tr w:rsidR="00F128B1" w:rsidRPr="00905E13" w14:paraId="22B4D9BD" w14:textId="77777777" w:rsidTr="006972DC">
        <w:trPr>
          <w:trHeight w:val="144"/>
          <w:jc w:val="center"/>
        </w:trPr>
        <w:tc>
          <w:tcPr>
            <w:tcW w:w="3135" w:type="dxa"/>
            <w:vAlign w:val="center"/>
          </w:tcPr>
          <w:p w14:paraId="3BA4A4AC" w14:textId="5485E994"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Potassium</w:t>
            </w:r>
            <w:r w:rsidR="000247F4">
              <w:rPr>
                <w:rFonts w:ascii="Trebuchet MS" w:eastAsia="Trebuchet MS" w:hAnsi="Trebuchet MS" w:cs="Trebuchet MS"/>
              </w:rPr>
              <w:t xml:space="preserve"> (K)</w:t>
            </w:r>
          </w:p>
        </w:tc>
        <w:tc>
          <w:tcPr>
            <w:tcW w:w="3180" w:type="dxa"/>
            <w:vAlign w:val="center"/>
          </w:tcPr>
          <w:p w14:paraId="364E366C"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 dry weight basis</w:t>
            </w:r>
          </w:p>
          <w:p w14:paraId="718AA233" w14:textId="77777777" w:rsidR="00F128B1" w:rsidRPr="00905E13" w:rsidRDefault="00F128B1" w:rsidP="006972DC">
            <w:pPr>
              <w:jc w:val="center"/>
              <w:rPr>
                <w:rFonts w:ascii="Trebuchet MS" w:eastAsia="Trebuchet MS" w:hAnsi="Trebuchet MS" w:cs="Trebuchet MS"/>
              </w:rPr>
            </w:pPr>
          </w:p>
        </w:tc>
        <w:tc>
          <w:tcPr>
            <w:tcW w:w="1905" w:type="dxa"/>
            <w:vAlign w:val="center"/>
          </w:tcPr>
          <w:p w14:paraId="6E7D7DFA"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lastRenderedPageBreak/>
              <w:t>0.5 - 1.5</w:t>
            </w:r>
          </w:p>
        </w:tc>
        <w:tc>
          <w:tcPr>
            <w:tcW w:w="1860" w:type="dxa"/>
            <w:vAlign w:val="center"/>
          </w:tcPr>
          <w:p w14:paraId="5F56DEF9"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4.04-A</w:t>
            </w:r>
          </w:p>
        </w:tc>
      </w:tr>
      <w:tr w:rsidR="00F128B1" w:rsidRPr="00905E13" w14:paraId="546BB321" w14:textId="77777777" w:rsidTr="006972DC">
        <w:trPr>
          <w:trHeight w:val="144"/>
          <w:jc w:val="center"/>
        </w:trPr>
        <w:tc>
          <w:tcPr>
            <w:tcW w:w="3135" w:type="dxa"/>
            <w:vAlign w:val="center"/>
          </w:tcPr>
          <w:p w14:paraId="0F11F4FD" w14:textId="77777777"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Organic Matter Content</w:t>
            </w:r>
            <w:r w:rsidRPr="00905E13">
              <w:rPr>
                <w:rFonts w:ascii="Trebuchet MS" w:eastAsia="Trebuchet MS" w:hAnsi="Trebuchet MS" w:cs="Trebuchet MS"/>
                <w:vertAlign w:val="superscript"/>
              </w:rPr>
              <w:t>1</w:t>
            </w:r>
            <w:r w:rsidRPr="00905E13">
              <w:rPr>
                <w:rFonts w:ascii="Trebuchet MS" w:eastAsia="Trebuchet MS" w:hAnsi="Trebuchet MS" w:cs="Trebuchet MS"/>
              </w:rPr>
              <w:t xml:space="preserve"> </w:t>
            </w:r>
          </w:p>
        </w:tc>
        <w:tc>
          <w:tcPr>
            <w:tcW w:w="3180" w:type="dxa"/>
            <w:vAlign w:val="center"/>
          </w:tcPr>
          <w:p w14:paraId="3EF052C5"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 dry weight basis</w:t>
            </w:r>
          </w:p>
          <w:p w14:paraId="24A426A3"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lb / cu</w:t>
            </w:r>
            <w:r>
              <w:rPr>
                <w:rFonts w:ascii="Trebuchet MS" w:eastAsia="Trebuchet MS" w:hAnsi="Trebuchet MS" w:cs="Trebuchet MS"/>
              </w:rPr>
              <w:t xml:space="preserve"> </w:t>
            </w:r>
            <w:r w:rsidRPr="00905E13">
              <w:rPr>
                <w:rFonts w:ascii="Trebuchet MS" w:eastAsia="Trebuchet MS" w:hAnsi="Trebuchet MS" w:cs="Trebuchet MS"/>
              </w:rPr>
              <w:t>yd</w:t>
            </w:r>
          </w:p>
        </w:tc>
        <w:tc>
          <w:tcPr>
            <w:tcW w:w="1905" w:type="dxa"/>
            <w:vAlign w:val="center"/>
          </w:tcPr>
          <w:p w14:paraId="486AF13D"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30 to 70</w:t>
            </w:r>
          </w:p>
        </w:tc>
        <w:tc>
          <w:tcPr>
            <w:tcW w:w="1860" w:type="dxa"/>
            <w:vAlign w:val="center"/>
          </w:tcPr>
          <w:p w14:paraId="49B58993"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05.07-A</w:t>
            </w:r>
          </w:p>
        </w:tc>
      </w:tr>
      <w:tr w:rsidR="00F128B1" w:rsidRPr="00905E13" w14:paraId="73F3584F" w14:textId="77777777" w:rsidTr="000247F4">
        <w:trPr>
          <w:trHeight w:val="345"/>
          <w:jc w:val="center"/>
        </w:trPr>
        <w:tc>
          <w:tcPr>
            <w:tcW w:w="3135" w:type="dxa"/>
            <w:vAlign w:val="center"/>
          </w:tcPr>
          <w:p w14:paraId="42C3D3F4" w14:textId="77777777" w:rsidR="00F128B1" w:rsidRPr="00905E13" w:rsidRDefault="00F128B1" w:rsidP="006972DC">
            <w:pPr>
              <w:rPr>
                <w:rFonts w:ascii="Trebuchet MS" w:eastAsia="Trebuchet MS" w:hAnsi="Trebuchet MS" w:cs="Trebuchet MS"/>
              </w:rPr>
            </w:pPr>
            <w:r w:rsidRPr="00905E13">
              <w:rPr>
                <w:rFonts w:ascii="Trebuchet MS" w:eastAsia="Trebuchet MS" w:hAnsi="Trebuchet MS" w:cs="Trebuchet MS"/>
              </w:rPr>
              <w:t>Moisture Content</w:t>
            </w:r>
          </w:p>
        </w:tc>
        <w:tc>
          <w:tcPr>
            <w:tcW w:w="3180" w:type="dxa"/>
            <w:vAlign w:val="center"/>
          </w:tcPr>
          <w:p w14:paraId="6DA6FEBF"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 wet weight basis</w:t>
            </w:r>
          </w:p>
        </w:tc>
        <w:tc>
          <w:tcPr>
            <w:tcW w:w="1905" w:type="dxa"/>
            <w:vAlign w:val="center"/>
          </w:tcPr>
          <w:p w14:paraId="3A87CDB0"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 xml:space="preserve">20 to 55 </w:t>
            </w:r>
          </w:p>
        </w:tc>
        <w:tc>
          <w:tcPr>
            <w:tcW w:w="1860" w:type="dxa"/>
            <w:vAlign w:val="center"/>
          </w:tcPr>
          <w:p w14:paraId="06EAACC9" w14:textId="77777777" w:rsidR="00F128B1" w:rsidRPr="00905E13" w:rsidRDefault="00F128B1" w:rsidP="006972DC">
            <w:pPr>
              <w:jc w:val="center"/>
              <w:rPr>
                <w:rFonts w:ascii="Trebuchet MS" w:eastAsia="Trebuchet MS" w:hAnsi="Trebuchet MS" w:cs="Trebuchet MS"/>
              </w:rPr>
            </w:pPr>
            <w:r w:rsidRPr="00905E13">
              <w:rPr>
                <w:rFonts w:ascii="Trebuchet MS" w:eastAsia="Trebuchet MS" w:hAnsi="Trebuchet MS" w:cs="Trebuchet MS"/>
              </w:rPr>
              <w:t>2540 G</w:t>
            </w:r>
          </w:p>
        </w:tc>
      </w:tr>
    </w:tbl>
    <w:p w14:paraId="598FBEDE" w14:textId="77777777" w:rsidR="00F128B1" w:rsidRPr="00905E13" w:rsidRDefault="00F128B1" w:rsidP="000247F4">
      <w:pPr>
        <w:pBdr>
          <w:top w:val="nil"/>
          <w:left w:val="nil"/>
          <w:bottom w:val="nil"/>
          <w:right w:val="nil"/>
          <w:between w:val="nil"/>
        </w:pBdr>
        <w:tabs>
          <w:tab w:val="left" w:pos="360"/>
        </w:tabs>
        <w:spacing w:after="120"/>
        <w:rPr>
          <w:rFonts w:ascii="Trebuchet MS" w:eastAsia="Trebuchet MS" w:hAnsi="Trebuchet MS" w:cs="Trebuchet MS"/>
        </w:rPr>
      </w:pPr>
      <w:r w:rsidRPr="00905E13">
        <w:rPr>
          <w:rFonts w:ascii="Trebuchet MS" w:eastAsia="Trebuchet MS" w:hAnsi="Trebuchet MS" w:cs="Trebuchet MS"/>
        </w:rPr>
        <w:t xml:space="preserve">Table 212-1 Notes:  SM Standard Methods for the Examination of Water and Wastewater; TMECC Test Method of the Examination of Composting and Compost; dw % dry weight basis; OM organic matter; TS: test solutions; </w:t>
      </w:r>
      <w:r w:rsidRPr="00905E13">
        <w:rPr>
          <w:rFonts w:ascii="Trebuchet MS" w:eastAsia="Trebuchet MS" w:hAnsi="Trebuchet MS" w:cs="Trebuchet MS"/>
          <w:vertAlign w:val="superscript"/>
        </w:rPr>
        <w:t>1</w:t>
      </w:r>
      <w:r w:rsidRPr="00905E13">
        <w:rPr>
          <w:rFonts w:ascii="Trebuchet MS" w:eastAsia="Trebuchet MS" w:hAnsi="Trebuchet MS" w:cs="Trebuchet MS"/>
        </w:rPr>
        <w:t xml:space="preserve"> Use the STA Lab bulk density lb/cu ft as received, multiplied by organic matter % as received, multiplied by 27 to calculate pounds per cubic yard of organic matter.</w:t>
      </w:r>
    </w:p>
    <w:p w14:paraId="7505BDEF" w14:textId="6CF5AAC5" w:rsidR="00020681" w:rsidRPr="00020681" w:rsidRDefault="00020681" w:rsidP="004C65C2">
      <w:pPr>
        <w:widowControl w:val="0"/>
        <w:autoSpaceDE w:val="0"/>
        <w:autoSpaceDN w:val="0"/>
        <w:spacing w:before="240" w:after="240"/>
        <w:contextualSpacing/>
        <w:jc w:val="center"/>
        <w:rPr>
          <w:rFonts w:ascii="Trebuchet MS" w:hAnsi="Trebuchet MS"/>
          <w:b/>
        </w:rPr>
      </w:pPr>
      <w:r w:rsidRPr="00987607">
        <w:rPr>
          <w:rFonts w:ascii="Trebuchet MS" w:hAnsi="Trebuchet MS"/>
          <w:b/>
        </w:rPr>
        <w:t>Table 2</w:t>
      </w:r>
      <w:r w:rsidR="00987607" w:rsidRPr="00987607">
        <w:rPr>
          <w:rFonts w:ascii="Trebuchet MS" w:hAnsi="Trebuchet MS"/>
          <w:b/>
        </w:rPr>
        <w:t>12</w:t>
      </w:r>
      <w:r w:rsidRPr="00987607">
        <w:rPr>
          <w:rFonts w:ascii="Trebuchet MS" w:hAnsi="Trebuchet MS"/>
          <w:b/>
        </w:rPr>
        <w:t>-</w:t>
      </w:r>
      <w:r w:rsidR="00F128B1">
        <w:rPr>
          <w:rFonts w:ascii="Trebuchet MS" w:hAnsi="Trebuchet MS"/>
          <w:b/>
        </w:rPr>
        <w:t>2</w:t>
      </w:r>
    </w:p>
    <w:p w14:paraId="78545E86" w14:textId="168874C4" w:rsidR="00020681" w:rsidRDefault="00020681" w:rsidP="00F128B1">
      <w:pPr>
        <w:widowControl w:val="0"/>
        <w:autoSpaceDE w:val="0"/>
        <w:autoSpaceDN w:val="0"/>
        <w:spacing w:before="240" w:after="240"/>
        <w:contextualSpacing/>
        <w:jc w:val="center"/>
        <w:rPr>
          <w:rFonts w:ascii="Trebuchet MS" w:hAnsi="Trebuchet MS"/>
          <w:b/>
        </w:rPr>
      </w:pPr>
      <w:r w:rsidRPr="00020681">
        <w:rPr>
          <w:rFonts w:ascii="Trebuchet MS" w:hAnsi="Trebuchet MS"/>
          <w:b/>
        </w:rPr>
        <w:t xml:space="preserve">Gradation for </w:t>
      </w:r>
      <w:r w:rsidR="00E37560" w:rsidRPr="00E37560">
        <w:rPr>
          <w:rFonts w:ascii="Trebuchet MS" w:hAnsi="Trebuchet MS"/>
          <w:b/>
        </w:rPr>
        <w:t xml:space="preserve">Compost (Pneumatically </w:t>
      </w:r>
      <w:r w:rsidR="00453B38" w:rsidRPr="00E37560">
        <w:rPr>
          <w:rFonts w:ascii="Trebuchet MS" w:hAnsi="Trebuchet MS"/>
          <w:b/>
        </w:rPr>
        <w:t>Applied)</w:t>
      </w:r>
      <w:r w:rsidR="00453B38">
        <w:rPr>
          <w:rFonts w:ascii="Trebuchet MS" w:hAnsi="Trebuchet MS"/>
          <w:b/>
        </w:rPr>
        <w:t xml:space="preserve"> *</w:t>
      </w:r>
    </w:p>
    <w:p w14:paraId="3DF6806D" w14:textId="77777777" w:rsidR="00F128B1" w:rsidRDefault="00F128B1" w:rsidP="00F128B1">
      <w:pPr>
        <w:widowControl w:val="0"/>
        <w:autoSpaceDE w:val="0"/>
        <w:autoSpaceDN w:val="0"/>
        <w:spacing w:before="240" w:after="240"/>
        <w:contextualSpacing/>
        <w:jc w:val="center"/>
        <w:rPr>
          <w:rFonts w:ascii="Trebuchet MS" w:hAnsi="Trebuchet MS"/>
          <w:b/>
        </w:rPr>
      </w:pPr>
    </w:p>
    <w:tbl>
      <w:tblPr>
        <w:tblStyle w:val="TableGrid"/>
        <w:tblW w:w="0" w:type="auto"/>
        <w:tblInd w:w="1705" w:type="dxa"/>
        <w:tblLook w:val="04A0" w:firstRow="1" w:lastRow="0" w:firstColumn="1" w:lastColumn="0" w:noHBand="0" w:noVBand="1"/>
      </w:tblPr>
      <w:tblGrid>
        <w:gridCol w:w="2300"/>
        <w:gridCol w:w="2230"/>
        <w:gridCol w:w="2230"/>
      </w:tblGrid>
      <w:tr w:rsidR="001E191B" w14:paraId="4E19F68F" w14:textId="77777777" w:rsidTr="006356F0">
        <w:tc>
          <w:tcPr>
            <w:tcW w:w="2300" w:type="dxa"/>
            <w:vAlign w:val="center"/>
          </w:tcPr>
          <w:p w14:paraId="7951F23E" w14:textId="70C8EEE9" w:rsidR="001E191B" w:rsidRPr="001E191B" w:rsidRDefault="001E191B" w:rsidP="001E191B">
            <w:pPr>
              <w:widowControl w:val="0"/>
              <w:autoSpaceDE w:val="0"/>
              <w:autoSpaceDN w:val="0"/>
              <w:spacing w:after="240"/>
              <w:jc w:val="center"/>
              <w:rPr>
                <w:rFonts w:ascii="Trebuchet MS" w:hAnsi="Trebuchet MS"/>
                <w:b/>
                <w:bCs/>
              </w:rPr>
            </w:pPr>
            <w:r w:rsidRPr="001E191B">
              <w:rPr>
                <w:rFonts w:ascii="Trebuchet MS" w:hAnsi="Trebuchet MS"/>
                <w:b/>
                <w:bCs/>
              </w:rPr>
              <w:t>Sieve Size</w:t>
            </w:r>
          </w:p>
        </w:tc>
        <w:tc>
          <w:tcPr>
            <w:tcW w:w="2230" w:type="dxa"/>
            <w:vAlign w:val="center"/>
          </w:tcPr>
          <w:p w14:paraId="57C71AA6" w14:textId="4D388FF6" w:rsidR="001E191B" w:rsidRPr="001E191B" w:rsidRDefault="001E191B" w:rsidP="001E191B">
            <w:pPr>
              <w:widowControl w:val="0"/>
              <w:autoSpaceDE w:val="0"/>
              <w:autoSpaceDN w:val="0"/>
              <w:spacing w:after="240"/>
              <w:jc w:val="center"/>
              <w:rPr>
                <w:rFonts w:ascii="Trebuchet MS" w:hAnsi="Trebuchet MS"/>
                <w:b/>
                <w:bCs/>
              </w:rPr>
            </w:pPr>
            <w:r>
              <w:rPr>
                <w:rFonts w:ascii="Trebuchet MS" w:hAnsi="Trebuchet MS"/>
                <w:b/>
                <w:bCs/>
              </w:rPr>
              <w:t>Minimum Percent Passing</w:t>
            </w:r>
          </w:p>
        </w:tc>
        <w:tc>
          <w:tcPr>
            <w:tcW w:w="2230" w:type="dxa"/>
            <w:vAlign w:val="center"/>
          </w:tcPr>
          <w:p w14:paraId="0C564253" w14:textId="39A6B789" w:rsidR="001E191B" w:rsidRPr="001E191B" w:rsidRDefault="001E191B" w:rsidP="001E191B">
            <w:pPr>
              <w:widowControl w:val="0"/>
              <w:autoSpaceDE w:val="0"/>
              <w:autoSpaceDN w:val="0"/>
              <w:spacing w:after="240"/>
              <w:jc w:val="center"/>
              <w:rPr>
                <w:rFonts w:ascii="Trebuchet MS" w:hAnsi="Trebuchet MS"/>
                <w:b/>
                <w:bCs/>
              </w:rPr>
            </w:pPr>
            <w:r>
              <w:rPr>
                <w:rFonts w:ascii="Trebuchet MS" w:hAnsi="Trebuchet MS"/>
                <w:b/>
                <w:bCs/>
              </w:rPr>
              <w:t>Maximum Percent Passing</w:t>
            </w:r>
          </w:p>
        </w:tc>
      </w:tr>
      <w:tr w:rsidR="001E191B" w14:paraId="3E4128AE" w14:textId="77777777" w:rsidTr="006356F0">
        <w:tc>
          <w:tcPr>
            <w:tcW w:w="2300" w:type="dxa"/>
            <w:vAlign w:val="center"/>
          </w:tcPr>
          <w:p w14:paraId="5514BC57" w14:textId="4ABB5872"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25.0 mm (1”)</w:t>
            </w:r>
          </w:p>
        </w:tc>
        <w:tc>
          <w:tcPr>
            <w:tcW w:w="2230" w:type="dxa"/>
            <w:vAlign w:val="center"/>
          </w:tcPr>
          <w:p w14:paraId="178A4121" w14:textId="7CEC318F"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100</w:t>
            </w:r>
          </w:p>
        </w:tc>
        <w:tc>
          <w:tcPr>
            <w:tcW w:w="2230" w:type="dxa"/>
            <w:vAlign w:val="center"/>
          </w:tcPr>
          <w:p w14:paraId="2DF15B91" w14:textId="28F50DB3" w:rsidR="001E191B" w:rsidRDefault="001E191B" w:rsidP="001E191B">
            <w:pPr>
              <w:widowControl w:val="0"/>
              <w:autoSpaceDE w:val="0"/>
              <w:autoSpaceDN w:val="0"/>
              <w:spacing w:after="240"/>
              <w:jc w:val="center"/>
              <w:rPr>
                <w:rFonts w:ascii="Trebuchet MS" w:hAnsi="Trebuchet MS"/>
              </w:rPr>
            </w:pPr>
            <w:r>
              <w:rPr>
                <w:rFonts w:ascii="Trebuchet MS" w:hAnsi="Trebuchet MS"/>
              </w:rPr>
              <w:t>--</w:t>
            </w:r>
          </w:p>
        </w:tc>
      </w:tr>
      <w:tr w:rsidR="001E191B" w14:paraId="1640A369" w14:textId="77777777" w:rsidTr="006356F0">
        <w:tc>
          <w:tcPr>
            <w:tcW w:w="2300" w:type="dxa"/>
            <w:vAlign w:val="center"/>
          </w:tcPr>
          <w:p w14:paraId="64C273D9" w14:textId="112300D2"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19.0 mm (3/4”)</w:t>
            </w:r>
          </w:p>
        </w:tc>
        <w:tc>
          <w:tcPr>
            <w:tcW w:w="2230" w:type="dxa"/>
            <w:vAlign w:val="center"/>
          </w:tcPr>
          <w:p w14:paraId="12E34777" w14:textId="0C363CE1"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90</w:t>
            </w:r>
          </w:p>
        </w:tc>
        <w:tc>
          <w:tcPr>
            <w:tcW w:w="2230" w:type="dxa"/>
            <w:vAlign w:val="center"/>
          </w:tcPr>
          <w:p w14:paraId="34396ED5" w14:textId="17CA3605"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100</w:t>
            </w:r>
          </w:p>
        </w:tc>
      </w:tr>
      <w:tr w:rsidR="001E191B" w14:paraId="4F236C6B" w14:textId="77777777" w:rsidTr="006356F0">
        <w:tc>
          <w:tcPr>
            <w:tcW w:w="2300" w:type="dxa"/>
            <w:vAlign w:val="center"/>
          </w:tcPr>
          <w:p w14:paraId="48C9AF89" w14:textId="0AB46379"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6.25 mm (1/4”)</w:t>
            </w:r>
          </w:p>
        </w:tc>
        <w:tc>
          <w:tcPr>
            <w:tcW w:w="2230" w:type="dxa"/>
            <w:vAlign w:val="center"/>
          </w:tcPr>
          <w:p w14:paraId="7C60040A" w14:textId="43870CB9"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70</w:t>
            </w:r>
          </w:p>
        </w:tc>
        <w:tc>
          <w:tcPr>
            <w:tcW w:w="2230" w:type="dxa"/>
            <w:vAlign w:val="center"/>
          </w:tcPr>
          <w:p w14:paraId="0A87FBB5" w14:textId="2EFFE3CF" w:rsidR="001E191B" w:rsidRDefault="001E191B" w:rsidP="001E191B">
            <w:pPr>
              <w:widowControl w:val="0"/>
              <w:autoSpaceDE w:val="0"/>
              <w:autoSpaceDN w:val="0"/>
              <w:spacing w:after="240"/>
              <w:jc w:val="center"/>
              <w:rPr>
                <w:rFonts w:ascii="Trebuchet MS" w:hAnsi="Trebuchet MS"/>
              </w:rPr>
            </w:pPr>
            <w:r w:rsidRPr="00020681">
              <w:rPr>
                <w:rFonts w:ascii="Trebuchet MS" w:hAnsi="Trebuchet MS"/>
              </w:rPr>
              <w:t>100</w:t>
            </w:r>
          </w:p>
        </w:tc>
      </w:tr>
    </w:tbl>
    <w:p w14:paraId="57BB3FAD" w14:textId="63E040C3" w:rsidR="00020681" w:rsidRDefault="001E191B" w:rsidP="001E191B">
      <w:pPr>
        <w:widowControl w:val="0"/>
        <w:autoSpaceDE w:val="0"/>
        <w:autoSpaceDN w:val="0"/>
        <w:spacing w:after="240"/>
        <w:ind w:left="1080"/>
        <w:rPr>
          <w:rFonts w:ascii="Trebuchet MS" w:hAnsi="Trebuchet MS"/>
        </w:rPr>
      </w:pPr>
      <w:r>
        <w:rPr>
          <w:rFonts w:ascii="Trebuchet MS" w:hAnsi="Trebuchet MS"/>
        </w:rPr>
        <w:t xml:space="preserve">*Test Method TMECC 02.02-B, </w:t>
      </w:r>
      <w:r w:rsidRPr="00020681">
        <w:rPr>
          <w:rFonts w:ascii="Trebuchet MS" w:hAnsi="Trebuchet MS"/>
        </w:rPr>
        <w:t>“Sample Sieving for Aggregate Size Classification”</w:t>
      </w:r>
    </w:p>
    <w:p w14:paraId="06754688" w14:textId="77777777" w:rsidR="004C65C2" w:rsidRPr="00570611" w:rsidRDefault="00F128B1" w:rsidP="004C65C2">
      <w:pPr>
        <w:pStyle w:val="ListParagraph"/>
        <w:widowControl w:val="0"/>
        <w:spacing w:before="240"/>
        <w:ind w:left="0"/>
        <w:contextualSpacing w:val="0"/>
        <w:rPr>
          <w:rFonts w:ascii="Trebuchet MS" w:eastAsia="Trebuchet MS" w:hAnsi="Trebuchet MS" w:cs="Trebuchet MS"/>
        </w:rPr>
      </w:pPr>
      <w:r w:rsidRPr="003024C9">
        <w:rPr>
          <w:rFonts w:ascii="Trebuchet MS" w:hAnsi="Trebuchet MS"/>
          <w:i/>
          <w:iCs/>
        </w:rPr>
        <w:t>(b) Temporary Seed</w:t>
      </w:r>
      <w:r w:rsidR="004C65C2" w:rsidRPr="003024C9">
        <w:rPr>
          <w:rFonts w:ascii="Trebuchet MS" w:hAnsi="Trebuchet MS"/>
          <w:i/>
          <w:iCs/>
        </w:rPr>
        <w:t>.</w:t>
      </w:r>
      <w:r w:rsidR="004C65C2">
        <w:rPr>
          <w:rFonts w:ascii="Trebuchet MS" w:hAnsi="Trebuchet MS"/>
        </w:rPr>
        <w:t xml:space="preserve">  </w:t>
      </w:r>
      <w:r w:rsidR="004C65C2" w:rsidRPr="00570611">
        <w:rPr>
          <w:rFonts w:ascii="Trebuchet MS" w:eastAsia="Trebuchet MS" w:hAnsi="Trebuchet MS" w:cs="Trebuchet MS"/>
        </w:rPr>
        <w:t xml:space="preserve">Seed and seed tags shall conform to the Colorado Seed Act. </w:t>
      </w:r>
    </w:p>
    <w:p w14:paraId="0BF6C483" w14:textId="2018EC68" w:rsidR="00F128B1" w:rsidRPr="008B3C60" w:rsidRDefault="00F128B1" w:rsidP="004C65C2">
      <w:pPr>
        <w:tabs>
          <w:tab w:val="left" w:pos="0"/>
          <w:tab w:val="left" w:pos="8784"/>
        </w:tabs>
        <w:suppressAutoHyphens/>
        <w:spacing w:before="240"/>
        <w:jc w:val="center"/>
        <w:rPr>
          <w:rFonts w:ascii="Trebuchet MS" w:hAnsi="Trebuchet MS"/>
          <w:b/>
          <w:bCs/>
        </w:rPr>
      </w:pPr>
      <w:r w:rsidRPr="001E191B">
        <w:rPr>
          <w:rFonts w:ascii="Trebuchet MS" w:hAnsi="Trebuchet MS"/>
          <w:b/>
          <w:bCs/>
        </w:rPr>
        <w:t>Table 212-</w:t>
      </w:r>
      <w:r>
        <w:rPr>
          <w:rFonts w:ascii="Trebuchet MS" w:hAnsi="Trebuchet MS"/>
          <w:b/>
          <w:bCs/>
        </w:rPr>
        <w:t>3</w:t>
      </w:r>
    </w:p>
    <w:p w14:paraId="14DD8CAA" w14:textId="33088FF1" w:rsidR="00F128B1" w:rsidRDefault="00453B38" w:rsidP="00F128B1">
      <w:pPr>
        <w:tabs>
          <w:tab w:val="left" w:pos="0"/>
          <w:tab w:val="left" w:pos="8784"/>
        </w:tabs>
        <w:suppressAutoHyphens/>
        <w:spacing w:after="240"/>
        <w:jc w:val="center"/>
        <w:rPr>
          <w:rFonts w:ascii="Trebuchet MS" w:hAnsi="Trebuchet MS"/>
          <w:b/>
          <w:bCs/>
        </w:rPr>
      </w:pPr>
      <w:r>
        <w:rPr>
          <w:rFonts w:ascii="Trebuchet MS" w:hAnsi="Trebuchet MS"/>
          <w:b/>
          <w:bCs/>
        </w:rPr>
        <w:t>Seeding (</w:t>
      </w:r>
      <w:r w:rsidR="00F128B1">
        <w:rPr>
          <w:rFonts w:ascii="Trebuchet MS" w:hAnsi="Trebuchet MS"/>
          <w:b/>
          <w:bCs/>
        </w:rPr>
        <w:t>Temporary</w:t>
      </w:r>
      <w:r>
        <w:rPr>
          <w:rFonts w:ascii="Trebuchet MS" w:hAnsi="Trebuchet MS"/>
          <w:b/>
          <w:bCs/>
        </w:rPr>
        <w:t>)</w:t>
      </w:r>
      <w:r w:rsidR="00F128B1">
        <w:rPr>
          <w:rFonts w:ascii="Trebuchet MS" w:hAnsi="Trebuchet MS"/>
          <w:b/>
          <w:bCs/>
        </w:rPr>
        <w:t xml:space="preserve"> and Rate</w:t>
      </w:r>
    </w:p>
    <w:tbl>
      <w:tblPr>
        <w:tblStyle w:val="TableGrid"/>
        <w:tblW w:w="0" w:type="auto"/>
        <w:jc w:val="center"/>
        <w:tblLook w:val="04A0" w:firstRow="1" w:lastRow="0" w:firstColumn="1" w:lastColumn="0" w:noHBand="0" w:noVBand="1"/>
      </w:tblPr>
      <w:tblGrid>
        <w:gridCol w:w="3415"/>
        <w:gridCol w:w="4050"/>
        <w:gridCol w:w="2250"/>
      </w:tblGrid>
      <w:tr w:rsidR="00F128B1" w:rsidRPr="008B3C60" w14:paraId="6CD6E140" w14:textId="77777777" w:rsidTr="006972DC">
        <w:trPr>
          <w:trHeight w:val="638"/>
          <w:jc w:val="center"/>
        </w:trPr>
        <w:tc>
          <w:tcPr>
            <w:tcW w:w="3415" w:type="dxa"/>
            <w:shd w:val="clear" w:color="auto" w:fill="auto"/>
            <w:vAlign w:val="center"/>
          </w:tcPr>
          <w:p w14:paraId="126A1CA5" w14:textId="77777777" w:rsidR="00F128B1" w:rsidRPr="008B3C60" w:rsidRDefault="00F128B1" w:rsidP="006972DC">
            <w:pPr>
              <w:tabs>
                <w:tab w:val="left" w:pos="0"/>
                <w:tab w:val="left" w:pos="8784"/>
              </w:tabs>
              <w:suppressAutoHyphens/>
              <w:spacing w:after="120"/>
              <w:rPr>
                <w:rFonts w:ascii="Trebuchet MS" w:hAnsi="Trebuchet MS"/>
                <w:b/>
              </w:rPr>
            </w:pPr>
            <w:r w:rsidRPr="008B3C60">
              <w:rPr>
                <w:rFonts w:ascii="Trebuchet MS" w:hAnsi="Trebuchet MS"/>
                <w:b/>
              </w:rPr>
              <w:t>Common Name</w:t>
            </w:r>
          </w:p>
        </w:tc>
        <w:tc>
          <w:tcPr>
            <w:tcW w:w="4050" w:type="dxa"/>
            <w:shd w:val="clear" w:color="auto" w:fill="auto"/>
            <w:vAlign w:val="center"/>
          </w:tcPr>
          <w:p w14:paraId="0BD992FA" w14:textId="77777777" w:rsidR="00F128B1" w:rsidRPr="008B3C60" w:rsidRDefault="00F128B1" w:rsidP="006972DC">
            <w:pPr>
              <w:tabs>
                <w:tab w:val="left" w:pos="0"/>
                <w:tab w:val="left" w:pos="8784"/>
              </w:tabs>
              <w:suppressAutoHyphens/>
              <w:spacing w:after="120"/>
              <w:rPr>
                <w:rFonts w:ascii="Trebuchet MS" w:hAnsi="Trebuchet MS"/>
                <w:b/>
              </w:rPr>
            </w:pPr>
            <w:r w:rsidRPr="008B3C60">
              <w:rPr>
                <w:rFonts w:ascii="Trebuchet MS" w:hAnsi="Trebuchet MS"/>
                <w:b/>
              </w:rPr>
              <w:t>Botanical Name</w:t>
            </w:r>
          </w:p>
        </w:tc>
        <w:tc>
          <w:tcPr>
            <w:tcW w:w="2250" w:type="dxa"/>
            <w:shd w:val="clear" w:color="auto" w:fill="auto"/>
            <w:vAlign w:val="center"/>
          </w:tcPr>
          <w:p w14:paraId="34E83AAA" w14:textId="0F4F99E8" w:rsidR="00F128B1" w:rsidRPr="008B3C60" w:rsidRDefault="00F128B1" w:rsidP="006972DC">
            <w:pPr>
              <w:tabs>
                <w:tab w:val="left" w:pos="0"/>
                <w:tab w:val="left" w:pos="8784"/>
              </w:tabs>
              <w:suppressAutoHyphens/>
              <w:jc w:val="center"/>
              <w:rPr>
                <w:rFonts w:ascii="Trebuchet MS" w:hAnsi="Trebuchet MS"/>
                <w:b/>
              </w:rPr>
            </w:pPr>
            <w:r w:rsidRPr="008B3C60">
              <w:rPr>
                <w:rFonts w:ascii="Trebuchet MS" w:hAnsi="Trebuchet MS"/>
                <w:b/>
              </w:rPr>
              <w:t>Seeding Rate</w:t>
            </w:r>
          </w:p>
          <w:p w14:paraId="4C1F6E4A" w14:textId="69F8F804" w:rsidR="00F128B1" w:rsidRPr="008B3C60" w:rsidRDefault="00F128B1" w:rsidP="006972DC">
            <w:pPr>
              <w:tabs>
                <w:tab w:val="left" w:pos="0"/>
                <w:tab w:val="left" w:pos="8784"/>
              </w:tabs>
              <w:suppressAutoHyphens/>
              <w:jc w:val="center"/>
              <w:rPr>
                <w:rFonts w:ascii="Trebuchet MS" w:hAnsi="Trebuchet MS"/>
                <w:b/>
              </w:rPr>
            </w:pPr>
            <w:r w:rsidRPr="008B3C60">
              <w:rPr>
                <w:rFonts w:ascii="Trebuchet MS" w:hAnsi="Trebuchet MS"/>
                <w:b/>
              </w:rPr>
              <w:t>(LBS PLS / Acre)</w:t>
            </w:r>
          </w:p>
        </w:tc>
      </w:tr>
      <w:tr w:rsidR="00F128B1" w:rsidRPr="008B3C60" w14:paraId="08A41AB1" w14:textId="77777777" w:rsidTr="006972DC">
        <w:trPr>
          <w:jc w:val="center"/>
        </w:trPr>
        <w:tc>
          <w:tcPr>
            <w:tcW w:w="3415" w:type="dxa"/>
            <w:shd w:val="clear" w:color="auto" w:fill="D9D9D9" w:themeFill="background1" w:themeFillShade="D9"/>
            <w:vAlign w:val="center"/>
          </w:tcPr>
          <w:p w14:paraId="0A8C4253" w14:textId="77777777" w:rsidR="00F128B1" w:rsidRPr="008B3C60" w:rsidRDefault="00F128B1" w:rsidP="006972DC">
            <w:pPr>
              <w:tabs>
                <w:tab w:val="left" w:pos="0"/>
                <w:tab w:val="left" w:pos="8784"/>
              </w:tabs>
              <w:suppressAutoHyphens/>
              <w:spacing w:after="240"/>
              <w:rPr>
                <w:rFonts w:ascii="Trebuchet MS" w:hAnsi="Trebuchet MS"/>
              </w:rPr>
            </w:pPr>
            <w:r>
              <w:rPr>
                <w:rFonts w:ascii="Trebuchet MS" w:hAnsi="Trebuchet MS"/>
              </w:rPr>
              <w:t>QuickGuard Sterile Triticale</w:t>
            </w:r>
          </w:p>
        </w:tc>
        <w:tc>
          <w:tcPr>
            <w:tcW w:w="4050" w:type="dxa"/>
            <w:shd w:val="clear" w:color="auto" w:fill="D9D9D9" w:themeFill="background1" w:themeFillShade="D9"/>
            <w:vAlign w:val="center"/>
          </w:tcPr>
          <w:p w14:paraId="41D9172F" w14:textId="77777777" w:rsidR="00F128B1" w:rsidRPr="008B3C60" w:rsidRDefault="00F128B1" w:rsidP="006972DC">
            <w:pPr>
              <w:tabs>
                <w:tab w:val="left" w:pos="0"/>
                <w:tab w:val="left" w:pos="8784"/>
              </w:tabs>
              <w:suppressAutoHyphens/>
              <w:spacing w:after="240"/>
              <w:rPr>
                <w:rFonts w:ascii="Trebuchet MS" w:hAnsi="Trebuchet MS"/>
              </w:rPr>
            </w:pPr>
            <w:r w:rsidRPr="00DF3C35">
              <w:rPr>
                <w:rFonts w:ascii="Trebuchet MS" w:hAnsi="Trebuchet MS"/>
                <w:i/>
                <w:iCs/>
              </w:rPr>
              <w:t>Triticum aestuvum</w:t>
            </w:r>
            <w:r>
              <w:rPr>
                <w:rFonts w:ascii="Trebuchet MS" w:hAnsi="Trebuchet MS"/>
              </w:rPr>
              <w:t xml:space="preserve"> x Secale cereal</w:t>
            </w:r>
          </w:p>
        </w:tc>
        <w:tc>
          <w:tcPr>
            <w:tcW w:w="2250" w:type="dxa"/>
            <w:shd w:val="clear" w:color="auto" w:fill="D9D9D9" w:themeFill="background1" w:themeFillShade="D9"/>
            <w:vAlign w:val="center"/>
          </w:tcPr>
          <w:p w14:paraId="405B4648" w14:textId="77777777" w:rsidR="00F128B1" w:rsidRPr="008B3C60" w:rsidRDefault="00F128B1" w:rsidP="006972DC">
            <w:pPr>
              <w:tabs>
                <w:tab w:val="left" w:pos="0"/>
                <w:tab w:val="left" w:pos="8784"/>
              </w:tabs>
              <w:suppressAutoHyphens/>
              <w:spacing w:after="240"/>
              <w:jc w:val="center"/>
              <w:rPr>
                <w:rFonts w:ascii="Trebuchet MS" w:hAnsi="Trebuchet MS"/>
              </w:rPr>
            </w:pPr>
            <w:r>
              <w:rPr>
                <w:rFonts w:ascii="Trebuchet MS" w:hAnsi="Trebuchet MS"/>
              </w:rPr>
              <w:t>60</w:t>
            </w:r>
          </w:p>
        </w:tc>
      </w:tr>
    </w:tbl>
    <w:p w14:paraId="76C8B97D" w14:textId="77777777" w:rsidR="00F128B1" w:rsidRPr="00F128B1" w:rsidRDefault="00F128B1" w:rsidP="004C65C2">
      <w:pPr>
        <w:pStyle w:val="ListParagraph"/>
        <w:numPr>
          <w:ilvl w:val="0"/>
          <w:numId w:val="14"/>
        </w:numPr>
        <w:tabs>
          <w:tab w:val="left" w:pos="0"/>
        </w:tabs>
        <w:suppressAutoHyphens/>
        <w:spacing w:before="240" w:after="240"/>
        <w:ind w:left="360"/>
        <w:rPr>
          <w:rFonts w:ascii="Trebuchet MS" w:hAnsi="Trebuchet MS"/>
        </w:rPr>
      </w:pPr>
      <w:r w:rsidRPr="00F128B1">
        <w:rPr>
          <w:rFonts w:ascii="Trebuchet MS" w:hAnsi="Trebuchet MS"/>
          <w:b/>
          <w:bCs/>
        </w:rPr>
        <w:t xml:space="preserve">Equipment. </w:t>
      </w:r>
    </w:p>
    <w:p w14:paraId="28091241" w14:textId="20C99A73" w:rsidR="009267CF" w:rsidRDefault="009267CF" w:rsidP="00F128B1">
      <w:pPr>
        <w:tabs>
          <w:tab w:val="left" w:pos="0"/>
        </w:tabs>
        <w:suppressAutoHyphens/>
        <w:spacing w:after="240"/>
        <w:rPr>
          <w:rFonts w:ascii="Trebuchet MS" w:hAnsi="Trebuchet MS"/>
          <w:bCs/>
        </w:rPr>
      </w:pPr>
      <w:r w:rsidRPr="003024C9">
        <w:rPr>
          <w:rFonts w:ascii="Trebuchet MS" w:hAnsi="Trebuchet MS"/>
        </w:rPr>
        <w:t>Pneumatic Equipment</w:t>
      </w:r>
      <w:r w:rsidRPr="00384DEF">
        <w:rPr>
          <w:rFonts w:ascii="Trebuchet MS" w:hAnsi="Trebuchet MS"/>
        </w:rPr>
        <w:t>.</w:t>
      </w:r>
      <w:r w:rsidRPr="00384DEF">
        <w:rPr>
          <w:rFonts w:ascii="Trebuchet MS" w:hAnsi="Trebuchet MS"/>
          <w:b/>
          <w:bCs/>
        </w:rPr>
        <w:t xml:space="preserve"> </w:t>
      </w:r>
      <w:r w:rsidRPr="00F128B1">
        <w:rPr>
          <w:rFonts w:ascii="Trebuchet MS" w:hAnsi="Trebuchet MS"/>
        </w:rPr>
        <w:t>The Contractor shall furnish</w:t>
      </w:r>
      <w:r w:rsidRPr="00F128B1">
        <w:rPr>
          <w:rFonts w:ascii="Trebuchet MS" w:hAnsi="Trebuchet MS"/>
          <w:b/>
          <w:bCs/>
        </w:rPr>
        <w:t xml:space="preserve"> </w:t>
      </w:r>
      <w:r w:rsidRPr="00F128B1">
        <w:rPr>
          <w:rFonts w:ascii="Trebuchet MS" w:hAnsi="Trebuchet MS"/>
          <w:bCs/>
        </w:rPr>
        <w:t xml:space="preserve">pneumatic blower equipment capable of applying a homogenous mixture of compost and seed uniformly on the ground surface.  Pneumatic blower units </w:t>
      </w:r>
      <w:r w:rsidR="000247F4">
        <w:rPr>
          <w:rFonts w:ascii="Trebuchet MS" w:hAnsi="Trebuchet MS"/>
          <w:bCs/>
        </w:rPr>
        <w:t>shall be equipped with</w:t>
      </w:r>
      <w:r w:rsidRPr="00F128B1">
        <w:rPr>
          <w:rFonts w:ascii="Trebuchet MS" w:hAnsi="Trebuchet MS"/>
          <w:bCs/>
        </w:rPr>
        <w:t xml:space="preserve"> a supplemental computer-calibrated seed</w:t>
      </w:r>
      <w:r w:rsidR="000247F4">
        <w:rPr>
          <w:rFonts w:ascii="Trebuchet MS" w:hAnsi="Trebuchet MS"/>
          <w:bCs/>
        </w:rPr>
        <w:t xml:space="preserve"> </w:t>
      </w:r>
      <w:r w:rsidRPr="00F128B1">
        <w:rPr>
          <w:rFonts w:ascii="Trebuchet MS" w:hAnsi="Trebuchet MS"/>
          <w:bCs/>
        </w:rPr>
        <w:t xml:space="preserve">injection system </w:t>
      </w:r>
      <w:r w:rsidR="000247F4">
        <w:rPr>
          <w:rFonts w:ascii="Trebuchet MS" w:hAnsi="Trebuchet MS"/>
          <w:bCs/>
        </w:rPr>
        <w:t xml:space="preserve">and be </w:t>
      </w:r>
      <w:r w:rsidRPr="00F128B1">
        <w:rPr>
          <w:rFonts w:ascii="Trebuchet MS" w:hAnsi="Trebuchet MS"/>
          <w:bCs/>
        </w:rPr>
        <w:t xml:space="preserve">capable of applying </w:t>
      </w:r>
      <w:r w:rsidR="000247F4">
        <w:rPr>
          <w:rFonts w:ascii="Trebuchet MS" w:hAnsi="Trebuchet MS"/>
          <w:bCs/>
        </w:rPr>
        <w:t xml:space="preserve">material </w:t>
      </w:r>
      <w:r w:rsidRPr="00F128B1">
        <w:rPr>
          <w:rFonts w:ascii="Trebuchet MS" w:hAnsi="Trebuchet MS"/>
          <w:bCs/>
        </w:rPr>
        <w:t xml:space="preserve">at a rate greater than </w:t>
      </w:r>
      <w:r w:rsidR="000247F4">
        <w:rPr>
          <w:rFonts w:ascii="Trebuchet MS" w:hAnsi="Trebuchet MS"/>
          <w:bCs/>
        </w:rPr>
        <w:t>0</w:t>
      </w:r>
      <w:r w:rsidRPr="00F128B1">
        <w:rPr>
          <w:rFonts w:ascii="Trebuchet MS" w:hAnsi="Trebuchet MS"/>
          <w:bCs/>
        </w:rPr>
        <w:t>.25 cubic yards per minute.</w:t>
      </w:r>
    </w:p>
    <w:p w14:paraId="3560C2FE" w14:textId="77777777" w:rsidR="00F128B1" w:rsidRPr="00F128B1" w:rsidRDefault="00F128B1" w:rsidP="00F128B1">
      <w:pPr>
        <w:pStyle w:val="Heading2"/>
        <w:jc w:val="center"/>
        <w:rPr>
          <w:sz w:val="28"/>
          <w:szCs w:val="28"/>
        </w:rPr>
      </w:pPr>
      <w:r w:rsidRPr="00F128B1">
        <w:rPr>
          <w:sz w:val="28"/>
          <w:szCs w:val="28"/>
        </w:rPr>
        <w:t>Construction Requirements</w:t>
      </w:r>
    </w:p>
    <w:p w14:paraId="7484CB2D" w14:textId="77777777" w:rsidR="00F128B1" w:rsidRPr="00905E13" w:rsidRDefault="00F128B1" w:rsidP="00BD6E28">
      <w:pPr>
        <w:widowControl w:val="0"/>
        <w:numPr>
          <w:ilvl w:val="1"/>
          <w:numId w:val="18"/>
        </w:numPr>
        <w:pBdr>
          <w:top w:val="nil"/>
          <w:left w:val="nil"/>
          <w:bottom w:val="nil"/>
          <w:right w:val="nil"/>
          <w:between w:val="nil"/>
        </w:pBdr>
        <w:spacing w:after="240"/>
        <w:ind w:left="0" w:firstLine="0"/>
        <w:rPr>
          <w:rFonts w:ascii="Trebuchet MS" w:hAnsi="Trebuchet MS"/>
          <w:color w:val="000000"/>
        </w:rPr>
      </w:pPr>
      <w:r w:rsidRPr="00905E13">
        <w:rPr>
          <w:rFonts w:ascii="Trebuchet MS" w:eastAsia="Trebuchet MS" w:hAnsi="Trebuchet MS" w:cs="Trebuchet MS"/>
          <w:b/>
          <w:color w:val="000000"/>
        </w:rPr>
        <w:t xml:space="preserve">Submittals. </w:t>
      </w:r>
    </w:p>
    <w:p w14:paraId="4C4A8C92" w14:textId="2D2163EA" w:rsidR="00F128B1" w:rsidRPr="00BD6E28" w:rsidRDefault="00F128B1" w:rsidP="00BD6E28">
      <w:pPr>
        <w:pStyle w:val="ListParagraph"/>
        <w:widowControl w:val="0"/>
        <w:numPr>
          <w:ilvl w:val="0"/>
          <w:numId w:val="24"/>
        </w:numPr>
        <w:pBdr>
          <w:top w:val="nil"/>
          <w:left w:val="nil"/>
          <w:bottom w:val="nil"/>
          <w:right w:val="nil"/>
          <w:between w:val="nil"/>
        </w:pBdr>
        <w:spacing w:before="240" w:after="240"/>
        <w:ind w:left="360"/>
        <w:contextualSpacing w:val="0"/>
        <w:rPr>
          <w:rFonts w:ascii="Trebuchet MS" w:eastAsia="Trebuchet MS" w:hAnsi="Trebuchet MS" w:cs="Trebuchet MS"/>
          <w:color w:val="000000"/>
        </w:rPr>
      </w:pPr>
      <w:r w:rsidRPr="004C65C2">
        <w:rPr>
          <w:rFonts w:ascii="Trebuchet MS" w:eastAsia="Trebuchet MS" w:hAnsi="Trebuchet MS" w:cs="Trebuchet MS"/>
          <w:i/>
        </w:rPr>
        <w:t>Approval Process</w:t>
      </w:r>
      <w:r w:rsidRPr="004C65C2">
        <w:rPr>
          <w:rFonts w:ascii="Trebuchet MS" w:eastAsia="Trebuchet MS" w:hAnsi="Trebuchet MS" w:cs="Trebuchet MS"/>
        </w:rPr>
        <w:t xml:space="preserve">. </w:t>
      </w:r>
      <w:r w:rsidRPr="004C65C2">
        <w:rPr>
          <w:rFonts w:ascii="Trebuchet MS" w:eastAsia="Trebuchet MS" w:hAnsi="Trebuchet MS" w:cs="Trebuchet MS"/>
          <w:color w:val="000000"/>
        </w:rPr>
        <w:t>Compost (</w:t>
      </w:r>
      <w:r w:rsidR="004C65C2" w:rsidRPr="004C65C2">
        <w:rPr>
          <w:rFonts w:ascii="Trebuchet MS" w:eastAsia="Trebuchet MS" w:hAnsi="Trebuchet MS" w:cs="Trebuchet MS"/>
          <w:color w:val="000000"/>
        </w:rPr>
        <w:t>P</w:t>
      </w:r>
      <w:r w:rsidRPr="004C65C2">
        <w:rPr>
          <w:rFonts w:ascii="Trebuchet MS" w:eastAsia="Trebuchet MS" w:hAnsi="Trebuchet MS" w:cs="Trebuchet MS"/>
          <w:color w:val="000000"/>
        </w:rPr>
        <w:t xml:space="preserve">neumatically </w:t>
      </w:r>
      <w:r w:rsidR="004C65C2" w:rsidRPr="004C65C2">
        <w:rPr>
          <w:rFonts w:ascii="Trebuchet MS" w:eastAsia="Trebuchet MS" w:hAnsi="Trebuchet MS" w:cs="Trebuchet MS"/>
          <w:color w:val="000000"/>
        </w:rPr>
        <w:t>A</w:t>
      </w:r>
      <w:r w:rsidRPr="004C65C2">
        <w:rPr>
          <w:rFonts w:ascii="Trebuchet MS" w:eastAsia="Trebuchet MS" w:hAnsi="Trebuchet MS" w:cs="Trebuchet MS"/>
          <w:color w:val="000000"/>
        </w:rPr>
        <w:t>pplied</w:t>
      </w:r>
      <w:r w:rsidR="004C65C2" w:rsidRPr="004C65C2">
        <w:rPr>
          <w:rFonts w:ascii="Trebuchet MS" w:eastAsia="Trebuchet MS" w:hAnsi="Trebuchet MS" w:cs="Trebuchet MS"/>
          <w:color w:val="000000"/>
        </w:rPr>
        <w:t>)</w:t>
      </w:r>
      <w:r w:rsidRPr="004C65C2">
        <w:rPr>
          <w:rFonts w:ascii="Trebuchet MS" w:eastAsia="Trebuchet MS" w:hAnsi="Trebuchet MS" w:cs="Trebuchet MS"/>
          <w:color w:val="000000"/>
        </w:rPr>
        <w:t xml:space="preserve"> and </w:t>
      </w:r>
      <w:r w:rsidR="004C65C2" w:rsidRPr="004C65C2">
        <w:rPr>
          <w:rFonts w:ascii="Trebuchet MS" w:eastAsia="Trebuchet MS" w:hAnsi="Trebuchet MS" w:cs="Trebuchet MS"/>
          <w:color w:val="000000"/>
        </w:rPr>
        <w:t>Seeding (</w:t>
      </w:r>
      <w:r w:rsidR="00DF3C35" w:rsidRPr="004C65C2">
        <w:rPr>
          <w:rFonts w:ascii="Trebuchet MS" w:eastAsia="Trebuchet MS" w:hAnsi="Trebuchet MS" w:cs="Trebuchet MS"/>
          <w:color w:val="000000"/>
        </w:rPr>
        <w:t>Temporary</w:t>
      </w:r>
      <w:r w:rsidR="000247F4">
        <w:rPr>
          <w:rFonts w:ascii="Trebuchet MS" w:eastAsia="Trebuchet MS" w:hAnsi="Trebuchet MS" w:cs="Trebuchet MS"/>
          <w:color w:val="000000"/>
        </w:rPr>
        <w:t>)</w:t>
      </w:r>
      <w:r w:rsidRPr="004C65C2">
        <w:rPr>
          <w:rFonts w:ascii="Trebuchet MS" w:eastAsia="Trebuchet MS" w:hAnsi="Trebuchet MS" w:cs="Trebuchet MS"/>
          <w:color w:val="000000"/>
        </w:rPr>
        <w:t xml:space="preserve"> are subject to acceptance in accordance</w:t>
      </w:r>
      <w:r w:rsidRPr="00570611">
        <w:rPr>
          <w:rFonts w:ascii="Trebuchet MS" w:eastAsia="Trebuchet MS" w:hAnsi="Trebuchet MS" w:cs="Trebuchet MS"/>
          <w:color w:val="000000"/>
        </w:rPr>
        <w:t xml:space="preserve"> with Section 10</w:t>
      </w:r>
      <w:r w:rsidRPr="00570611">
        <w:rPr>
          <w:rFonts w:ascii="Trebuchet MS" w:eastAsia="Trebuchet MS" w:hAnsi="Trebuchet MS" w:cs="Trebuchet MS"/>
        </w:rPr>
        <w:t>6.</w:t>
      </w:r>
    </w:p>
    <w:p w14:paraId="008E7B76" w14:textId="049A356D" w:rsidR="00F128B1" w:rsidRPr="004C65C2" w:rsidRDefault="004C65C2" w:rsidP="00BD6E28">
      <w:pPr>
        <w:pStyle w:val="ListParagraph"/>
        <w:widowControl w:val="0"/>
        <w:numPr>
          <w:ilvl w:val="0"/>
          <w:numId w:val="24"/>
        </w:numPr>
        <w:pBdr>
          <w:top w:val="nil"/>
          <w:left w:val="nil"/>
          <w:bottom w:val="nil"/>
          <w:right w:val="nil"/>
          <w:between w:val="nil"/>
        </w:pBdr>
        <w:spacing w:before="240" w:after="240"/>
        <w:ind w:left="360"/>
        <w:contextualSpacing w:val="0"/>
        <w:rPr>
          <w:rFonts w:ascii="Trebuchet MS" w:eastAsia="Trebuchet MS" w:hAnsi="Trebuchet MS" w:cs="Trebuchet MS"/>
          <w:i/>
          <w:color w:val="000000"/>
        </w:rPr>
      </w:pPr>
      <w:r w:rsidRPr="004C65C2">
        <w:rPr>
          <w:rFonts w:ascii="Trebuchet MS" w:eastAsia="Trebuchet MS" w:hAnsi="Trebuchet MS" w:cs="Trebuchet MS"/>
          <w:i/>
          <w:color w:val="000000"/>
        </w:rPr>
        <w:lastRenderedPageBreak/>
        <w:t xml:space="preserve">Provide the Following </w:t>
      </w:r>
      <w:r w:rsidR="00F128B1" w:rsidRPr="004C65C2">
        <w:rPr>
          <w:rFonts w:ascii="Trebuchet MS" w:eastAsia="Trebuchet MS" w:hAnsi="Trebuchet MS" w:cs="Trebuchet MS"/>
          <w:i/>
          <w:color w:val="000000"/>
        </w:rPr>
        <w:t>Documentation</w:t>
      </w:r>
      <w:r w:rsidRPr="004C65C2">
        <w:rPr>
          <w:rFonts w:ascii="Trebuchet MS" w:eastAsia="Trebuchet MS" w:hAnsi="Trebuchet MS" w:cs="Trebuchet MS"/>
          <w:i/>
          <w:color w:val="000000"/>
        </w:rPr>
        <w:t>:</w:t>
      </w:r>
    </w:p>
    <w:p w14:paraId="7523037A" w14:textId="77777777" w:rsidR="00F128B1" w:rsidRPr="003024C9" w:rsidRDefault="00F128B1" w:rsidP="00F128B1">
      <w:pPr>
        <w:widowControl w:val="0"/>
        <w:numPr>
          <w:ilvl w:val="0"/>
          <w:numId w:val="20"/>
        </w:numPr>
        <w:pBdr>
          <w:top w:val="nil"/>
          <w:left w:val="nil"/>
          <w:bottom w:val="nil"/>
          <w:right w:val="nil"/>
          <w:between w:val="nil"/>
        </w:pBdr>
        <w:rPr>
          <w:rFonts w:ascii="Trebuchet MS" w:eastAsia="Trebuchet MS" w:hAnsi="Trebuchet MS" w:cs="Trebuchet MS"/>
          <w:iCs/>
          <w:color w:val="000000"/>
        </w:rPr>
      </w:pPr>
      <w:r w:rsidRPr="003024C9">
        <w:rPr>
          <w:rFonts w:ascii="Trebuchet MS" w:eastAsia="Trebuchet MS" w:hAnsi="Trebuchet MS" w:cs="Trebuchet MS"/>
          <w:iCs/>
          <w:color w:val="000000"/>
        </w:rPr>
        <w:t xml:space="preserve">Compost </w:t>
      </w:r>
    </w:p>
    <w:p w14:paraId="5B496691" w14:textId="77777777" w:rsidR="00F128B1" w:rsidRPr="00905E13" w:rsidRDefault="00F128B1" w:rsidP="00F128B1">
      <w:pPr>
        <w:widowControl w:val="0"/>
        <w:numPr>
          <w:ilvl w:val="0"/>
          <w:numId w:val="22"/>
        </w:numPr>
        <w:pBdr>
          <w:top w:val="nil"/>
          <w:left w:val="nil"/>
          <w:bottom w:val="nil"/>
          <w:right w:val="nil"/>
          <w:between w:val="nil"/>
        </w:pBdr>
        <w:spacing w:before="120"/>
        <w:ind w:left="1170" w:hanging="540"/>
        <w:rPr>
          <w:rFonts w:ascii="Trebuchet MS" w:eastAsia="Trebuchet MS" w:hAnsi="Trebuchet MS" w:cs="Trebuchet MS"/>
        </w:rPr>
      </w:pPr>
      <w:r w:rsidRPr="00905E13">
        <w:rPr>
          <w:rFonts w:ascii="Trebuchet MS" w:eastAsia="Trebuchet MS" w:hAnsi="Trebuchet MS" w:cs="Trebuchet MS"/>
        </w:rPr>
        <w:t xml:space="preserve">Name, address, telephone number and web address of the manufacturer. </w:t>
      </w:r>
    </w:p>
    <w:p w14:paraId="29F0A8CF" w14:textId="7502D123" w:rsidR="00F128B1" w:rsidRPr="00905E13" w:rsidRDefault="00F128B1" w:rsidP="00F128B1">
      <w:pPr>
        <w:widowControl w:val="0"/>
        <w:numPr>
          <w:ilvl w:val="0"/>
          <w:numId w:val="22"/>
        </w:numPr>
        <w:pBdr>
          <w:top w:val="nil"/>
          <w:left w:val="nil"/>
          <w:bottom w:val="nil"/>
          <w:right w:val="nil"/>
          <w:between w:val="nil"/>
        </w:pBdr>
        <w:spacing w:before="120"/>
        <w:ind w:left="1170" w:hanging="540"/>
        <w:rPr>
          <w:rFonts w:ascii="Trebuchet MS" w:eastAsia="Trebuchet MS" w:hAnsi="Trebuchet MS" w:cs="Trebuchet MS"/>
        </w:rPr>
      </w:pPr>
      <w:r w:rsidRPr="00905E13">
        <w:rPr>
          <w:rFonts w:ascii="Trebuchet MS" w:eastAsia="Trebuchet MS" w:hAnsi="Trebuchet MS" w:cs="Trebuchet MS"/>
          <w:color w:val="000000"/>
        </w:rPr>
        <w:t xml:space="preserve">Documentation that the compost Manufacturer is a participating member of the U.S. Composting Council’s Seal of Testing Assurance Program. </w:t>
      </w:r>
    </w:p>
    <w:p w14:paraId="1088E8C4" w14:textId="77777777" w:rsidR="00F128B1" w:rsidRDefault="00F128B1" w:rsidP="00F128B1">
      <w:pPr>
        <w:widowControl w:val="0"/>
        <w:numPr>
          <w:ilvl w:val="0"/>
          <w:numId w:val="22"/>
        </w:numPr>
        <w:pBdr>
          <w:top w:val="nil"/>
          <w:left w:val="nil"/>
          <w:bottom w:val="nil"/>
          <w:right w:val="nil"/>
          <w:between w:val="nil"/>
        </w:pBdr>
        <w:spacing w:before="120" w:after="120"/>
        <w:ind w:left="1170" w:hanging="540"/>
        <w:rPr>
          <w:rFonts w:ascii="Trebuchet MS" w:eastAsia="Trebuchet MS" w:hAnsi="Trebuchet MS" w:cs="Trebuchet MS"/>
        </w:rPr>
      </w:pPr>
      <w:r w:rsidRPr="00905E13">
        <w:rPr>
          <w:rFonts w:ascii="Trebuchet MS" w:eastAsia="Trebuchet MS" w:hAnsi="Trebuchet MS" w:cs="Trebuchet MS"/>
        </w:rPr>
        <w:t>Compost producer’s t</w:t>
      </w:r>
      <w:r w:rsidRPr="00905E13">
        <w:rPr>
          <w:rFonts w:ascii="Trebuchet MS" w:eastAsia="Trebuchet MS" w:hAnsi="Trebuchet MS" w:cs="Trebuchet MS"/>
          <w:color w:val="000000"/>
        </w:rPr>
        <w:t xml:space="preserve">echnical </w:t>
      </w:r>
      <w:r w:rsidRPr="00905E13">
        <w:rPr>
          <w:rFonts w:ascii="Trebuchet MS" w:eastAsia="Trebuchet MS" w:hAnsi="Trebuchet MS" w:cs="Trebuchet MS"/>
        </w:rPr>
        <w:t>d</w:t>
      </w:r>
      <w:r w:rsidRPr="00905E13">
        <w:rPr>
          <w:rFonts w:ascii="Trebuchet MS" w:eastAsia="Trebuchet MS" w:hAnsi="Trebuchet MS" w:cs="Trebuchet MS"/>
          <w:color w:val="000000"/>
        </w:rPr>
        <w:t xml:space="preserve">ata </w:t>
      </w:r>
      <w:r w:rsidRPr="00905E13">
        <w:rPr>
          <w:rFonts w:ascii="Trebuchet MS" w:eastAsia="Trebuchet MS" w:hAnsi="Trebuchet MS" w:cs="Trebuchet MS"/>
        </w:rPr>
        <w:t>s</w:t>
      </w:r>
      <w:r w:rsidRPr="00905E13">
        <w:rPr>
          <w:rFonts w:ascii="Trebuchet MS" w:eastAsia="Trebuchet MS" w:hAnsi="Trebuchet MS" w:cs="Trebuchet MS"/>
          <w:color w:val="000000"/>
        </w:rPr>
        <w:t xml:space="preserve">heet confirming all required test methods are met.  Testing results </w:t>
      </w:r>
      <w:r w:rsidRPr="00905E13">
        <w:rPr>
          <w:rFonts w:ascii="Trebuchet MS" w:eastAsia="Trebuchet MS" w:hAnsi="Trebuchet MS" w:cs="Trebuchet MS"/>
        </w:rPr>
        <w:t>shall include data within 90 days of material acceptance and include</w:t>
      </w:r>
      <w:r w:rsidRPr="00905E13">
        <w:rPr>
          <w:rFonts w:ascii="Trebuchet MS" w:eastAsia="Trebuchet MS" w:hAnsi="Trebuchet MS" w:cs="Trebuchet MS"/>
          <w:color w:val="000000"/>
        </w:rPr>
        <w:t xml:space="preserve"> </w:t>
      </w:r>
      <w:r w:rsidRPr="00905E13">
        <w:rPr>
          <w:rFonts w:ascii="Trebuchet MS" w:eastAsia="Trebuchet MS" w:hAnsi="Trebuchet MS" w:cs="Trebuchet MS"/>
        </w:rPr>
        <w:t>1</w:t>
      </w:r>
      <w:r w:rsidRPr="00905E13">
        <w:rPr>
          <w:rFonts w:ascii="Trebuchet MS" w:eastAsia="Trebuchet MS" w:hAnsi="Trebuchet MS" w:cs="Trebuchet MS"/>
          <w:color w:val="000000"/>
        </w:rPr>
        <w:t xml:space="preserve"> year of data</w:t>
      </w:r>
      <w:r w:rsidRPr="00905E13">
        <w:rPr>
          <w:rFonts w:ascii="Trebuchet MS" w:eastAsia="Trebuchet MS" w:hAnsi="Trebuchet MS" w:cs="Trebuchet MS"/>
        </w:rPr>
        <w:t>.</w:t>
      </w:r>
    </w:p>
    <w:p w14:paraId="6F565954" w14:textId="77777777" w:rsidR="00F128B1" w:rsidRPr="00570611" w:rsidRDefault="00F128B1" w:rsidP="00F128B1">
      <w:pPr>
        <w:pStyle w:val="ListParagraph"/>
        <w:widowControl w:val="0"/>
        <w:numPr>
          <w:ilvl w:val="0"/>
          <w:numId w:val="25"/>
        </w:numPr>
        <w:pBdr>
          <w:top w:val="nil"/>
          <w:left w:val="nil"/>
          <w:bottom w:val="nil"/>
          <w:right w:val="nil"/>
          <w:between w:val="nil"/>
        </w:pBdr>
        <w:spacing w:before="120" w:after="120"/>
        <w:rPr>
          <w:rFonts w:ascii="Trebuchet MS" w:eastAsia="Trebuchet MS" w:hAnsi="Trebuchet MS" w:cs="Trebuchet MS"/>
          <w:i/>
          <w:vanish/>
        </w:rPr>
      </w:pPr>
    </w:p>
    <w:p w14:paraId="51DFC075" w14:textId="45603F62" w:rsidR="00F128B1" w:rsidRPr="00384DEF" w:rsidRDefault="00F128B1" w:rsidP="00BD6E28">
      <w:pPr>
        <w:pStyle w:val="ListParagraph"/>
        <w:widowControl w:val="0"/>
        <w:numPr>
          <w:ilvl w:val="0"/>
          <w:numId w:val="25"/>
        </w:numPr>
        <w:pBdr>
          <w:top w:val="nil"/>
          <w:left w:val="nil"/>
          <w:bottom w:val="nil"/>
          <w:right w:val="nil"/>
          <w:between w:val="nil"/>
        </w:pBdr>
        <w:spacing w:before="240" w:after="240"/>
        <w:contextualSpacing w:val="0"/>
        <w:rPr>
          <w:rFonts w:ascii="Trebuchet MS" w:eastAsia="Trebuchet MS" w:hAnsi="Trebuchet MS" w:cs="Trebuchet MS"/>
          <w:iCs/>
        </w:rPr>
      </w:pPr>
      <w:r w:rsidRPr="003024C9">
        <w:rPr>
          <w:rFonts w:ascii="Trebuchet MS" w:eastAsia="Trebuchet MS" w:hAnsi="Trebuchet MS" w:cs="Trebuchet MS"/>
          <w:iCs/>
        </w:rPr>
        <w:t>Seed</w:t>
      </w:r>
      <w:r w:rsidR="004C65C2" w:rsidRPr="003024C9">
        <w:rPr>
          <w:rFonts w:ascii="Trebuchet MS" w:eastAsia="Trebuchet MS" w:hAnsi="Trebuchet MS" w:cs="Trebuchet MS"/>
          <w:iCs/>
        </w:rPr>
        <w:t>ing</w:t>
      </w:r>
      <w:r w:rsidRPr="003024C9">
        <w:rPr>
          <w:rFonts w:ascii="Trebuchet MS" w:eastAsia="Trebuchet MS" w:hAnsi="Trebuchet MS" w:cs="Trebuchet MS"/>
          <w:iCs/>
        </w:rPr>
        <w:t xml:space="preserve"> (</w:t>
      </w:r>
      <w:r w:rsidR="00DF3C35" w:rsidRPr="003024C9">
        <w:rPr>
          <w:rFonts w:ascii="Trebuchet MS" w:eastAsia="Trebuchet MS" w:hAnsi="Trebuchet MS" w:cs="Trebuchet MS"/>
          <w:iCs/>
        </w:rPr>
        <w:t>Temporary</w:t>
      </w:r>
      <w:r w:rsidRPr="003024C9">
        <w:rPr>
          <w:rFonts w:ascii="Trebuchet MS" w:eastAsia="Trebuchet MS" w:hAnsi="Trebuchet MS" w:cs="Trebuchet MS"/>
          <w:iCs/>
        </w:rPr>
        <w:t xml:space="preserve">). </w:t>
      </w:r>
    </w:p>
    <w:p w14:paraId="31D2737F" w14:textId="79C33B8C" w:rsidR="00F128B1" w:rsidRPr="00BD6E28" w:rsidRDefault="00F128B1" w:rsidP="00BD6E28">
      <w:pPr>
        <w:pStyle w:val="ListParagraph"/>
        <w:widowControl w:val="0"/>
        <w:numPr>
          <w:ilvl w:val="0"/>
          <w:numId w:val="19"/>
        </w:numPr>
        <w:pBdr>
          <w:top w:val="nil"/>
          <w:left w:val="nil"/>
          <w:bottom w:val="nil"/>
          <w:right w:val="nil"/>
          <w:between w:val="nil"/>
        </w:pBdr>
        <w:spacing w:before="240" w:after="160"/>
        <w:ind w:left="1170" w:hanging="540"/>
        <w:contextualSpacing w:val="0"/>
        <w:rPr>
          <w:rFonts w:ascii="Trebuchet MS" w:eastAsia="Trebuchet MS" w:hAnsi="Trebuchet MS" w:cs="Trebuchet MS"/>
        </w:rPr>
      </w:pPr>
      <w:r w:rsidRPr="00BD6E28">
        <w:rPr>
          <w:rFonts w:ascii="Trebuchet MS" w:eastAsia="Trebuchet MS" w:hAnsi="Trebuchet MS" w:cs="Trebuchet MS"/>
        </w:rPr>
        <w:t>Copy of a current purity and germination test reports from the seed vendor for all species will be provided showing that the seeds have been tested within the previous 12 months of the seeding date. The report shall contain all identified species, seed count, lot number, and date of test.</w:t>
      </w:r>
    </w:p>
    <w:p w14:paraId="71A58B14" w14:textId="77777777" w:rsidR="00F128B1" w:rsidRPr="00905E13" w:rsidRDefault="00F128B1" w:rsidP="00BD6E28">
      <w:pPr>
        <w:widowControl w:val="0"/>
        <w:numPr>
          <w:ilvl w:val="0"/>
          <w:numId w:val="19"/>
        </w:numPr>
        <w:pBdr>
          <w:top w:val="nil"/>
          <w:left w:val="nil"/>
          <w:bottom w:val="nil"/>
          <w:right w:val="nil"/>
          <w:between w:val="nil"/>
        </w:pBdr>
        <w:spacing w:after="160"/>
        <w:ind w:left="1170" w:hanging="540"/>
        <w:rPr>
          <w:rFonts w:ascii="Trebuchet MS" w:eastAsia="Trebuchet MS" w:hAnsi="Trebuchet MS" w:cs="Trebuchet MS"/>
        </w:rPr>
      </w:pPr>
      <w:r w:rsidRPr="00905E13">
        <w:rPr>
          <w:rFonts w:ascii="Trebuchet MS" w:eastAsia="Trebuchet MS" w:hAnsi="Trebuchet MS" w:cs="Trebuchet MS"/>
        </w:rPr>
        <w:t>Vendors packing slip. Confirming the Contractor has not been in possession of the seed for more than 30 days.</w:t>
      </w:r>
    </w:p>
    <w:p w14:paraId="76D56417" w14:textId="77777777" w:rsidR="00F128B1" w:rsidRPr="00905E13" w:rsidRDefault="00F128B1" w:rsidP="00BD6E28">
      <w:pPr>
        <w:widowControl w:val="0"/>
        <w:numPr>
          <w:ilvl w:val="0"/>
          <w:numId w:val="19"/>
        </w:numPr>
        <w:pBdr>
          <w:top w:val="nil"/>
          <w:left w:val="nil"/>
          <w:bottom w:val="nil"/>
          <w:right w:val="nil"/>
          <w:between w:val="nil"/>
        </w:pBdr>
        <w:spacing w:after="160"/>
        <w:ind w:left="1170" w:hanging="540"/>
        <w:rPr>
          <w:rFonts w:ascii="Trebuchet MS" w:eastAsia="Trebuchet MS" w:hAnsi="Trebuchet MS" w:cs="Trebuchet MS"/>
        </w:rPr>
      </w:pPr>
      <w:r w:rsidRPr="00905E13">
        <w:rPr>
          <w:rFonts w:ascii="Trebuchet MS" w:eastAsia="Trebuchet MS" w:hAnsi="Trebuchet MS" w:cs="Trebuchet MS"/>
        </w:rPr>
        <w:t xml:space="preserve">The seed tags shall remain on the seed bags until opened and placed in seeders in the presence of the Engineer or designee. Bags which have been opened or damaged prior to inspection for initial application will be rejected. The Engineer shall retain all tags. </w:t>
      </w:r>
    </w:p>
    <w:p w14:paraId="548CB786" w14:textId="77777777" w:rsidR="00F128B1" w:rsidRPr="00F24B24" w:rsidRDefault="00F128B1" w:rsidP="00BD6E28">
      <w:pPr>
        <w:widowControl w:val="0"/>
        <w:numPr>
          <w:ilvl w:val="1"/>
          <w:numId w:val="18"/>
        </w:numPr>
        <w:pBdr>
          <w:top w:val="nil"/>
          <w:left w:val="nil"/>
          <w:bottom w:val="nil"/>
          <w:right w:val="nil"/>
          <w:between w:val="nil"/>
        </w:pBdr>
        <w:spacing w:after="240"/>
        <w:ind w:left="0" w:firstLine="0"/>
        <w:rPr>
          <w:rFonts w:ascii="Trebuchet MS" w:hAnsi="Trebuchet MS"/>
          <w:color w:val="000000"/>
        </w:rPr>
      </w:pPr>
      <w:r w:rsidRPr="00905E13">
        <w:rPr>
          <w:rFonts w:ascii="Trebuchet MS" w:eastAsia="Trebuchet MS" w:hAnsi="Trebuchet MS" w:cs="Trebuchet MS"/>
          <w:b/>
          <w:color w:val="000000"/>
        </w:rPr>
        <w:t>Delivery, Storage and Handling.</w:t>
      </w:r>
    </w:p>
    <w:p w14:paraId="550F1774" w14:textId="427B6C09" w:rsidR="00F24B24" w:rsidRPr="00F24B24" w:rsidRDefault="00F24B24" w:rsidP="00BD6E28">
      <w:pPr>
        <w:tabs>
          <w:tab w:val="left" w:pos="360"/>
        </w:tabs>
        <w:spacing w:after="240"/>
        <w:rPr>
          <w:rFonts w:ascii="Trebuchet MS" w:eastAsia="Trebuchet MS" w:hAnsi="Trebuchet MS" w:cs="Trebuchet MS"/>
        </w:rPr>
      </w:pPr>
      <w:r w:rsidRPr="00F24B24">
        <w:rPr>
          <w:rFonts w:ascii="Trebuchet MS" w:eastAsia="Trebuchet MS" w:hAnsi="Trebuchet MS" w:cs="Trebuchet MS"/>
        </w:rPr>
        <w:t>All material, except bulk compost, shall be delivered to the site in the original, unopened manufacturers’ containers with packing list or label. Any material that arrives at the project site opened, caked, damaged, wet or moldy, or without a manufacturers’ label will be rejected. To protect containers, store away from contact with precipitation, surface water, or any other contamination.  Store seeds out of direct sunlight and offsite in a cool dry place if not in use</w:t>
      </w:r>
      <w:r w:rsidRPr="00F24B24">
        <w:rPr>
          <w:rFonts w:ascii="Trebuchet MS" w:eastAsia="Arimo" w:hAnsi="Trebuchet MS" w:cs="Arimo"/>
        </w:rPr>
        <w:t>.</w:t>
      </w:r>
    </w:p>
    <w:p w14:paraId="02C9A254" w14:textId="65586C5D" w:rsidR="006356F0" w:rsidRPr="00F24B24" w:rsidRDefault="008B3C60" w:rsidP="00BD6E28">
      <w:pPr>
        <w:widowControl w:val="0"/>
        <w:numPr>
          <w:ilvl w:val="1"/>
          <w:numId w:val="18"/>
        </w:numPr>
        <w:pBdr>
          <w:top w:val="nil"/>
          <w:left w:val="nil"/>
          <w:bottom w:val="nil"/>
          <w:right w:val="nil"/>
          <w:between w:val="nil"/>
        </w:pBdr>
        <w:spacing w:after="240"/>
        <w:ind w:left="0" w:firstLine="0"/>
        <w:rPr>
          <w:rFonts w:ascii="Trebuchet MS" w:hAnsi="Trebuchet MS"/>
          <w:color w:val="000000"/>
        </w:rPr>
      </w:pPr>
      <w:r w:rsidRPr="00F24B24">
        <w:rPr>
          <w:rFonts w:ascii="Trebuchet MS" w:hAnsi="Trebuchet MS"/>
          <w:b/>
          <w:bCs/>
        </w:rPr>
        <w:t>Pneumatic</w:t>
      </w:r>
      <w:r w:rsidR="00453B38">
        <w:rPr>
          <w:rFonts w:ascii="Trebuchet MS" w:hAnsi="Trebuchet MS"/>
          <w:b/>
          <w:bCs/>
        </w:rPr>
        <w:t xml:space="preserve"> Application</w:t>
      </w:r>
      <w:r w:rsidRPr="00F24B24">
        <w:rPr>
          <w:rFonts w:ascii="Trebuchet MS" w:hAnsi="Trebuchet MS"/>
          <w:b/>
          <w:bCs/>
        </w:rPr>
        <w:t>.</w:t>
      </w:r>
      <w:r w:rsidR="00C90155" w:rsidRPr="00F24B24">
        <w:rPr>
          <w:rFonts w:ascii="Trebuchet MS" w:hAnsi="Trebuchet MS"/>
          <w:bCs/>
        </w:rPr>
        <w:t xml:space="preserve"> </w:t>
      </w:r>
    </w:p>
    <w:p w14:paraId="13B2278E" w14:textId="181E3144" w:rsidR="00487CA7" w:rsidRPr="001E191B" w:rsidRDefault="00487CA7" w:rsidP="00453B38">
      <w:pPr>
        <w:tabs>
          <w:tab w:val="left" w:pos="0"/>
          <w:tab w:val="left" w:pos="8784"/>
        </w:tabs>
        <w:suppressAutoHyphens/>
        <w:jc w:val="center"/>
        <w:rPr>
          <w:rFonts w:ascii="Trebuchet MS" w:hAnsi="Trebuchet MS"/>
          <w:b/>
        </w:rPr>
      </w:pPr>
      <w:r w:rsidRPr="001E191B">
        <w:rPr>
          <w:rFonts w:ascii="Trebuchet MS" w:hAnsi="Trebuchet MS"/>
          <w:b/>
        </w:rPr>
        <w:t>Table 212-</w:t>
      </w:r>
      <w:r w:rsidR="00BD6E28">
        <w:rPr>
          <w:rFonts w:ascii="Trebuchet MS" w:hAnsi="Trebuchet MS"/>
          <w:b/>
        </w:rPr>
        <w:t>4</w:t>
      </w:r>
    </w:p>
    <w:p w14:paraId="3753D316" w14:textId="788AD22D" w:rsidR="00487CA7" w:rsidRDefault="00487CA7" w:rsidP="00453B38">
      <w:pPr>
        <w:tabs>
          <w:tab w:val="left" w:pos="0"/>
          <w:tab w:val="left" w:pos="8784"/>
        </w:tabs>
        <w:suppressAutoHyphens/>
        <w:spacing w:after="240"/>
        <w:jc w:val="center"/>
        <w:rPr>
          <w:rFonts w:ascii="Trebuchet MS" w:hAnsi="Trebuchet MS"/>
          <w:b/>
        </w:rPr>
      </w:pPr>
      <w:r w:rsidRPr="001E191B">
        <w:rPr>
          <w:rFonts w:ascii="Trebuchet MS" w:hAnsi="Trebuchet MS"/>
          <w:b/>
        </w:rPr>
        <w:t xml:space="preserve">Compost (Pneumatically Applied) </w:t>
      </w:r>
      <w:r w:rsidR="00BD6E28">
        <w:rPr>
          <w:rFonts w:ascii="Trebuchet MS" w:hAnsi="Trebuchet MS"/>
          <w:b/>
        </w:rPr>
        <w:t xml:space="preserve">Application Depth and </w:t>
      </w:r>
      <w:r w:rsidR="001E191B">
        <w:rPr>
          <w:rFonts w:ascii="Trebuchet MS" w:hAnsi="Trebuchet MS"/>
          <w:b/>
        </w:rPr>
        <w:t>Rate</w:t>
      </w:r>
    </w:p>
    <w:tbl>
      <w:tblPr>
        <w:tblStyle w:val="TableGrid"/>
        <w:tblW w:w="0" w:type="auto"/>
        <w:tblInd w:w="2695" w:type="dxa"/>
        <w:tblLook w:val="04A0" w:firstRow="1" w:lastRow="0" w:firstColumn="1" w:lastColumn="0" w:noHBand="0" w:noVBand="1"/>
      </w:tblPr>
      <w:tblGrid>
        <w:gridCol w:w="2340"/>
        <w:gridCol w:w="2160"/>
      </w:tblGrid>
      <w:tr w:rsidR="009267CF" w:rsidRPr="001E191B" w14:paraId="0A6CFCF5" w14:textId="77777777" w:rsidTr="009267CF">
        <w:tc>
          <w:tcPr>
            <w:tcW w:w="2340" w:type="dxa"/>
            <w:shd w:val="clear" w:color="auto" w:fill="BFBFBF" w:themeFill="background1" w:themeFillShade="BF"/>
          </w:tcPr>
          <w:p w14:paraId="16A987F5" w14:textId="648DE7AD" w:rsidR="009267CF" w:rsidRPr="001E191B" w:rsidRDefault="009267CF" w:rsidP="00BD6E28">
            <w:pPr>
              <w:tabs>
                <w:tab w:val="left" w:pos="8784"/>
              </w:tabs>
              <w:suppressAutoHyphens/>
              <w:spacing w:after="120"/>
              <w:jc w:val="center"/>
              <w:rPr>
                <w:rFonts w:ascii="Trebuchet MS" w:hAnsi="Trebuchet MS"/>
                <w:b/>
                <w:bCs/>
              </w:rPr>
            </w:pPr>
            <w:r w:rsidRPr="001E191B">
              <w:rPr>
                <w:rFonts w:ascii="Trebuchet MS" w:hAnsi="Trebuchet MS"/>
                <w:b/>
                <w:bCs/>
              </w:rPr>
              <w:t>Depth Inches</w:t>
            </w:r>
          </w:p>
        </w:tc>
        <w:tc>
          <w:tcPr>
            <w:tcW w:w="2160" w:type="dxa"/>
            <w:shd w:val="clear" w:color="auto" w:fill="BFBFBF" w:themeFill="background1" w:themeFillShade="BF"/>
          </w:tcPr>
          <w:p w14:paraId="00D17107" w14:textId="77777777" w:rsidR="009267CF" w:rsidRPr="001E191B" w:rsidRDefault="009267CF" w:rsidP="00F638D5">
            <w:pPr>
              <w:tabs>
                <w:tab w:val="left" w:pos="0"/>
                <w:tab w:val="left" w:pos="8784"/>
              </w:tabs>
              <w:suppressAutoHyphens/>
              <w:spacing w:after="120"/>
              <w:rPr>
                <w:rFonts w:ascii="Trebuchet MS" w:hAnsi="Trebuchet MS"/>
                <w:b/>
                <w:bCs/>
              </w:rPr>
            </w:pPr>
            <w:r w:rsidRPr="001E191B">
              <w:rPr>
                <w:rFonts w:ascii="Trebuchet MS" w:hAnsi="Trebuchet MS"/>
                <w:b/>
                <w:bCs/>
              </w:rPr>
              <w:t>Cubic Yards/Acre</w:t>
            </w:r>
          </w:p>
        </w:tc>
      </w:tr>
      <w:tr w:rsidR="009267CF" w:rsidRPr="001E191B" w14:paraId="1EDE2F79" w14:textId="77777777" w:rsidTr="009267CF">
        <w:tc>
          <w:tcPr>
            <w:tcW w:w="2340" w:type="dxa"/>
          </w:tcPr>
          <w:p w14:paraId="12310684" w14:textId="156C81F7" w:rsidR="009267CF" w:rsidRPr="001E191B" w:rsidRDefault="009267CF" w:rsidP="00F638D5">
            <w:pPr>
              <w:tabs>
                <w:tab w:val="left" w:pos="0"/>
                <w:tab w:val="left" w:pos="8784"/>
              </w:tabs>
              <w:suppressAutoHyphens/>
              <w:spacing w:after="120"/>
              <w:jc w:val="center"/>
              <w:rPr>
                <w:rFonts w:ascii="Trebuchet MS" w:hAnsi="Trebuchet MS"/>
                <w:bCs/>
              </w:rPr>
            </w:pPr>
            <w:r w:rsidRPr="001E191B">
              <w:rPr>
                <w:rFonts w:ascii="Trebuchet MS" w:hAnsi="Trebuchet MS"/>
                <w:bCs/>
              </w:rPr>
              <w:t xml:space="preserve">1 1/2 </w:t>
            </w:r>
          </w:p>
        </w:tc>
        <w:tc>
          <w:tcPr>
            <w:tcW w:w="2160" w:type="dxa"/>
          </w:tcPr>
          <w:p w14:paraId="7DD3C2AD" w14:textId="77777777" w:rsidR="009267CF" w:rsidRPr="001E191B" w:rsidRDefault="009267CF" w:rsidP="00F638D5">
            <w:pPr>
              <w:tabs>
                <w:tab w:val="left" w:pos="0"/>
                <w:tab w:val="left" w:pos="8784"/>
              </w:tabs>
              <w:suppressAutoHyphens/>
              <w:spacing w:after="120"/>
              <w:jc w:val="center"/>
              <w:rPr>
                <w:rFonts w:ascii="Trebuchet MS" w:hAnsi="Trebuchet MS"/>
                <w:bCs/>
              </w:rPr>
            </w:pPr>
            <w:r w:rsidRPr="001E191B">
              <w:rPr>
                <w:rFonts w:ascii="Trebuchet MS" w:hAnsi="Trebuchet MS"/>
                <w:bCs/>
              </w:rPr>
              <w:t>180</w:t>
            </w:r>
          </w:p>
        </w:tc>
      </w:tr>
    </w:tbl>
    <w:p w14:paraId="63153A25" w14:textId="2E9D7C34" w:rsidR="00BD6E28" w:rsidRDefault="00AD2B87" w:rsidP="001E191B">
      <w:pPr>
        <w:widowControl w:val="0"/>
        <w:autoSpaceDE w:val="0"/>
        <w:autoSpaceDN w:val="0"/>
        <w:spacing w:before="120" w:after="240"/>
        <w:rPr>
          <w:rFonts w:ascii="Trebuchet MS" w:hAnsi="Trebuchet MS"/>
          <w:bCs/>
        </w:rPr>
      </w:pPr>
      <w:r>
        <w:rPr>
          <w:rFonts w:ascii="Trebuchet MS" w:hAnsi="Trebuchet MS"/>
          <w:bCs/>
        </w:rPr>
        <w:t>Before</w:t>
      </w:r>
      <w:r w:rsidR="00BD6E28" w:rsidRPr="00F24B24">
        <w:rPr>
          <w:rFonts w:ascii="Trebuchet MS" w:hAnsi="Trebuchet MS"/>
          <w:bCs/>
        </w:rPr>
        <w:t xml:space="preserve"> application, the Contractor shall ensure that the pneumatic blower has been properly calibrated to provide the specified amounts of seed and that the blower can adequately uniformly apply material</w:t>
      </w:r>
    </w:p>
    <w:p w14:paraId="2A3FBF69" w14:textId="4E95C78D" w:rsidR="0065545E" w:rsidRDefault="00C73B5D" w:rsidP="001E191B">
      <w:pPr>
        <w:widowControl w:val="0"/>
        <w:autoSpaceDE w:val="0"/>
        <w:autoSpaceDN w:val="0"/>
        <w:spacing w:before="120" w:after="240"/>
        <w:rPr>
          <w:rFonts w:ascii="Trebuchet MS" w:hAnsi="Trebuchet MS"/>
          <w:bCs/>
        </w:rPr>
      </w:pPr>
      <w:r w:rsidRPr="00F128B1">
        <w:rPr>
          <w:rFonts w:ascii="Trebuchet MS" w:hAnsi="Trebuchet MS"/>
          <w:bCs/>
        </w:rPr>
        <w:t>P</w:t>
      </w:r>
      <w:r w:rsidR="001E191B" w:rsidRPr="00F128B1">
        <w:rPr>
          <w:rFonts w:ascii="Trebuchet MS" w:hAnsi="Trebuchet MS"/>
          <w:bCs/>
        </w:rPr>
        <w:t>neumatically</w:t>
      </w:r>
      <w:r w:rsidR="001E191B">
        <w:rPr>
          <w:rFonts w:ascii="Trebuchet MS" w:hAnsi="Trebuchet MS"/>
          <w:bCs/>
        </w:rPr>
        <w:t xml:space="preserve"> a</w:t>
      </w:r>
      <w:r w:rsidR="00C90155">
        <w:rPr>
          <w:rFonts w:ascii="Trebuchet MS" w:hAnsi="Trebuchet MS"/>
          <w:bCs/>
        </w:rPr>
        <w:t xml:space="preserve">pply compost and </w:t>
      </w:r>
      <w:r w:rsidR="001E191B">
        <w:rPr>
          <w:rFonts w:ascii="Trebuchet MS" w:hAnsi="Trebuchet MS"/>
          <w:bCs/>
        </w:rPr>
        <w:t xml:space="preserve">temporary </w:t>
      </w:r>
      <w:r w:rsidR="00C90155">
        <w:rPr>
          <w:rFonts w:ascii="Trebuchet MS" w:hAnsi="Trebuchet MS"/>
          <w:bCs/>
        </w:rPr>
        <w:t xml:space="preserve">seed </w:t>
      </w:r>
      <w:r w:rsidR="001E191B">
        <w:rPr>
          <w:rFonts w:ascii="Trebuchet MS" w:hAnsi="Trebuchet MS"/>
          <w:bCs/>
        </w:rPr>
        <w:t xml:space="preserve">mixture </w:t>
      </w:r>
      <w:r w:rsidR="00C90155">
        <w:rPr>
          <w:rFonts w:ascii="Trebuchet MS" w:hAnsi="Trebuchet MS"/>
          <w:bCs/>
        </w:rPr>
        <w:t>uniformly so that n</w:t>
      </w:r>
      <w:r w:rsidR="00C90155" w:rsidRPr="009E0B3E">
        <w:rPr>
          <w:rFonts w:ascii="Trebuchet MS" w:hAnsi="Trebuchet MS"/>
          <w:bCs/>
        </w:rPr>
        <w:t xml:space="preserve">o native soil </w:t>
      </w:r>
      <w:r w:rsidR="00C90155">
        <w:rPr>
          <w:rFonts w:ascii="Trebuchet MS" w:hAnsi="Trebuchet MS"/>
          <w:bCs/>
        </w:rPr>
        <w:t>is</w:t>
      </w:r>
      <w:r w:rsidR="00C90155" w:rsidRPr="009E0B3E">
        <w:rPr>
          <w:rFonts w:ascii="Trebuchet MS" w:hAnsi="Trebuchet MS"/>
          <w:bCs/>
        </w:rPr>
        <w:t xml:space="preserve"> visible </w:t>
      </w:r>
      <w:r w:rsidR="00C90155">
        <w:rPr>
          <w:rFonts w:ascii="Trebuchet MS" w:hAnsi="Trebuchet MS"/>
          <w:bCs/>
        </w:rPr>
        <w:t>after application</w:t>
      </w:r>
      <w:r w:rsidR="00C90155" w:rsidRPr="009E0B3E">
        <w:rPr>
          <w:rFonts w:ascii="Trebuchet MS" w:hAnsi="Trebuchet MS"/>
          <w:bCs/>
        </w:rPr>
        <w:t xml:space="preserve">. </w:t>
      </w:r>
      <w:r w:rsidR="00C90155">
        <w:rPr>
          <w:rFonts w:ascii="Trebuchet MS" w:hAnsi="Trebuchet MS"/>
          <w:bCs/>
        </w:rPr>
        <w:t>Apply in a manner to prevent</w:t>
      </w:r>
      <w:r w:rsidR="0016114E" w:rsidRPr="0016114E">
        <w:rPr>
          <w:rFonts w:ascii="Trebuchet MS" w:hAnsi="Trebuchet MS"/>
          <w:bCs/>
        </w:rPr>
        <w:t xml:space="preserve"> </w:t>
      </w:r>
      <w:r w:rsidR="009E0B3E">
        <w:rPr>
          <w:rFonts w:ascii="Trebuchet MS" w:hAnsi="Trebuchet MS"/>
          <w:bCs/>
        </w:rPr>
        <w:t xml:space="preserve">the </w:t>
      </w:r>
      <w:r w:rsidR="001E191B">
        <w:rPr>
          <w:rFonts w:ascii="Trebuchet MS" w:hAnsi="Trebuchet MS"/>
          <w:bCs/>
        </w:rPr>
        <w:t>material</w:t>
      </w:r>
      <w:r w:rsidR="0016114E" w:rsidRPr="0016114E">
        <w:rPr>
          <w:rFonts w:ascii="Trebuchet MS" w:hAnsi="Trebuchet MS"/>
          <w:bCs/>
        </w:rPr>
        <w:t xml:space="preserve"> from falling or drifting onto areas occupied by </w:t>
      </w:r>
      <w:commentRangeStart w:id="0"/>
      <w:r w:rsidR="00BC6EE7">
        <w:rPr>
          <w:rFonts w:ascii="Trebuchet MS" w:hAnsi="Trebuchet MS"/>
          <w:bCs/>
        </w:rPr>
        <w:t xml:space="preserve">surface water, </w:t>
      </w:r>
      <w:r w:rsidR="006356F0">
        <w:rPr>
          <w:rFonts w:ascii="Trebuchet MS" w:hAnsi="Trebuchet MS"/>
          <w:bCs/>
        </w:rPr>
        <w:t xml:space="preserve">drainages, </w:t>
      </w:r>
      <w:r w:rsidR="0016114E" w:rsidRPr="0016114E">
        <w:rPr>
          <w:rFonts w:ascii="Trebuchet MS" w:hAnsi="Trebuchet MS"/>
          <w:bCs/>
        </w:rPr>
        <w:t xml:space="preserve">rock base, rock shoulders, plant beds, </w:t>
      </w:r>
      <w:r w:rsidR="00C90155">
        <w:rPr>
          <w:rFonts w:ascii="Trebuchet MS" w:hAnsi="Trebuchet MS"/>
          <w:bCs/>
        </w:rPr>
        <w:lastRenderedPageBreak/>
        <w:t>fences, walls, and guardrail</w:t>
      </w:r>
      <w:commentRangeEnd w:id="0"/>
      <w:r w:rsidR="001E191B">
        <w:rPr>
          <w:rStyle w:val="CommentReference"/>
        </w:rPr>
        <w:commentReference w:id="0"/>
      </w:r>
      <w:r w:rsidR="0016114E" w:rsidRPr="0016114E">
        <w:rPr>
          <w:rFonts w:ascii="Trebuchet MS" w:hAnsi="Trebuchet MS"/>
          <w:bCs/>
        </w:rPr>
        <w:t>. The Contractor shall remove material that falls on plants, roadways, gravel shoulders, structures, and other surfaces where material is not specified.</w:t>
      </w:r>
      <w:r w:rsidR="009E0B3E">
        <w:rPr>
          <w:rFonts w:ascii="Trebuchet MS" w:hAnsi="Trebuchet MS"/>
          <w:bCs/>
        </w:rPr>
        <w:t xml:space="preserve"> </w:t>
      </w:r>
    </w:p>
    <w:p w14:paraId="1EA4F734" w14:textId="248DE2F8" w:rsidR="00221DAB" w:rsidRDefault="00453B38" w:rsidP="00221DAB">
      <w:pPr>
        <w:spacing w:before="240" w:after="240"/>
        <w:rPr>
          <w:rFonts w:ascii="Trebuchet MS" w:eastAsia="Trebuchet MS" w:hAnsi="Trebuchet MS" w:cs="Trebuchet MS"/>
        </w:rPr>
      </w:pPr>
      <w:r>
        <w:rPr>
          <w:rFonts w:ascii="Trebuchet MS" w:eastAsia="Trebuchet MS" w:hAnsi="Trebuchet MS" w:cs="Trebuchet MS"/>
        </w:rPr>
        <w:t>Seeding (</w:t>
      </w:r>
      <w:r w:rsidR="00221DAB" w:rsidRPr="00905E13">
        <w:rPr>
          <w:rFonts w:ascii="Trebuchet MS" w:eastAsia="Trebuchet MS" w:hAnsi="Trebuchet MS" w:cs="Trebuchet MS"/>
        </w:rPr>
        <w:t>Temporary</w:t>
      </w:r>
      <w:r>
        <w:rPr>
          <w:rFonts w:ascii="Trebuchet MS" w:eastAsia="Trebuchet MS" w:hAnsi="Trebuchet MS" w:cs="Trebuchet MS"/>
        </w:rPr>
        <w:t>)</w:t>
      </w:r>
      <w:r w:rsidR="00221DAB" w:rsidRPr="00905E13">
        <w:rPr>
          <w:rFonts w:ascii="Trebuchet MS" w:eastAsia="Trebuchet MS" w:hAnsi="Trebuchet MS" w:cs="Trebuchet MS"/>
        </w:rPr>
        <w:t xml:space="preserve"> of annual grass may occur on topsoil stockpiles and over disturbed areas to be re-worked later in the project in order to achieve </w:t>
      </w:r>
      <w:r>
        <w:rPr>
          <w:rFonts w:ascii="Trebuchet MS" w:eastAsia="Trebuchet MS" w:hAnsi="Trebuchet MS" w:cs="Trebuchet MS"/>
        </w:rPr>
        <w:t>temporary</w:t>
      </w:r>
      <w:r w:rsidR="00221DAB" w:rsidRPr="00905E13">
        <w:rPr>
          <w:rFonts w:ascii="Trebuchet MS" w:eastAsia="Trebuchet MS" w:hAnsi="Trebuchet MS" w:cs="Trebuchet MS"/>
        </w:rPr>
        <w:t xml:space="preserve"> </w:t>
      </w:r>
      <w:r>
        <w:rPr>
          <w:rFonts w:ascii="Trebuchet MS" w:eastAsia="Trebuchet MS" w:hAnsi="Trebuchet MS" w:cs="Trebuchet MS"/>
        </w:rPr>
        <w:t>s</w:t>
      </w:r>
      <w:r w:rsidR="00221DAB" w:rsidRPr="00905E13">
        <w:rPr>
          <w:rFonts w:ascii="Trebuchet MS" w:eastAsia="Trebuchet MS" w:hAnsi="Trebuchet MS" w:cs="Trebuchet MS"/>
        </w:rPr>
        <w:t xml:space="preserve">tabilization status per plans or as directed. </w:t>
      </w:r>
      <w:r>
        <w:rPr>
          <w:rFonts w:ascii="Trebuchet MS" w:eastAsia="Trebuchet MS" w:hAnsi="Trebuchet MS" w:cs="Trebuchet MS"/>
        </w:rPr>
        <w:t>Seeding (Temporary) Pneumatic</w:t>
      </w:r>
      <w:r w:rsidR="00221DAB" w:rsidRPr="00905E13">
        <w:rPr>
          <w:rFonts w:ascii="Trebuchet MS" w:eastAsia="Trebuchet MS" w:hAnsi="Trebuchet MS" w:cs="Trebuchet MS"/>
        </w:rPr>
        <w:t xml:space="preserve"> shall not occur when the soil is excessively wet, muddy, frozen or covered in snow.  </w:t>
      </w:r>
    </w:p>
    <w:p w14:paraId="3FEF6172" w14:textId="3FCB5F6C" w:rsidR="00DF3C35" w:rsidRPr="00905E13" w:rsidRDefault="00453B38" w:rsidP="00DF3C35">
      <w:pPr>
        <w:tabs>
          <w:tab w:val="center" w:pos="4320"/>
          <w:tab w:val="right" w:pos="8640"/>
        </w:tabs>
        <w:spacing w:after="240"/>
        <w:rPr>
          <w:rFonts w:ascii="Trebuchet MS" w:eastAsia="Trebuchet MS" w:hAnsi="Trebuchet MS" w:cs="Trebuchet MS"/>
          <w:highlight w:val="yellow"/>
        </w:rPr>
      </w:pPr>
      <w:r>
        <w:rPr>
          <w:rFonts w:ascii="Trebuchet MS" w:eastAsia="Trebuchet MS" w:hAnsi="Trebuchet MS" w:cs="Trebuchet MS"/>
        </w:rPr>
        <w:t>The s</w:t>
      </w:r>
      <w:r w:rsidR="004C65C2">
        <w:rPr>
          <w:rFonts w:ascii="Trebuchet MS" w:eastAsia="Trebuchet MS" w:hAnsi="Trebuchet MS" w:cs="Trebuchet MS"/>
        </w:rPr>
        <w:t>oil surface</w:t>
      </w:r>
      <w:r w:rsidR="00DF3C35" w:rsidRPr="00905E13">
        <w:rPr>
          <w:rFonts w:ascii="Trebuchet MS" w:eastAsia="Trebuchet MS" w:hAnsi="Trebuchet MS" w:cs="Trebuchet MS"/>
        </w:rPr>
        <w:t xml:space="preserve"> shall have a surface variance of 2 to 4 inches, per Section 207. Under no circumstances shall the areas be smooth and compacted. </w:t>
      </w:r>
    </w:p>
    <w:p w14:paraId="30573A2E" w14:textId="081E1059" w:rsidR="00221DAB" w:rsidRPr="00905E13" w:rsidRDefault="00221DAB" w:rsidP="00BD6E28">
      <w:pPr>
        <w:spacing w:before="240"/>
        <w:rPr>
          <w:rFonts w:ascii="Trebuchet MS" w:eastAsia="Trebuchet MS" w:hAnsi="Trebuchet MS" w:cs="Trebuchet MS"/>
        </w:rPr>
      </w:pPr>
      <w:r w:rsidRPr="00905E13">
        <w:rPr>
          <w:rFonts w:ascii="Trebuchet MS" w:eastAsia="Trebuchet MS" w:hAnsi="Trebuchet MS" w:cs="Trebuchet MS"/>
        </w:rPr>
        <w:t xml:space="preserve">The Contractor shall </w:t>
      </w:r>
      <w:r w:rsidR="000C55EB">
        <w:rPr>
          <w:rFonts w:ascii="Trebuchet MS" w:eastAsia="Trebuchet MS" w:hAnsi="Trebuchet MS" w:cs="Trebuchet MS"/>
        </w:rPr>
        <w:t xml:space="preserve">not allow </w:t>
      </w:r>
      <w:r w:rsidRPr="00905E13">
        <w:rPr>
          <w:rFonts w:ascii="Trebuchet MS" w:eastAsia="Trebuchet MS" w:hAnsi="Trebuchet MS" w:cs="Trebuchet MS"/>
        </w:rPr>
        <w:t xml:space="preserve">motorized vehicle and foot traffic and material storage from areas that have received </w:t>
      </w:r>
      <w:r w:rsidR="00453B38">
        <w:rPr>
          <w:rFonts w:ascii="Trebuchet MS" w:eastAsia="Trebuchet MS" w:hAnsi="Trebuchet MS" w:cs="Trebuchet MS"/>
        </w:rPr>
        <w:t>Seeding (Temporary) Pneumatic</w:t>
      </w:r>
      <w:r w:rsidRPr="00905E13">
        <w:rPr>
          <w:rFonts w:ascii="Trebuchet MS" w:eastAsia="Trebuchet MS" w:hAnsi="Trebuchet MS" w:cs="Trebuchet MS"/>
        </w:rPr>
        <w:t>.</w:t>
      </w:r>
    </w:p>
    <w:p w14:paraId="451041C1" w14:textId="77777777" w:rsidR="00221DAB" w:rsidRPr="00221DAB" w:rsidRDefault="00221DAB" w:rsidP="00BD6E28">
      <w:pPr>
        <w:pStyle w:val="Heading2"/>
        <w:spacing w:before="240"/>
        <w:jc w:val="center"/>
        <w:rPr>
          <w:sz w:val="28"/>
          <w:szCs w:val="28"/>
        </w:rPr>
      </w:pPr>
      <w:r w:rsidRPr="00221DAB">
        <w:rPr>
          <w:sz w:val="28"/>
          <w:szCs w:val="28"/>
        </w:rPr>
        <w:t>Method of Measurement</w:t>
      </w:r>
    </w:p>
    <w:p w14:paraId="5076E342" w14:textId="77BD5AA5" w:rsidR="00C7471B" w:rsidRPr="00F24B24" w:rsidRDefault="00C7471B" w:rsidP="00C7471B">
      <w:pPr>
        <w:pStyle w:val="ListParagraph"/>
        <w:widowControl w:val="0"/>
        <w:numPr>
          <w:ilvl w:val="1"/>
          <w:numId w:val="18"/>
        </w:numPr>
        <w:spacing w:after="240"/>
        <w:ind w:left="0" w:firstLine="0"/>
        <w:rPr>
          <w:rFonts w:ascii="Trebuchet MS" w:eastAsia="Trebuchet MS" w:hAnsi="Trebuchet MS" w:cs="Trebuchet MS"/>
        </w:rPr>
      </w:pPr>
      <w:r w:rsidRPr="00F24B24">
        <w:rPr>
          <w:rFonts w:ascii="Trebuchet MS" w:eastAsia="Trebuchet MS" w:hAnsi="Trebuchet MS" w:cs="Trebuchet MS"/>
        </w:rPr>
        <w:t xml:space="preserve">The accepted quantities of </w:t>
      </w:r>
      <w:r w:rsidRPr="00F24B24">
        <w:rPr>
          <w:rFonts w:ascii="Trebuchet MS" w:hAnsi="Trebuchet MS"/>
        </w:rPr>
        <w:t>materials</w:t>
      </w:r>
      <w:r w:rsidRPr="00F24B24">
        <w:rPr>
          <w:rFonts w:ascii="Trebuchet MS" w:eastAsia="Trebuchet MS" w:hAnsi="Trebuchet MS" w:cs="Trebuchet MS"/>
        </w:rPr>
        <w:t xml:space="preserve"> will be paid for at the contract unit price for each of the pay items listed below that appear in the bid schedule. </w:t>
      </w:r>
    </w:p>
    <w:p w14:paraId="3CB7FB08" w14:textId="77777777" w:rsidR="00221DAB" w:rsidRPr="00221DAB" w:rsidRDefault="00221DAB" w:rsidP="00221DAB">
      <w:pPr>
        <w:pStyle w:val="Heading2"/>
        <w:jc w:val="center"/>
        <w:rPr>
          <w:sz w:val="28"/>
          <w:szCs w:val="28"/>
        </w:rPr>
      </w:pPr>
      <w:r w:rsidRPr="00221DAB">
        <w:rPr>
          <w:sz w:val="28"/>
          <w:szCs w:val="28"/>
        </w:rPr>
        <w:t>Basis of Payment</w:t>
      </w:r>
    </w:p>
    <w:p w14:paraId="4A3C2C21" w14:textId="72315578" w:rsidR="00221DAB" w:rsidRPr="000247F4" w:rsidRDefault="00221DAB" w:rsidP="00221DAB">
      <w:pPr>
        <w:pStyle w:val="ListParagraph"/>
        <w:widowControl w:val="0"/>
        <w:numPr>
          <w:ilvl w:val="1"/>
          <w:numId w:val="18"/>
        </w:numPr>
        <w:spacing w:after="240"/>
        <w:ind w:left="0" w:firstLine="0"/>
        <w:rPr>
          <w:rFonts w:ascii="Trebuchet MS" w:eastAsia="Trebuchet MS" w:hAnsi="Trebuchet MS" w:cs="Trebuchet MS"/>
        </w:rPr>
      </w:pPr>
      <w:r w:rsidRPr="000247F4">
        <w:rPr>
          <w:rFonts w:ascii="Trebuchet MS" w:eastAsia="Trebuchet MS" w:hAnsi="Trebuchet MS" w:cs="Trebuchet MS"/>
        </w:rPr>
        <w:t>Calibrating, adjusting, or readjusting seeding or pneumatic blower equipment will not be measured and paid for separately but shall be included in the work.</w:t>
      </w:r>
    </w:p>
    <w:p w14:paraId="0455FB17" w14:textId="77777777" w:rsidR="004C65C2" w:rsidRPr="00905E13" w:rsidRDefault="004C65C2" w:rsidP="004C65C2">
      <w:pPr>
        <w:spacing w:after="240"/>
        <w:rPr>
          <w:rFonts w:ascii="Trebuchet MS" w:eastAsia="Trebuchet MS" w:hAnsi="Trebuchet MS" w:cs="Trebuchet MS"/>
        </w:rPr>
      </w:pPr>
      <w:r w:rsidRPr="000247F4">
        <w:rPr>
          <w:rFonts w:ascii="Trebuchet MS" w:eastAsia="Trebuchet MS" w:hAnsi="Trebuchet MS" w:cs="Trebuchet MS"/>
        </w:rPr>
        <w:t>Rejected seed that has been stored longer than 30 days shall be re-ordered at the expense of the Contractor.</w:t>
      </w:r>
    </w:p>
    <w:p w14:paraId="0175BC38" w14:textId="5FA76021" w:rsidR="00221DAB" w:rsidRPr="00905E13" w:rsidRDefault="00221DAB" w:rsidP="00221DAB">
      <w:pPr>
        <w:spacing w:before="240"/>
        <w:rPr>
          <w:rFonts w:ascii="Trebuchet MS" w:eastAsia="Trebuchet MS" w:hAnsi="Trebuchet MS" w:cs="Trebuchet MS"/>
        </w:rPr>
      </w:pPr>
      <w:r w:rsidRPr="00905E13">
        <w:rPr>
          <w:rFonts w:ascii="Trebuchet MS" w:eastAsia="Trebuchet MS" w:hAnsi="Trebuchet MS" w:cs="Trebuchet MS"/>
        </w:rPr>
        <w:t xml:space="preserve">Substitutions to </w:t>
      </w:r>
      <w:r w:rsidR="00C7471B">
        <w:rPr>
          <w:rFonts w:ascii="Trebuchet MS" w:eastAsia="Trebuchet MS" w:hAnsi="Trebuchet MS" w:cs="Trebuchet MS"/>
        </w:rPr>
        <w:t xml:space="preserve">temporary </w:t>
      </w:r>
      <w:r w:rsidRPr="00905E13">
        <w:rPr>
          <w:rFonts w:ascii="Trebuchet MS" w:eastAsia="Trebuchet MS" w:hAnsi="Trebuchet MS" w:cs="Trebuchet MS"/>
        </w:rPr>
        <w:t>seed require Engineer approval. No additional cost will be accepted for substitution of specified seed mix.</w:t>
      </w:r>
    </w:p>
    <w:p w14:paraId="60FFAF58" w14:textId="3F5E3018" w:rsidR="004C62A1" w:rsidRPr="00221DAB" w:rsidRDefault="00221DAB" w:rsidP="00BD6E28">
      <w:pPr>
        <w:tabs>
          <w:tab w:val="left" w:pos="0"/>
          <w:tab w:val="left" w:pos="8784"/>
        </w:tabs>
        <w:suppressAutoHyphens/>
        <w:spacing w:before="240" w:after="240"/>
        <w:rPr>
          <w:rFonts w:ascii="Trebuchet MS" w:hAnsi="Trebuchet MS"/>
        </w:rPr>
      </w:pPr>
      <w:r w:rsidRPr="00221DAB">
        <w:rPr>
          <w:rFonts w:ascii="Trebuchet MS" w:hAnsi="Trebuchet MS"/>
        </w:rPr>
        <w:t>Payment will be made under:</w:t>
      </w:r>
    </w:p>
    <w:tbl>
      <w:tblPr>
        <w:tblStyle w:val="PlainTable1"/>
        <w:tblW w:w="7650" w:type="dxa"/>
        <w:tblLayout w:type="fixed"/>
        <w:tblLook w:val="0420" w:firstRow="1" w:lastRow="0" w:firstColumn="0" w:lastColumn="0" w:noHBand="0" w:noVBand="1"/>
      </w:tblPr>
      <w:tblGrid>
        <w:gridCol w:w="5715"/>
        <w:gridCol w:w="1935"/>
      </w:tblGrid>
      <w:tr w:rsidR="00487CA7" w:rsidRPr="00F425EC" w14:paraId="45120FCA" w14:textId="77777777" w:rsidTr="0042288F">
        <w:trPr>
          <w:cnfStyle w:val="100000000000" w:firstRow="1" w:lastRow="0" w:firstColumn="0" w:lastColumn="0" w:oddVBand="0" w:evenVBand="0" w:oddHBand="0" w:evenHBand="0" w:firstRowFirstColumn="0" w:firstRowLastColumn="0" w:lastRowFirstColumn="0" w:lastRowLastColumn="0"/>
          <w:cantSplit/>
          <w:trHeight w:val="330"/>
          <w:tblHeader/>
        </w:trPr>
        <w:tc>
          <w:tcPr>
            <w:tcW w:w="5715" w:type="dxa"/>
          </w:tcPr>
          <w:p w14:paraId="3385CB4E" w14:textId="77777777" w:rsidR="00487CA7" w:rsidRPr="00F425EC" w:rsidRDefault="00487CA7" w:rsidP="00C73B5D">
            <w:pPr>
              <w:spacing w:before="240" w:after="120" w:line="276" w:lineRule="auto"/>
              <w:rPr>
                <w:rFonts w:ascii="Trebuchet MS" w:eastAsia="Trebuchet MS" w:hAnsi="Trebuchet MS" w:cs="Trebuchet MS"/>
                <w:bCs w:val="0"/>
              </w:rPr>
            </w:pPr>
            <w:r w:rsidRPr="00F425EC">
              <w:rPr>
                <w:rFonts w:ascii="Trebuchet MS" w:eastAsia="Trebuchet MS" w:hAnsi="Trebuchet MS" w:cs="Trebuchet MS"/>
                <w:bCs w:val="0"/>
              </w:rPr>
              <w:t>Pay Item</w:t>
            </w:r>
          </w:p>
        </w:tc>
        <w:tc>
          <w:tcPr>
            <w:tcW w:w="1935" w:type="dxa"/>
          </w:tcPr>
          <w:p w14:paraId="2ED539AB" w14:textId="77777777" w:rsidR="00487CA7" w:rsidRPr="00F425EC" w:rsidRDefault="00487CA7" w:rsidP="00C73B5D">
            <w:pPr>
              <w:spacing w:before="240" w:after="120" w:line="276" w:lineRule="auto"/>
              <w:rPr>
                <w:rFonts w:ascii="Trebuchet MS" w:eastAsia="Trebuchet MS" w:hAnsi="Trebuchet MS" w:cs="Trebuchet MS"/>
                <w:bCs w:val="0"/>
              </w:rPr>
            </w:pPr>
            <w:r w:rsidRPr="00F425EC">
              <w:rPr>
                <w:rFonts w:ascii="Trebuchet MS" w:eastAsia="Trebuchet MS" w:hAnsi="Trebuchet MS" w:cs="Trebuchet MS"/>
                <w:bCs w:val="0"/>
              </w:rPr>
              <w:t>Pay Unit</w:t>
            </w:r>
          </w:p>
        </w:tc>
      </w:tr>
      <w:tr w:rsidR="00487CA7" w:rsidRPr="00F425EC" w14:paraId="44F8020E" w14:textId="77777777" w:rsidTr="0042288F">
        <w:trPr>
          <w:cnfStyle w:val="000000100000" w:firstRow="0" w:lastRow="0" w:firstColumn="0" w:lastColumn="0" w:oddVBand="0" w:evenVBand="0" w:oddHBand="1" w:evenHBand="0" w:firstRowFirstColumn="0" w:firstRowLastColumn="0" w:lastRowFirstColumn="0" w:lastRowLastColumn="0"/>
          <w:trHeight w:val="330"/>
        </w:trPr>
        <w:tc>
          <w:tcPr>
            <w:tcW w:w="5715" w:type="dxa"/>
          </w:tcPr>
          <w:p w14:paraId="60F49AD6" w14:textId="3986E6D7" w:rsidR="00487CA7" w:rsidRPr="00F425EC" w:rsidRDefault="00487CA7" w:rsidP="00C73B5D">
            <w:pPr>
              <w:spacing w:before="240" w:after="120" w:line="276" w:lineRule="auto"/>
              <w:rPr>
                <w:rFonts w:ascii="Trebuchet MS" w:eastAsia="Trebuchet MS" w:hAnsi="Trebuchet MS" w:cs="Trebuchet MS"/>
                <w:b/>
              </w:rPr>
            </w:pPr>
            <w:r>
              <w:rPr>
                <w:rFonts w:ascii="Trebuchet MS" w:eastAsia="Trebuchet MS" w:hAnsi="Trebuchet MS" w:cs="Trebuchet MS"/>
              </w:rPr>
              <w:t>Compost (Pneumatically Applied)</w:t>
            </w:r>
          </w:p>
        </w:tc>
        <w:tc>
          <w:tcPr>
            <w:tcW w:w="1935" w:type="dxa"/>
          </w:tcPr>
          <w:p w14:paraId="22E4F782" w14:textId="77777777" w:rsidR="00487CA7" w:rsidRPr="00F425EC" w:rsidRDefault="00487CA7" w:rsidP="00C73B5D">
            <w:pPr>
              <w:spacing w:before="240" w:after="120" w:line="276" w:lineRule="auto"/>
              <w:rPr>
                <w:rFonts w:ascii="Trebuchet MS" w:eastAsia="Trebuchet MS" w:hAnsi="Trebuchet MS" w:cs="Trebuchet MS"/>
                <w:b/>
              </w:rPr>
            </w:pPr>
            <w:r>
              <w:rPr>
                <w:rFonts w:ascii="Trebuchet MS" w:eastAsia="Trebuchet MS" w:hAnsi="Trebuchet MS" w:cs="Trebuchet MS"/>
              </w:rPr>
              <w:t>Cubic Yard</w:t>
            </w:r>
          </w:p>
        </w:tc>
      </w:tr>
      <w:tr w:rsidR="00487CA7" w:rsidRPr="00F425EC" w14:paraId="1CD73E2B" w14:textId="77777777" w:rsidTr="0042288F">
        <w:trPr>
          <w:trHeight w:val="330"/>
        </w:trPr>
        <w:tc>
          <w:tcPr>
            <w:tcW w:w="5715" w:type="dxa"/>
          </w:tcPr>
          <w:p w14:paraId="7973A607" w14:textId="5CF2CE7F" w:rsidR="00487CA7" w:rsidRPr="00F425EC" w:rsidRDefault="00487CA7" w:rsidP="00C73B5D">
            <w:pPr>
              <w:spacing w:before="240" w:after="120" w:line="276" w:lineRule="auto"/>
              <w:rPr>
                <w:rFonts w:ascii="Trebuchet MS" w:eastAsia="Trebuchet MS" w:hAnsi="Trebuchet MS" w:cs="Trebuchet MS"/>
                <w:b/>
              </w:rPr>
            </w:pPr>
            <w:r>
              <w:rPr>
                <w:rFonts w:ascii="Trebuchet MS" w:eastAsia="Trebuchet MS" w:hAnsi="Trebuchet MS" w:cs="Trebuchet MS"/>
              </w:rPr>
              <w:t>Seeding (Temporary</w:t>
            </w:r>
            <w:r w:rsidR="00AD2B87">
              <w:rPr>
                <w:rFonts w:ascii="Trebuchet MS" w:eastAsia="Trebuchet MS" w:hAnsi="Trebuchet MS" w:cs="Trebuchet MS"/>
              </w:rPr>
              <w:t>)</w:t>
            </w:r>
            <w:r>
              <w:rPr>
                <w:rFonts w:ascii="Trebuchet MS" w:eastAsia="Trebuchet MS" w:hAnsi="Trebuchet MS" w:cs="Trebuchet MS"/>
              </w:rPr>
              <w:t xml:space="preserve"> Pneumatic</w:t>
            </w:r>
          </w:p>
        </w:tc>
        <w:tc>
          <w:tcPr>
            <w:tcW w:w="1935" w:type="dxa"/>
          </w:tcPr>
          <w:p w14:paraId="64B55DAA" w14:textId="64C51F57" w:rsidR="00487CA7" w:rsidRPr="00F425EC" w:rsidRDefault="00487CA7" w:rsidP="00C73B5D">
            <w:pPr>
              <w:spacing w:before="240" w:after="120" w:line="276" w:lineRule="auto"/>
              <w:rPr>
                <w:rFonts w:ascii="Trebuchet MS" w:eastAsia="Trebuchet MS" w:hAnsi="Trebuchet MS" w:cs="Trebuchet MS"/>
                <w:b/>
              </w:rPr>
            </w:pPr>
            <w:r w:rsidRPr="00905E13">
              <w:rPr>
                <w:rFonts w:ascii="Trebuchet MS" w:eastAsia="Trebuchet MS" w:hAnsi="Trebuchet MS" w:cs="Trebuchet MS"/>
              </w:rPr>
              <w:t>Acre</w:t>
            </w:r>
          </w:p>
        </w:tc>
      </w:tr>
    </w:tbl>
    <w:p w14:paraId="30E6BAD8" w14:textId="61F10199" w:rsidR="004C62A1" w:rsidRPr="007B5239" w:rsidRDefault="004C62A1" w:rsidP="006356F0">
      <w:pPr>
        <w:tabs>
          <w:tab w:val="left" w:pos="0"/>
          <w:tab w:val="left" w:pos="8784"/>
        </w:tabs>
        <w:suppressAutoHyphens/>
        <w:spacing w:before="240" w:after="240"/>
        <w:rPr>
          <w:rFonts w:ascii="Trebuchet MS" w:hAnsi="Trebuchet MS"/>
        </w:rPr>
      </w:pPr>
      <w:r w:rsidRPr="007B5239">
        <w:rPr>
          <w:rFonts w:ascii="Trebuchet MS" w:hAnsi="Trebuchet MS"/>
        </w:rPr>
        <w:t xml:space="preserve">Payment </w:t>
      </w:r>
      <w:r w:rsidR="00450243" w:rsidRPr="007B5239">
        <w:rPr>
          <w:rFonts w:ascii="Trebuchet MS" w:hAnsi="Trebuchet MS"/>
        </w:rPr>
        <w:t xml:space="preserve">for </w:t>
      </w:r>
      <w:r w:rsidR="00C92F5C" w:rsidRPr="007B5239">
        <w:rPr>
          <w:rFonts w:ascii="Trebuchet MS" w:hAnsi="Trebuchet MS"/>
        </w:rPr>
        <w:t>Seeding (Temporary</w:t>
      </w:r>
      <w:r w:rsidR="00AD2B87">
        <w:rPr>
          <w:rFonts w:ascii="Trebuchet MS" w:hAnsi="Trebuchet MS"/>
        </w:rPr>
        <w:t>)</w:t>
      </w:r>
      <w:r w:rsidR="00C92F5C" w:rsidRPr="007B5239">
        <w:rPr>
          <w:rFonts w:ascii="Trebuchet MS" w:hAnsi="Trebuchet MS"/>
        </w:rPr>
        <w:t xml:space="preserve"> Pneumatic</w:t>
      </w:r>
      <w:r w:rsidR="00450243" w:rsidRPr="007B5239">
        <w:rPr>
          <w:rFonts w:ascii="Trebuchet MS" w:hAnsi="Trebuchet MS"/>
        </w:rPr>
        <w:t xml:space="preserve"> will </w:t>
      </w:r>
      <w:r w:rsidRPr="007B5239">
        <w:rPr>
          <w:rFonts w:ascii="Trebuchet MS" w:hAnsi="Trebuchet MS"/>
        </w:rPr>
        <w:t>be full compensation for all work</w:t>
      </w:r>
      <w:r w:rsidR="004D7CE7" w:rsidRPr="007B5239">
        <w:rPr>
          <w:rFonts w:ascii="Trebuchet MS" w:hAnsi="Trebuchet MS"/>
        </w:rPr>
        <w:t>, materials and equipment necessary to complete the item</w:t>
      </w:r>
      <w:r w:rsidR="005532E0" w:rsidRPr="007B5239">
        <w:rPr>
          <w:rFonts w:ascii="Trebuchet MS" w:hAnsi="Trebuchet MS"/>
        </w:rPr>
        <w:t xml:space="preserve">. </w:t>
      </w:r>
      <w:r w:rsidR="00F128B1">
        <w:rPr>
          <w:rFonts w:ascii="Trebuchet MS" w:hAnsi="Trebuchet MS"/>
        </w:rPr>
        <w:t xml:space="preserve">Work includes adding </w:t>
      </w:r>
      <w:r w:rsidR="00C92F5C" w:rsidRPr="007B5239">
        <w:rPr>
          <w:rFonts w:ascii="Trebuchet MS" w:hAnsi="Trebuchet MS"/>
        </w:rPr>
        <w:t>the seed in the blower prior to application.</w:t>
      </w:r>
    </w:p>
    <w:p w14:paraId="32CBD052" w14:textId="0465D7B7" w:rsidR="00C92F5C" w:rsidRPr="007B5239" w:rsidRDefault="00C92F5C" w:rsidP="001E191B">
      <w:pPr>
        <w:tabs>
          <w:tab w:val="left" w:pos="0"/>
          <w:tab w:val="left" w:pos="8784"/>
        </w:tabs>
        <w:suppressAutoHyphens/>
        <w:spacing w:after="240"/>
        <w:rPr>
          <w:rFonts w:ascii="Trebuchet MS" w:hAnsi="Trebuchet MS"/>
        </w:rPr>
      </w:pPr>
      <w:r w:rsidRPr="007B5239">
        <w:rPr>
          <w:rFonts w:ascii="Trebuchet MS" w:hAnsi="Trebuchet MS"/>
        </w:rPr>
        <w:t xml:space="preserve">The required </w:t>
      </w:r>
      <w:r w:rsidR="00FD5428" w:rsidRPr="007B5239">
        <w:rPr>
          <w:rFonts w:ascii="Trebuchet MS" w:hAnsi="Trebuchet MS"/>
        </w:rPr>
        <w:t xml:space="preserve">temporary </w:t>
      </w:r>
      <w:r w:rsidRPr="007B5239">
        <w:rPr>
          <w:rFonts w:ascii="Trebuchet MS" w:hAnsi="Trebuchet MS"/>
        </w:rPr>
        <w:t>seed mix will not be measured and paid for separately but shall be included in the work.</w:t>
      </w:r>
    </w:p>
    <w:sectPr w:rsidR="00C92F5C" w:rsidRPr="007B5239" w:rsidSect="004C62A1">
      <w:headerReference w:type="default" r:id="rId12"/>
      <w:pgSz w:w="12240" w:h="15840" w:code="1"/>
      <w:pgMar w:top="720" w:right="1080" w:bottom="72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rnelisse, Pamela" w:date="2024-09-24T11:33:00Z" w:initials="PC">
    <w:p w14:paraId="14897255" w14:textId="77777777" w:rsidR="001E191B" w:rsidRDefault="001E191B" w:rsidP="001E191B">
      <w:pPr>
        <w:pStyle w:val="CommentText"/>
      </w:pPr>
      <w:r>
        <w:rPr>
          <w:rStyle w:val="CommentReference"/>
        </w:rPr>
        <w:annotationRef/>
      </w:r>
      <w:r>
        <w:t>What about drainages?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8972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B8A8A3" w16cex:dateUtc="2024-09-24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897255" w16cid:durableId="13B8A8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5EA54" w14:textId="77777777" w:rsidR="002863F3" w:rsidRDefault="002863F3" w:rsidP="00065CE6">
      <w:r>
        <w:separator/>
      </w:r>
    </w:p>
  </w:endnote>
  <w:endnote w:type="continuationSeparator" w:id="0">
    <w:p w14:paraId="2891E3F6" w14:textId="77777777" w:rsidR="002863F3" w:rsidRDefault="002863F3" w:rsidP="0006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Arim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644FB" w14:textId="77777777" w:rsidR="002863F3" w:rsidRDefault="002863F3" w:rsidP="00065CE6">
      <w:r>
        <w:separator/>
      </w:r>
    </w:p>
  </w:footnote>
  <w:footnote w:type="continuationSeparator" w:id="0">
    <w:p w14:paraId="27EA2506" w14:textId="77777777" w:rsidR="002863F3" w:rsidRDefault="002863F3" w:rsidP="0006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29F7" w14:textId="64EDF096" w:rsidR="00065CE6" w:rsidRPr="003024C9" w:rsidRDefault="00384DEF" w:rsidP="00065CE6">
    <w:pPr>
      <w:pStyle w:val="Header"/>
      <w:rPr>
        <w:rFonts w:ascii="Trebuchet MS" w:hAnsi="Trebuchet MS"/>
      </w:rPr>
    </w:pPr>
    <w:r w:rsidRPr="003024C9">
      <w:rPr>
        <w:rFonts w:ascii="Trebuchet MS" w:hAnsi="Trebuchet MS"/>
      </w:rPr>
      <w:t>Project Number</w:t>
    </w:r>
    <w:r w:rsidR="00065CE6" w:rsidRPr="003024C9">
      <w:rPr>
        <w:rFonts w:ascii="Trebuchet MS" w:hAnsi="Trebuchet MS"/>
      </w:rPr>
      <w:t>: XXXXX</w:t>
    </w:r>
  </w:p>
  <w:p w14:paraId="203EAC18" w14:textId="1C1FB587" w:rsidR="00065CE6" w:rsidRPr="00E97F76" w:rsidRDefault="00384DEF" w:rsidP="00065CE6">
    <w:pPr>
      <w:pStyle w:val="Header"/>
      <w:tabs>
        <w:tab w:val="clear" w:pos="4680"/>
        <w:tab w:val="clear" w:pos="9360"/>
        <w:tab w:val="center" w:pos="4320"/>
      </w:tabs>
      <w:rPr>
        <w:sz w:val="18"/>
        <w:szCs w:val="18"/>
      </w:rPr>
    </w:pPr>
    <w:r w:rsidRPr="003024C9">
      <w:rPr>
        <w:rFonts w:ascii="Trebuchet MS" w:hAnsi="Trebuchet MS"/>
      </w:rPr>
      <w:t>Construction Subaccount No</w:t>
    </w:r>
    <w:r w:rsidR="00065CE6" w:rsidRPr="003024C9">
      <w:rPr>
        <w:rFonts w:ascii="Trebuchet MS" w:hAnsi="Trebuchet MS"/>
      </w:rPr>
      <w:t>: XXX-XXX</w:t>
    </w:r>
    <w:r w:rsidR="00065CE6" w:rsidRPr="00FD5428">
      <w:rPr>
        <w:rFonts w:ascii="Trebuchet MS" w:hAnsi="Trebuchet MS"/>
      </w:rPr>
      <w:tab/>
    </w:r>
    <w:r w:rsidR="00065CE6" w:rsidRPr="00FD5428">
      <w:rPr>
        <w:rFonts w:ascii="Trebuchet MS" w:hAnsi="Trebuchet MS"/>
      </w:rPr>
      <w:tab/>
    </w:r>
    <w:r w:rsidR="00065CE6" w:rsidRPr="00FD5428">
      <w:rPr>
        <w:rFonts w:ascii="Trebuchet MS" w:hAnsi="Trebuchet MS"/>
      </w:rPr>
      <w:tab/>
    </w:r>
    <w:r w:rsidR="00FD5428">
      <w:rPr>
        <w:rFonts w:ascii="Trebuchet MS" w:hAnsi="Trebuchet MS"/>
      </w:rPr>
      <w:t xml:space="preserve">         </w:t>
    </w:r>
    <w:r w:rsidR="00065CE6" w:rsidRPr="00FD5428">
      <w:rPr>
        <w:rFonts w:ascii="Trebuchet MS" w:hAnsi="Trebuchet MS"/>
      </w:rPr>
      <w:tab/>
      <w:t xml:space="preserve"> </w:t>
    </w:r>
    <w:r w:rsidR="00C73B5D">
      <w:rPr>
        <w:rFonts w:ascii="Trebuchet MS" w:hAnsi="Trebuchet MS"/>
      </w:rPr>
      <w:t>September 24</w:t>
    </w:r>
    <w:r w:rsidR="00FD5428">
      <w:rPr>
        <w:rFonts w:ascii="Trebuchet MS" w:hAnsi="Trebuchet MS"/>
      </w:rPr>
      <w:t>, 202</w:t>
    </w:r>
    <w:r w:rsidR="00C73B5D">
      <w:rPr>
        <w:rFonts w:ascii="Trebuchet MS" w:hAnsi="Trebuchet MS"/>
      </w:rPr>
      <w:t>4</w:t>
    </w:r>
  </w:p>
  <w:p w14:paraId="1F5CD383" w14:textId="77777777" w:rsidR="00065CE6" w:rsidRDefault="0006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D3769"/>
    <w:multiLevelType w:val="hybridMultilevel"/>
    <w:tmpl w:val="E7FAF086"/>
    <w:lvl w:ilvl="0" w:tplc="32EAA680">
      <w:start w:val="1"/>
      <w:numFmt w:val="lowerLetter"/>
      <w:lvlText w:val="(%1)"/>
      <w:lvlJc w:val="left"/>
      <w:pPr>
        <w:ind w:left="720" w:hanging="360"/>
      </w:pPr>
      <w:rPr>
        <w:rFonts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189A"/>
    <w:multiLevelType w:val="hybridMultilevel"/>
    <w:tmpl w:val="305458C2"/>
    <w:lvl w:ilvl="0" w:tplc="F4064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467C8"/>
    <w:multiLevelType w:val="hybridMultilevel"/>
    <w:tmpl w:val="7AB606E8"/>
    <w:lvl w:ilvl="0" w:tplc="8362B562">
      <w:start w:val="1"/>
      <w:numFmt w:val="decimal"/>
      <w:lvlText w:val="(%1)"/>
      <w:lvlJc w:val="left"/>
      <w:pPr>
        <w:tabs>
          <w:tab w:val="num" w:pos="720"/>
        </w:tabs>
        <w:ind w:left="720" w:hanging="720"/>
      </w:pPr>
      <w:rPr>
        <w:rFonts w:ascii="Times New Roman" w:hAnsi="Times New Roman"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CB43BD"/>
    <w:multiLevelType w:val="hybridMultilevel"/>
    <w:tmpl w:val="511048A6"/>
    <w:lvl w:ilvl="0" w:tplc="71BE1D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72A65"/>
    <w:multiLevelType w:val="hybridMultilevel"/>
    <w:tmpl w:val="230A8C44"/>
    <w:lvl w:ilvl="0" w:tplc="8362B562">
      <w:start w:val="1"/>
      <w:numFmt w:val="decimal"/>
      <w:lvlText w:val="(%1)"/>
      <w:lvlJc w:val="left"/>
      <w:pPr>
        <w:tabs>
          <w:tab w:val="num" w:pos="720"/>
        </w:tabs>
        <w:ind w:left="720" w:hanging="720"/>
      </w:pPr>
      <w:rPr>
        <w:rFonts w:ascii="Times New Roman" w:hAnsi="Times New Roman"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3C43BC"/>
    <w:multiLevelType w:val="hybridMultilevel"/>
    <w:tmpl w:val="8BE2F3C8"/>
    <w:lvl w:ilvl="0" w:tplc="9A121D3A">
      <w:start w:val="13"/>
      <w:numFmt w:val="lowerLetter"/>
      <w:lvlText w:val="(%1)"/>
      <w:lvlJc w:val="left"/>
      <w:pPr>
        <w:tabs>
          <w:tab w:val="num" w:pos="432"/>
        </w:tabs>
        <w:ind w:left="432" w:hanging="432"/>
      </w:pPr>
      <w:rPr>
        <w:rFonts w:ascii="Arial" w:hAnsi="Arial" w:hint="default"/>
        <w:sz w:val="20"/>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F57C22"/>
    <w:multiLevelType w:val="multilevel"/>
    <w:tmpl w:val="D58ACE86"/>
    <w:lvl w:ilvl="0">
      <w:start w:val="1"/>
      <w:numFmt w:val="lowerLetter"/>
      <w:lvlText w:val="(%1)"/>
      <w:lvlJc w:val="left"/>
      <w:pPr>
        <w:ind w:left="720" w:hanging="360"/>
      </w:pPr>
      <w:rPr>
        <w:rFonts w:hint="default"/>
        <w:i/>
        <w:iCs/>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2555093"/>
    <w:multiLevelType w:val="hybridMultilevel"/>
    <w:tmpl w:val="3C5AC814"/>
    <w:lvl w:ilvl="0" w:tplc="3B383C80">
      <w:start w:val="1"/>
      <w:numFmt w:val="decimal"/>
      <w:lvlText w:val="%1."/>
      <w:lvlJc w:val="left"/>
      <w:pPr>
        <w:ind w:left="720" w:hanging="360"/>
      </w:pPr>
      <w:rPr>
        <w:rFonts w:ascii="Arial" w:hAnsi="Arial" w:cs="Arial" w:hint="default"/>
        <w:b w:val="0"/>
        <w:i w:val="0"/>
        <w:sz w:val="20"/>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D7A30"/>
    <w:multiLevelType w:val="multilevel"/>
    <w:tmpl w:val="E9B08A2A"/>
    <w:lvl w:ilvl="0">
      <w:start w:val="1"/>
      <w:numFmt w:val="decimal"/>
      <w:lvlText w:val="%1."/>
      <w:lvlJc w:val="left"/>
      <w:pPr>
        <w:ind w:left="720" w:hanging="360"/>
      </w:pPr>
      <w:rPr>
        <w:i w:val="0"/>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F15551"/>
    <w:multiLevelType w:val="hybridMultilevel"/>
    <w:tmpl w:val="8E0C0130"/>
    <w:lvl w:ilvl="0" w:tplc="3496E616">
      <w:start w:val="17"/>
      <w:numFmt w:val="lowerLetter"/>
      <w:lvlText w:val="(%1)"/>
      <w:lvlJc w:val="left"/>
      <w:pPr>
        <w:tabs>
          <w:tab w:val="num" w:pos="864"/>
        </w:tabs>
        <w:ind w:left="864" w:hanging="432"/>
      </w:pPr>
      <w:rPr>
        <w:rFonts w:ascii="Arial" w:hAnsi="Arial" w:hint="default"/>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6D1844"/>
    <w:multiLevelType w:val="multilevel"/>
    <w:tmpl w:val="FC32B7D4"/>
    <w:lvl w:ilvl="0">
      <w:start w:val="1"/>
      <w:numFmt w:val="upperLetter"/>
      <w:lvlText w:val="%1."/>
      <w:lvlJc w:val="left"/>
      <w:pPr>
        <w:ind w:left="1710" w:hanging="690"/>
      </w:pPr>
      <w:rPr>
        <w:rFonts w:ascii="Trebuchet MS" w:eastAsia="Arial" w:hAnsi="Trebuchet MS" w:cs="Arial" w:hint="default"/>
        <w:b w:val="0"/>
        <w:i w:val="0"/>
        <w:sz w:val="24"/>
        <w:szCs w:val="24"/>
        <w:vertAlign w:val="baseline"/>
      </w:rPr>
    </w:lvl>
    <w:lvl w:ilvl="1">
      <w:start w:val="1"/>
      <w:numFmt w:val="lowerLetter"/>
      <w:lvlText w:val="%2."/>
      <w:lvlJc w:val="left"/>
      <w:pPr>
        <w:ind w:left="1710" w:hanging="690"/>
      </w:pPr>
      <w:rPr>
        <w:b/>
      </w:rPr>
    </w:lvl>
    <w:lvl w:ilvl="2">
      <w:start w:val="1"/>
      <w:numFmt w:val="lowerRoman"/>
      <w:lvlText w:val="%3."/>
      <w:lvlJc w:val="right"/>
      <w:pPr>
        <w:ind w:left="1740" w:hanging="720"/>
      </w:pPr>
      <w:rPr>
        <w:b/>
      </w:rPr>
    </w:lvl>
    <w:lvl w:ilvl="3">
      <w:start w:val="1"/>
      <w:numFmt w:val="decimal"/>
      <w:lvlText w:val="%4."/>
      <w:lvlJc w:val="left"/>
      <w:pPr>
        <w:ind w:left="1740" w:hanging="720"/>
      </w:pPr>
      <w:rPr>
        <w:b/>
      </w:rPr>
    </w:lvl>
    <w:lvl w:ilvl="4">
      <w:start w:val="1"/>
      <w:numFmt w:val="lowerLetter"/>
      <w:lvlText w:val="%5."/>
      <w:lvlJc w:val="left"/>
      <w:pPr>
        <w:ind w:left="2100" w:hanging="1080"/>
      </w:pPr>
      <w:rPr>
        <w:b/>
      </w:rPr>
    </w:lvl>
    <w:lvl w:ilvl="5">
      <w:start w:val="1"/>
      <w:numFmt w:val="lowerRoman"/>
      <w:lvlText w:val="%6."/>
      <w:lvlJc w:val="right"/>
      <w:pPr>
        <w:ind w:left="2100" w:hanging="1080"/>
      </w:pPr>
      <w:rPr>
        <w:b/>
      </w:rPr>
    </w:lvl>
    <w:lvl w:ilvl="6">
      <w:start w:val="1"/>
      <w:numFmt w:val="decimal"/>
      <w:lvlText w:val="%7."/>
      <w:lvlJc w:val="left"/>
      <w:pPr>
        <w:ind w:left="2460" w:hanging="1440"/>
      </w:pPr>
      <w:rPr>
        <w:b/>
      </w:rPr>
    </w:lvl>
    <w:lvl w:ilvl="7">
      <w:start w:val="1"/>
      <w:numFmt w:val="lowerLetter"/>
      <w:lvlText w:val="%8."/>
      <w:lvlJc w:val="left"/>
      <w:pPr>
        <w:ind w:left="2460" w:hanging="1440"/>
      </w:pPr>
      <w:rPr>
        <w:b/>
      </w:rPr>
    </w:lvl>
    <w:lvl w:ilvl="8">
      <w:start w:val="1"/>
      <w:numFmt w:val="lowerRoman"/>
      <w:lvlText w:val="%9."/>
      <w:lvlJc w:val="right"/>
      <w:pPr>
        <w:ind w:left="2460" w:hanging="1440"/>
      </w:pPr>
      <w:rPr>
        <w:b/>
      </w:rPr>
    </w:lvl>
  </w:abstractNum>
  <w:abstractNum w:abstractNumId="12" w15:restartNumberingAfterBreak="0">
    <w:nsid w:val="36A06662"/>
    <w:multiLevelType w:val="hybridMultilevel"/>
    <w:tmpl w:val="3B627600"/>
    <w:lvl w:ilvl="0" w:tplc="40321C56">
      <w:start w:val="16"/>
      <w:numFmt w:val="lowerLetter"/>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AD702B5"/>
    <w:multiLevelType w:val="hybridMultilevel"/>
    <w:tmpl w:val="041ADB48"/>
    <w:lvl w:ilvl="0" w:tplc="8362B562">
      <w:start w:val="1"/>
      <w:numFmt w:val="decimal"/>
      <w:lvlText w:val="(%1)"/>
      <w:lvlJc w:val="left"/>
      <w:pPr>
        <w:tabs>
          <w:tab w:val="num" w:pos="720"/>
        </w:tabs>
        <w:ind w:left="720" w:hanging="720"/>
      </w:pPr>
      <w:rPr>
        <w:rFonts w:ascii="Times New Roman" w:hAnsi="Times New Roman"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D4BE8"/>
    <w:multiLevelType w:val="multilevel"/>
    <w:tmpl w:val="6CB8273C"/>
    <w:lvl w:ilvl="0">
      <w:start w:val="1"/>
      <w:numFmt w:val="upperLetter"/>
      <w:lvlText w:val="%1."/>
      <w:lvlJc w:val="left"/>
      <w:pPr>
        <w:ind w:left="1770" w:hanging="690"/>
      </w:pPr>
      <w:rPr>
        <w:rFonts w:ascii="Trebuchet MS" w:eastAsia="Trebuchet MS" w:hAnsi="Trebuchet MS" w:cs="Trebuchet MS"/>
        <w:b w:val="0"/>
        <w:i w:val="0"/>
        <w:sz w:val="24"/>
        <w:szCs w:val="24"/>
        <w:vertAlign w:val="baseline"/>
      </w:rPr>
    </w:lvl>
    <w:lvl w:ilvl="1">
      <w:start w:val="1"/>
      <w:numFmt w:val="decimalZero"/>
      <w:lvlText w:val="%1.%2"/>
      <w:lvlJc w:val="left"/>
      <w:pPr>
        <w:ind w:left="1770" w:hanging="690"/>
      </w:pPr>
      <w:rPr>
        <w:b/>
      </w:rPr>
    </w:lvl>
    <w:lvl w:ilvl="2">
      <w:start w:val="1"/>
      <w:numFmt w:val="decimal"/>
      <w:lvlText w:val="%1.%2.%3"/>
      <w:lvlJc w:val="left"/>
      <w:pPr>
        <w:ind w:left="1800" w:hanging="720"/>
      </w:pPr>
      <w:rPr>
        <w:b/>
      </w:rPr>
    </w:lvl>
    <w:lvl w:ilvl="3">
      <w:start w:val="1"/>
      <w:numFmt w:val="decimal"/>
      <w:lvlText w:val="%1.%2.%3.%4"/>
      <w:lvlJc w:val="left"/>
      <w:pPr>
        <w:ind w:left="1800" w:hanging="720"/>
      </w:pPr>
      <w:rPr>
        <w:b/>
      </w:rPr>
    </w:lvl>
    <w:lvl w:ilvl="4">
      <w:start w:val="1"/>
      <w:numFmt w:val="decimal"/>
      <w:lvlText w:val="%1.%2.%3.%4.%5"/>
      <w:lvlJc w:val="left"/>
      <w:pPr>
        <w:ind w:left="2160" w:hanging="1080"/>
      </w:pPr>
      <w:rPr>
        <w:b/>
      </w:rPr>
    </w:lvl>
    <w:lvl w:ilvl="5">
      <w:start w:val="1"/>
      <w:numFmt w:val="decimal"/>
      <w:lvlText w:val="%1.%2.%3.%4.%5.%6"/>
      <w:lvlJc w:val="left"/>
      <w:pPr>
        <w:ind w:left="2160" w:hanging="1080"/>
      </w:pPr>
      <w:rPr>
        <w:b/>
      </w:rPr>
    </w:lvl>
    <w:lvl w:ilvl="6">
      <w:start w:val="1"/>
      <w:numFmt w:val="decimal"/>
      <w:lvlText w:val="%1.%2.%3.%4.%5.%6.%7"/>
      <w:lvlJc w:val="left"/>
      <w:pPr>
        <w:ind w:left="2520" w:hanging="1440"/>
      </w:pPr>
      <w:rPr>
        <w:b/>
      </w:rPr>
    </w:lvl>
    <w:lvl w:ilvl="7">
      <w:start w:val="1"/>
      <w:numFmt w:val="decimal"/>
      <w:lvlText w:val="%1.%2.%3.%4.%5.%6.%7.%8"/>
      <w:lvlJc w:val="left"/>
      <w:pPr>
        <w:ind w:left="2520" w:hanging="1440"/>
      </w:pPr>
      <w:rPr>
        <w:b/>
      </w:rPr>
    </w:lvl>
    <w:lvl w:ilvl="8">
      <w:start w:val="1"/>
      <w:numFmt w:val="decimal"/>
      <w:lvlText w:val="%1.%2.%3.%4.%5.%6.%7.%8.%9"/>
      <w:lvlJc w:val="left"/>
      <w:pPr>
        <w:ind w:left="2520" w:hanging="1440"/>
      </w:pPr>
      <w:rPr>
        <w:b/>
      </w:rPr>
    </w:lvl>
  </w:abstractNum>
  <w:abstractNum w:abstractNumId="15" w15:restartNumberingAfterBreak="0">
    <w:nsid w:val="402D3948"/>
    <w:multiLevelType w:val="hybridMultilevel"/>
    <w:tmpl w:val="6846C80C"/>
    <w:lvl w:ilvl="0" w:tplc="EED26FD4">
      <w:start w:val="8"/>
      <w:numFmt w:val="decimalZero"/>
      <w:lvlText w:val="212.%1"/>
      <w:lvlJc w:val="left"/>
      <w:pPr>
        <w:ind w:left="1350" w:hanging="360"/>
      </w:pPr>
      <w:rPr>
        <w:rFonts w:ascii="Trebuchet MS" w:hAnsi="Trebuchet MS" w:cs="Aria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43D51"/>
    <w:multiLevelType w:val="hybridMultilevel"/>
    <w:tmpl w:val="2F96EF26"/>
    <w:lvl w:ilvl="0" w:tplc="2970F4D8">
      <w:start w:val="14"/>
      <w:numFmt w:val="lowerLetter"/>
      <w:lvlText w:val="(%1)"/>
      <w:lvlJc w:val="left"/>
      <w:pPr>
        <w:tabs>
          <w:tab w:val="num" w:pos="864"/>
        </w:tabs>
        <w:ind w:left="864" w:hanging="432"/>
      </w:pPr>
      <w:rPr>
        <w:rFonts w:ascii="Arial" w:hAnsi="Arial" w:hint="default"/>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611CED"/>
    <w:multiLevelType w:val="multilevel"/>
    <w:tmpl w:val="DE389C70"/>
    <w:lvl w:ilvl="0">
      <w:start w:val="212"/>
      <w:numFmt w:val="decimal"/>
      <w:lvlText w:val="%1"/>
      <w:lvlJc w:val="left"/>
      <w:pPr>
        <w:ind w:left="585" w:hanging="585"/>
      </w:pPr>
      <w:rPr>
        <w:b/>
      </w:rPr>
    </w:lvl>
    <w:lvl w:ilvl="1">
      <w:start w:val="5"/>
      <w:numFmt w:val="decimalZero"/>
      <w:lvlText w:val="%1.%2"/>
      <w:lvlJc w:val="left"/>
      <w:pPr>
        <w:ind w:left="945" w:hanging="585"/>
      </w:pPr>
      <w:rPr>
        <w:rFonts w:ascii="Trebuchet MS" w:eastAsia="Trebuchet MS" w:hAnsi="Trebuchet MS" w:cs="Trebuchet MS"/>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4D771E88"/>
    <w:multiLevelType w:val="hybridMultilevel"/>
    <w:tmpl w:val="F0465FAA"/>
    <w:lvl w:ilvl="0" w:tplc="F7EEEE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914E27"/>
    <w:multiLevelType w:val="multilevel"/>
    <w:tmpl w:val="7CF8D82E"/>
    <w:lvl w:ilvl="0">
      <w:start w:val="1"/>
      <w:numFmt w:val="decimal"/>
      <w:lvlText w:val="%1."/>
      <w:lvlJc w:val="left"/>
      <w:pPr>
        <w:ind w:left="720" w:hanging="360"/>
      </w:pPr>
      <w:rPr>
        <w:rFonts w:hint="default"/>
        <w:i w:val="0"/>
        <w:iCs w:val="0"/>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4B44F96"/>
    <w:multiLevelType w:val="hybridMultilevel"/>
    <w:tmpl w:val="4C92F4A8"/>
    <w:lvl w:ilvl="0" w:tplc="478E6212">
      <w:start w:val="1"/>
      <w:numFmt w:val="decimalZero"/>
      <w:lvlText w:val="212.%1"/>
      <w:lvlJc w:val="left"/>
      <w:pPr>
        <w:ind w:left="1350" w:hanging="360"/>
      </w:pPr>
      <w:rPr>
        <w:rFonts w:ascii="Trebuchet MS" w:hAnsi="Trebuchet MS" w:cs="Arial" w:hint="default"/>
        <w:b/>
        <w:i w:val="0"/>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99B5A81"/>
    <w:multiLevelType w:val="hybridMultilevel"/>
    <w:tmpl w:val="18C2178C"/>
    <w:lvl w:ilvl="0" w:tplc="3A1E164A">
      <w:start w:val="1"/>
      <w:numFmt w:val="decimal"/>
      <w:lvlText w:val="(%1)"/>
      <w:lvlJc w:val="left"/>
      <w:pPr>
        <w:ind w:left="1080" w:hanging="360"/>
      </w:pPr>
      <w:rPr>
        <w:rFonts w:hint="default"/>
      </w:rPr>
    </w:lvl>
    <w:lvl w:ilvl="1" w:tplc="29F87034">
      <w:start w:val="9"/>
      <w:numFmt w:val="lowerLetter"/>
      <w:lvlText w:val="(%2)"/>
      <w:lvlJc w:val="left"/>
      <w:pPr>
        <w:ind w:left="900" w:hanging="360"/>
      </w:pPr>
      <w:rPr>
        <w:rFonts w:hint="default"/>
        <w:i w:val="0"/>
      </w:rPr>
    </w:lvl>
    <w:lvl w:ilvl="2" w:tplc="E430B896">
      <w:start w:val="1"/>
      <w:numFmt w:val="decimal"/>
      <w:lvlText w:val="(%3)"/>
      <w:lvlJc w:val="left"/>
      <w:pPr>
        <w:ind w:left="2520" w:hanging="180"/>
      </w:pPr>
      <w:rPr>
        <w:rFonts w:ascii="Arial" w:hAnsi="Arial" w:hint="default"/>
        <w:b w:val="0"/>
        <w:i w:val="0"/>
        <w:color w:val="auto"/>
        <w:sz w:val="20"/>
        <w:szCs w:val="22"/>
        <w:vertAlign w:val="baseli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06200A"/>
    <w:multiLevelType w:val="hybridMultilevel"/>
    <w:tmpl w:val="61A8F8DC"/>
    <w:lvl w:ilvl="0" w:tplc="C7605CBC">
      <w:start w:val="1"/>
      <w:numFmt w:val="lowerLetter"/>
      <w:lvlText w:val="(%1)"/>
      <w:lvlJc w:val="left"/>
      <w:pPr>
        <w:ind w:left="720" w:hanging="360"/>
      </w:pPr>
      <w:rPr>
        <w:rFonts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0327C"/>
    <w:multiLevelType w:val="hybridMultilevel"/>
    <w:tmpl w:val="E9D4F880"/>
    <w:lvl w:ilvl="0" w:tplc="2D348372">
      <w:start w:val="8"/>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827EED"/>
    <w:multiLevelType w:val="multilevel"/>
    <w:tmpl w:val="F726251C"/>
    <w:lvl w:ilvl="0">
      <w:start w:val="1"/>
      <w:numFmt w:val="lowerLetter"/>
      <w:lvlText w:val="(%1)"/>
      <w:lvlJc w:val="left"/>
      <w:pPr>
        <w:ind w:left="2430" w:hanging="360"/>
      </w:pPr>
      <w:rPr>
        <w:i/>
        <w:iCs/>
        <w:u w:val="none"/>
      </w:rPr>
    </w:lvl>
    <w:lvl w:ilvl="1">
      <w:start w:val="1"/>
      <w:numFmt w:val="lowerRoman"/>
      <w:lvlText w:val="(%2)"/>
      <w:lvlJc w:val="right"/>
      <w:pPr>
        <w:ind w:left="3150" w:hanging="360"/>
      </w:pPr>
      <w:rPr>
        <w:u w:val="none"/>
      </w:rPr>
    </w:lvl>
    <w:lvl w:ilvl="2">
      <w:start w:val="1"/>
      <w:numFmt w:val="decimal"/>
      <w:lvlText w:val="(%3)"/>
      <w:lvlJc w:val="left"/>
      <w:pPr>
        <w:ind w:left="3870" w:hanging="360"/>
      </w:pPr>
      <w:rPr>
        <w:u w:val="none"/>
      </w:rPr>
    </w:lvl>
    <w:lvl w:ilvl="3">
      <w:start w:val="1"/>
      <w:numFmt w:val="lowerLetter"/>
      <w:lvlText w:val="%4)"/>
      <w:lvlJc w:val="left"/>
      <w:pPr>
        <w:ind w:left="4590" w:hanging="360"/>
      </w:pPr>
      <w:rPr>
        <w:u w:val="none"/>
      </w:rPr>
    </w:lvl>
    <w:lvl w:ilvl="4">
      <w:start w:val="1"/>
      <w:numFmt w:val="lowerRoman"/>
      <w:lvlText w:val="%5)"/>
      <w:lvlJc w:val="right"/>
      <w:pPr>
        <w:ind w:left="5310" w:hanging="360"/>
      </w:pPr>
      <w:rPr>
        <w:u w:val="none"/>
      </w:rPr>
    </w:lvl>
    <w:lvl w:ilvl="5">
      <w:start w:val="1"/>
      <w:numFmt w:val="decimal"/>
      <w:lvlText w:val="%6)"/>
      <w:lvlJc w:val="left"/>
      <w:pPr>
        <w:ind w:left="6030" w:hanging="360"/>
      </w:pPr>
      <w:rPr>
        <w:u w:val="none"/>
      </w:rPr>
    </w:lvl>
    <w:lvl w:ilvl="6">
      <w:start w:val="1"/>
      <w:numFmt w:val="lowerLetter"/>
      <w:lvlText w:val="%7."/>
      <w:lvlJc w:val="left"/>
      <w:pPr>
        <w:ind w:left="6750" w:hanging="360"/>
      </w:pPr>
      <w:rPr>
        <w:u w:val="none"/>
      </w:rPr>
    </w:lvl>
    <w:lvl w:ilvl="7">
      <w:start w:val="1"/>
      <w:numFmt w:val="lowerRoman"/>
      <w:lvlText w:val="%8."/>
      <w:lvlJc w:val="right"/>
      <w:pPr>
        <w:ind w:left="7470" w:hanging="360"/>
      </w:pPr>
      <w:rPr>
        <w:u w:val="none"/>
      </w:rPr>
    </w:lvl>
    <w:lvl w:ilvl="8">
      <w:start w:val="1"/>
      <w:numFmt w:val="decimal"/>
      <w:lvlText w:val="%9."/>
      <w:lvlJc w:val="left"/>
      <w:pPr>
        <w:ind w:left="8190" w:hanging="360"/>
      </w:pPr>
      <w:rPr>
        <w:u w:val="none"/>
      </w:rPr>
    </w:lvl>
  </w:abstractNum>
  <w:abstractNum w:abstractNumId="25" w15:restartNumberingAfterBreak="0">
    <w:nsid w:val="7318236B"/>
    <w:multiLevelType w:val="multilevel"/>
    <w:tmpl w:val="DE389C70"/>
    <w:lvl w:ilvl="0">
      <w:start w:val="212"/>
      <w:numFmt w:val="decimal"/>
      <w:lvlText w:val="%1"/>
      <w:lvlJc w:val="left"/>
      <w:pPr>
        <w:ind w:left="585" w:hanging="585"/>
      </w:pPr>
      <w:rPr>
        <w:b/>
      </w:rPr>
    </w:lvl>
    <w:lvl w:ilvl="1">
      <w:start w:val="5"/>
      <w:numFmt w:val="decimalZero"/>
      <w:lvlText w:val="%1.%2"/>
      <w:lvlJc w:val="left"/>
      <w:pPr>
        <w:ind w:left="945" w:hanging="585"/>
      </w:pPr>
      <w:rPr>
        <w:rFonts w:ascii="Trebuchet MS" w:eastAsia="Trebuchet MS" w:hAnsi="Trebuchet MS" w:cs="Trebuchet MS"/>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7433066A"/>
    <w:multiLevelType w:val="multilevel"/>
    <w:tmpl w:val="884EB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E74C32"/>
    <w:multiLevelType w:val="multilevel"/>
    <w:tmpl w:val="C49623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95866156">
    <w:abstractNumId w:val="16"/>
  </w:num>
  <w:num w:numId="2" w16cid:durableId="664675078">
    <w:abstractNumId w:val="10"/>
  </w:num>
  <w:num w:numId="3" w16cid:durableId="1232472597">
    <w:abstractNumId w:val="0"/>
  </w:num>
  <w:num w:numId="4" w16cid:durableId="416094271">
    <w:abstractNumId w:val="6"/>
  </w:num>
  <w:num w:numId="5" w16cid:durableId="1284311688">
    <w:abstractNumId w:val="12"/>
  </w:num>
  <w:num w:numId="6" w16cid:durableId="1263102488">
    <w:abstractNumId w:val="5"/>
  </w:num>
  <w:num w:numId="7" w16cid:durableId="1271009898">
    <w:abstractNumId w:val="18"/>
  </w:num>
  <w:num w:numId="8" w16cid:durableId="2123107804">
    <w:abstractNumId w:val="13"/>
  </w:num>
  <w:num w:numId="9" w16cid:durableId="292518692">
    <w:abstractNumId w:val="3"/>
  </w:num>
  <w:num w:numId="10" w16cid:durableId="70857742">
    <w:abstractNumId w:val="4"/>
  </w:num>
  <w:num w:numId="11" w16cid:durableId="268783397">
    <w:abstractNumId w:val="23"/>
  </w:num>
  <w:num w:numId="12" w16cid:durableId="1092776709">
    <w:abstractNumId w:val="21"/>
  </w:num>
  <w:num w:numId="13" w16cid:durableId="677922939">
    <w:abstractNumId w:val="8"/>
  </w:num>
  <w:num w:numId="14" w16cid:durableId="157506694">
    <w:abstractNumId w:val="20"/>
  </w:num>
  <w:num w:numId="15" w16cid:durableId="375088491">
    <w:abstractNumId w:val="24"/>
  </w:num>
  <w:num w:numId="16" w16cid:durableId="991830634">
    <w:abstractNumId w:val="2"/>
  </w:num>
  <w:num w:numId="17" w16cid:durableId="644041899">
    <w:abstractNumId w:val="22"/>
  </w:num>
  <w:num w:numId="18" w16cid:durableId="510411326">
    <w:abstractNumId w:val="17"/>
  </w:num>
  <w:num w:numId="19" w16cid:durableId="1828017225">
    <w:abstractNumId w:val="14"/>
  </w:num>
  <w:num w:numId="20" w16cid:durableId="2035575238">
    <w:abstractNumId w:val="9"/>
  </w:num>
  <w:num w:numId="21" w16cid:durableId="799541805">
    <w:abstractNumId w:val="26"/>
  </w:num>
  <w:num w:numId="22" w16cid:durableId="1317950608">
    <w:abstractNumId w:val="11"/>
  </w:num>
  <w:num w:numId="23" w16cid:durableId="1915966456">
    <w:abstractNumId w:val="27"/>
  </w:num>
  <w:num w:numId="24" w16cid:durableId="1992365148">
    <w:abstractNumId w:val="7"/>
  </w:num>
  <w:num w:numId="25" w16cid:durableId="2014213237">
    <w:abstractNumId w:val="19"/>
  </w:num>
  <w:num w:numId="26" w16cid:durableId="2125804162">
    <w:abstractNumId w:val="25"/>
  </w:num>
  <w:num w:numId="27" w16cid:durableId="1387728159">
    <w:abstractNumId w:val="1"/>
  </w:num>
  <w:num w:numId="28" w16cid:durableId="129644678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rnelisse, Pamela">
    <w15:presenceInfo w15:providerId="AD" w15:userId="S::cornelissep@dot.state.co.us::00a46eed-b954-4a4b-a54a-7549a898c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23"/>
    <w:rsid w:val="00020681"/>
    <w:rsid w:val="000247F4"/>
    <w:rsid w:val="000315F9"/>
    <w:rsid w:val="0004006E"/>
    <w:rsid w:val="00065CE6"/>
    <w:rsid w:val="0008592C"/>
    <w:rsid w:val="00095593"/>
    <w:rsid w:val="000C0832"/>
    <w:rsid w:val="000C55EB"/>
    <w:rsid w:val="000D6CD8"/>
    <w:rsid w:val="000D6D66"/>
    <w:rsid w:val="000E165E"/>
    <w:rsid w:val="000E67D4"/>
    <w:rsid w:val="000F4A17"/>
    <w:rsid w:val="00152F5C"/>
    <w:rsid w:val="00153DDF"/>
    <w:rsid w:val="00156E06"/>
    <w:rsid w:val="0016114E"/>
    <w:rsid w:val="001C0CD8"/>
    <w:rsid w:val="001E191B"/>
    <w:rsid w:val="00221DAB"/>
    <w:rsid w:val="002474E7"/>
    <w:rsid w:val="002863F3"/>
    <w:rsid w:val="0029763D"/>
    <w:rsid w:val="002C23BE"/>
    <w:rsid w:val="002D0C16"/>
    <w:rsid w:val="002E6D1A"/>
    <w:rsid w:val="002F23CE"/>
    <w:rsid w:val="002F75CB"/>
    <w:rsid w:val="003009CB"/>
    <w:rsid w:val="003024C9"/>
    <w:rsid w:val="00334C07"/>
    <w:rsid w:val="00340C2C"/>
    <w:rsid w:val="00364460"/>
    <w:rsid w:val="00384DEF"/>
    <w:rsid w:val="0039145D"/>
    <w:rsid w:val="003B1632"/>
    <w:rsid w:val="003D4632"/>
    <w:rsid w:val="003F5037"/>
    <w:rsid w:val="003F5C7D"/>
    <w:rsid w:val="00404488"/>
    <w:rsid w:val="004257AC"/>
    <w:rsid w:val="00441A65"/>
    <w:rsid w:val="0044582F"/>
    <w:rsid w:val="00450243"/>
    <w:rsid w:val="00450FF6"/>
    <w:rsid w:val="00453B38"/>
    <w:rsid w:val="00487CA7"/>
    <w:rsid w:val="004C62A1"/>
    <w:rsid w:val="004C65C2"/>
    <w:rsid w:val="004D020A"/>
    <w:rsid w:val="004D7CE7"/>
    <w:rsid w:val="004E2062"/>
    <w:rsid w:val="005532E0"/>
    <w:rsid w:val="0055551A"/>
    <w:rsid w:val="00584DD6"/>
    <w:rsid w:val="00592D89"/>
    <w:rsid w:val="005A6890"/>
    <w:rsid w:val="005C3F4B"/>
    <w:rsid w:val="005F3E9E"/>
    <w:rsid w:val="005F428F"/>
    <w:rsid w:val="005F7BF3"/>
    <w:rsid w:val="0061724F"/>
    <w:rsid w:val="006356F0"/>
    <w:rsid w:val="0065545E"/>
    <w:rsid w:val="006575F7"/>
    <w:rsid w:val="006F6A48"/>
    <w:rsid w:val="00727547"/>
    <w:rsid w:val="00733997"/>
    <w:rsid w:val="007413B4"/>
    <w:rsid w:val="00741ED5"/>
    <w:rsid w:val="00762EF6"/>
    <w:rsid w:val="00786DDE"/>
    <w:rsid w:val="007B5239"/>
    <w:rsid w:val="007E1F5B"/>
    <w:rsid w:val="00803787"/>
    <w:rsid w:val="00815900"/>
    <w:rsid w:val="0082509E"/>
    <w:rsid w:val="00857369"/>
    <w:rsid w:val="0088145C"/>
    <w:rsid w:val="008B3C60"/>
    <w:rsid w:val="008B46B9"/>
    <w:rsid w:val="008D70B9"/>
    <w:rsid w:val="00923633"/>
    <w:rsid w:val="009267CF"/>
    <w:rsid w:val="009378E5"/>
    <w:rsid w:val="00972BB7"/>
    <w:rsid w:val="00987607"/>
    <w:rsid w:val="009C2211"/>
    <w:rsid w:val="009D2B98"/>
    <w:rsid w:val="009E0B3E"/>
    <w:rsid w:val="009F4129"/>
    <w:rsid w:val="00A07FFD"/>
    <w:rsid w:val="00A30114"/>
    <w:rsid w:val="00A328A9"/>
    <w:rsid w:val="00A437C1"/>
    <w:rsid w:val="00A74563"/>
    <w:rsid w:val="00A752A1"/>
    <w:rsid w:val="00A755E4"/>
    <w:rsid w:val="00AC3BD2"/>
    <w:rsid w:val="00AD2B87"/>
    <w:rsid w:val="00AE3483"/>
    <w:rsid w:val="00B3572D"/>
    <w:rsid w:val="00B6026B"/>
    <w:rsid w:val="00B65332"/>
    <w:rsid w:val="00B7153B"/>
    <w:rsid w:val="00B873D6"/>
    <w:rsid w:val="00B90531"/>
    <w:rsid w:val="00B9583D"/>
    <w:rsid w:val="00BA1528"/>
    <w:rsid w:val="00BC233A"/>
    <w:rsid w:val="00BC6EE7"/>
    <w:rsid w:val="00BD6E28"/>
    <w:rsid w:val="00BE18B9"/>
    <w:rsid w:val="00BF6D18"/>
    <w:rsid w:val="00C44DF0"/>
    <w:rsid w:val="00C60326"/>
    <w:rsid w:val="00C73B5D"/>
    <w:rsid w:val="00C7471B"/>
    <w:rsid w:val="00C75BF8"/>
    <w:rsid w:val="00C90155"/>
    <w:rsid w:val="00C92F5C"/>
    <w:rsid w:val="00CA159B"/>
    <w:rsid w:val="00CB5C9B"/>
    <w:rsid w:val="00CC56F0"/>
    <w:rsid w:val="00CD6F5D"/>
    <w:rsid w:val="00CE5EB7"/>
    <w:rsid w:val="00CF1582"/>
    <w:rsid w:val="00CF4A83"/>
    <w:rsid w:val="00D04A7A"/>
    <w:rsid w:val="00D20311"/>
    <w:rsid w:val="00D21C1D"/>
    <w:rsid w:val="00DD5A34"/>
    <w:rsid w:val="00DF3C35"/>
    <w:rsid w:val="00E041C1"/>
    <w:rsid w:val="00E0565C"/>
    <w:rsid w:val="00E37560"/>
    <w:rsid w:val="00E42164"/>
    <w:rsid w:val="00E47AF4"/>
    <w:rsid w:val="00E65834"/>
    <w:rsid w:val="00E67D2B"/>
    <w:rsid w:val="00E714F2"/>
    <w:rsid w:val="00E76F23"/>
    <w:rsid w:val="00E77396"/>
    <w:rsid w:val="00E83012"/>
    <w:rsid w:val="00ED2C2F"/>
    <w:rsid w:val="00ED699A"/>
    <w:rsid w:val="00EE2F01"/>
    <w:rsid w:val="00EF7FC6"/>
    <w:rsid w:val="00F0163F"/>
    <w:rsid w:val="00F018C8"/>
    <w:rsid w:val="00F02AAD"/>
    <w:rsid w:val="00F128B1"/>
    <w:rsid w:val="00F24B24"/>
    <w:rsid w:val="00F55C37"/>
    <w:rsid w:val="00F638D5"/>
    <w:rsid w:val="00F80999"/>
    <w:rsid w:val="00FA1050"/>
    <w:rsid w:val="00FB402C"/>
    <w:rsid w:val="00FD5428"/>
    <w:rsid w:val="00FE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EE63D"/>
  <w15:docId w15:val="{9F8FEA39-98D2-425A-89F4-80455F81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45E"/>
    <w:rPr>
      <w:sz w:val="24"/>
      <w:szCs w:val="24"/>
    </w:rPr>
  </w:style>
  <w:style w:type="paragraph" w:styleId="Heading1">
    <w:name w:val="heading 1"/>
    <w:basedOn w:val="Normal"/>
    <w:next w:val="Normal"/>
    <w:qFormat/>
    <w:rsid w:val="00C90155"/>
    <w:pPr>
      <w:tabs>
        <w:tab w:val="center" w:pos="432"/>
      </w:tabs>
      <w:suppressAutoHyphens/>
      <w:jc w:val="center"/>
      <w:outlineLvl w:val="0"/>
    </w:pPr>
    <w:rPr>
      <w:rFonts w:ascii="Trebuchet MS" w:hAnsi="Trebuchet MS"/>
      <w:b/>
      <w:sz w:val="28"/>
      <w:szCs w:val="28"/>
    </w:rPr>
  </w:style>
  <w:style w:type="paragraph" w:styleId="Heading2">
    <w:name w:val="heading 2"/>
    <w:basedOn w:val="Normal"/>
    <w:next w:val="Normal"/>
    <w:qFormat/>
    <w:rsid w:val="00F128B1"/>
    <w:pPr>
      <w:tabs>
        <w:tab w:val="left" w:pos="0"/>
        <w:tab w:val="left" w:pos="8784"/>
      </w:tabs>
      <w:suppressAutoHyphens/>
      <w:spacing w:after="240"/>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tabs>
        <w:tab w:val="left" w:pos="720"/>
      </w:tabs>
      <w:ind w:left="720"/>
    </w:pPr>
    <w:rPr>
      <w:sz w:val="22"/>
    </w:rPr>
  </w:style>
  <w:style w:type="table" w:styleId="TableList1">
    <w:name w:val="Table List 1"/>
    <w:basedOn w:val="TableNormal"/>
    <w:rsid w:val="00741ED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B90531"/>
    <w:rPr>
      <w:rFonts w:ascii="Tahoma" w:hAnsi="Tahoma" w:cs="Tahoma"/>
      <w:sz w:val="16"/>
      <w:szCs w:val="16"/>
    </w:rPr>
  </w:style>
  <w:style w:type="paragraph" w:styleId="CommentSubject">
    <w:name w:val="annotation subject"/>
    <w:basedOn w:val="CommentText"/>
    <w:next w:val="CommentText"/>
    <w:semiHidden/>
    <w:rsid w:val="000E165E"/>
    <w:rPr>
      <w:b/>
      <w:bCs/>
    </w:rPr>
  </w:style>
  <w:style w:type="paragraph" w:styleId="BodyText">
    <w:name w:val="Body Text"/>
    <w:basedOn w:val="Normal"/>
    <w:rsid w:val="00BC233A"/>
    <w:pPr>
      <w:widowControl w:val="0"/>
      <w:suppressAutoHyphens/>
      <w:spacing w:after="120"/>
    </w:pPr>
    <w:rPr>
      <w:szCs w:val="20"/>
      <w:lang w:eastAsia="ar-SA"/>
    </w:rPr>
  </w:style>
  <w:style w:type="paragraph" w:styleId="Title">
    <w:name w:val="Title"/>
    <w:basedOn w:val="Normal"/>
    <w:next w:val="Subtitle"/>
    <w:qFormat/>
    <w:rsid w:val="00BC233A"/>
    <w:pPr>
      <w:widowControl w:val="0"/>
      <w:tabs>
        <w:tab w:val="center" w:pos="4968"/>
        <w:tab w:val="left" w:pos="5760"/>
        <w:tab w:val="left" w:pos="6912"/>
        <w:tab w:val="left" w:pos="8064"/>
        <w:tab w:val="left" w:pos="9216"/>
      </w:tabs>
      <w:suppressAutoHyphens/>
      <w:ind w:left="1440"/>
      <w:jc w:val="center"/>
    </w:pPr>
    <w:rPr>
      <w:b/>
      <w:bCs/>
      <w:sz w:val="22"/>
      <w:szCs w:val="20"/>
      <w:lang w:eastAsia="ar-SA"/>
    </w:rPr>
  </w:style>
  <w:style w:type="paragraph" w:styleId="Subtitle">
    <w:name w:val="Subtitle"/>
    <w:basedOn w:val="Normal"/>
    <w:qFormat/>
    <w:rsid w:val="00BC233A"/>
    <w:pPr>
      <w:spacing w:after="60"/>
      <w:jc w:val="center"/>
      <w:outlineLvl w:val="1"/>
    </w:pPr>
    <w:rPr>
      <w:rFonts w:ascii="Arial" w:hAnsi="Arial" w:cs="Arial"/>
    </w:rPr>
  </w:style>
  <w:style w:type="paragraph" w:styleId="TOAHeading">
    <w:name w:val="toa heading"/>
    <w:basedOn w:val="Normal"/>
    <w:next w:val="Normal"/>
    <w:semiHidden/>
    <w:rsid w:val="004C62A1"/>
    <w:pPr>
      <w:widowControl w:val="0"/>
      <w:tabs>
        <w:tab w:val="right" w:pos="9360"/>
      </w:tabs>
      <w:suppressAutoHyphens/>
    </w:pPr>
    <w:rPr>
      <w:rFonts w:ascii="Courier New" w:hAnsi="Courier New"/>
      <w:snapToGrid w:val="0"/>
      <w:sz w:val="20"/>
      <w:szCs w:val="20"/>
    </w:rPr>
  </w:style>
  <w:style w:type="paragraph" w:styleId="Header">
    <w:name w:val="header"/>
    <w:basedOn w:val="Normal"/>
    <w:link w:val="HeaderChar"/>
    <w:uiPriority w:val="99"/>
    <w:unhideWhenUsed/>
    <w:rsid w:val="00065CE6"/>
    <w:pPr>
      <w:tabs>
        <w:tab w:val="center" w:pos="4680"/>
        <w:tab w:val="right" w:pos="9360"/>
      </w:tabs>
    </w:pPr>
  </w:style>
  <w:style w:type="character" w:customStyle="1" w:styleId="HeaderChar">
    <w:name w:val="Header Char"/>
    <w:basedOn w:val="DefaultParagraphFont"/>
    <w:link w:val="Header"/>
    <w:uiPriority w:val="99"/>
    <w:rsid w:val="00065CE6"/>
    <w:rPr>
      <w:sz w:val="24"/>
      <w:szCs w:val="24"/>
    </w:rPr>
  </w:style>
  <w:style w:type="paragraph" w:styleId="Footer">
    <w:name w:val="footer"/>
    <w:basedOn w:val="Normal"/>
    <w:link w:val="FooterChar"/>
    <w:unhideWhenUsed/>
    <w:rsid w:val="00065CE6"/>
    <w:pPr>
      <w:tabs>
        <w:tab w:val="center" w:pos="4680"/>
        <w:tab w:val="right" w:pos="9360"/>
      </w:tabs>
    </w:pPr>
  </w:style>
  <w:style w:type="character" w:customStyle="1" w:styleId="FooterChar">
    <w:name w:val="Footer Char"/>
    <w:basedOn w:val="DefaultParagraphFont"/>
    <w:link w:val="Footer"/>
    <w:rsid w:val="00065CE6"/>
    <w:rPr>
      <w:sz w:val="24"/>
      <w:szCs w:val="24"/>
    </w:rPr>
  </w:style>
  <w:style w:type="paragraph" w:styleId="ListParagraph">
    <w:name w:val="List Paragraph"/>
    <w:basedOn w:val="Normal"/>
    <w:uiPriority w:val="34"/>
    <w:qFormat/>
    <w:rsid w:val="000315F9"/>
    <w:pPr>
      <w:ind w:left="720"/>
      <w:contextualSpacing/>
    </w:pPr>
  </w:style>
  <w:style w:type="table" w:styleId="TableGrid">
    <w:name w:val="Table Grid"/>
    <w:basedOn w:val="TableNormal"/>
    <w:rsid w:val="00E6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2068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87CA7"/>
    <w:pPr>
      <w:widowControl w:val="0"/>
    </w:pPr>
    <w:rPr>
      <w:rFonts w:ascii="Courier" w:eastAsia="Courier" w:hAnsi="Courier" w:cs="Courie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84D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BA5D-8B1C-466B-8122-EAD2038B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1146</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PSP rev 212 Seeding (Temporary) Pneumatic</vt:lpstr>
    </vt:vector>
  </TitlesOfParts>
  <Company>CDOT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PSP rev 212 Seeding (Temporary) Pneumatic</dc:title>
  <dc:creator>Cornelisse, Pam</dc:creator>
  <cp:lastModifiedBy>Cornelisse, Pamela</cp:lastModifiedBy>
  <cp:revision>2</cp:revision>
  <cp:lastPrinted>2010-03-08T18:07:00Z</cp:lastPrinted>
  <dcterms:created xsi:type="dcterms:W3CDTF">2024-10-15T17:16:00Z</dcterms:created>
  <dcterms:modified xsi:type="dcterms:W3CDTF">2024-10-15T17:16:00Z</dcterms:modified>
</cp:coreProperties>
</file>