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D4D4C" w:rsidRDefault="001D4D4C">
      <w:pPr>
        <w:rPr>
          <w:b/>
        </w:rPr>
      </w:pPr>
    </w:p>
    <w:p w14:paraId="00000002" w14:textId="77777777" w:rsidR="001D4D4C" w:rsidRDefault="001D4D4C">
      <w:pPr>
        <w:spacing w:after="0" w:line="240" w:lineRule="auto"/>
        <w:jc w:val="center"/>
        <w:rPr>
          <w:rFonts w:ascii="Trebuchet MS" w:eastAsia="Trebuchet MS" w:hAnsi="Trebuchet MS" w:cs="Trebuchet MS"/>
          <w:sz w:val="24"/>
          <w:szCs w:val="24"/>
        </w:rPr>
      </w:pPr>
    </w:p>
    <w:p w14:paraId="00000003" w14:textId="77777777" w:rsidR="001D4D4C" w:rsidRDefault="001D4D4C">
      <w:pPr>
        <w:spacing w:after="0" w:line="240" w:lineRule="auto"/>
        <w:jc w:val="center"/>
        <w:rPr>
          <w:rFonts w:ascii="Trebuchet MS" w:eastAsia="Trebuchet MS" w:hAnsi="Trebuchet MS" w:cs="Trebuchet MS"/>
          <w:sz w:val="24"/>
          <w:szCs w:val="24"/>
        </w:rPr>
      </w:pPr>
    </w:p>
    <w:p w14:paraId="00000004" w14:textId="77777777" w:rsidR="001D4D4C" w:rsidRDefault="00F619F4">
      <w:pPr>
        <w:spacing w:after="0" w:line="240" w:lineRule="auto"/>
        <w:jc w:val="center"/>
        <w:rPr>
          <w:rFonts w:ascii="Trebuchet MS" w:eastAsia="Trebuchet MS" w:hAnsi="Trebuchet MS" w:cs="Trebuchet MS"/>
          <w:b/>
          <w:sz w:val="24"/>
          <w:szCs w:val="24"/>
        </w:rPr>
      </w:pPr>
      <w:r>
        <w:rPr>
          <w:rFonts w:ascii="Trebuchet MS" w:eastAsia="Trebuchet MS" w:hAnsi="Trebuchet MS" w:cs="Trebuchet MS"/>
          <w:b/>
          <w:sz w:val="24"/>
          <w:szCs w:val="24"/>
        </w:rPr>
        <w:t>Floyd Hill – TT Meeting Summary</w:t>
      </w:r>
    </w:p>
    <w:p w14:paraId="00000005" w14:textId="77777777" w:rsidR="001D4D4C" w:rsidRDefault="00F619F4">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Nov 12th, 2019, 1 PM to 4 PM</w:t>
      </w:r>
    </w:p>
    <w:p w14:paraId="00000006" w14:textId="77777777" w:rsidR="001D4D4C" w:rsidRDefault="00F619F4">
      <w:pPr>
        <w:spacing w:after="0" w:line="240" w:lineRule="auto"/>
        <w:jc w:val="center"/>
        <w:rPr>
          <w:rFonts w:ascii="Trebuchet MS" w:eastAsia="Trebuchet MS" w:hAnsi="Trebuchet MS" w:cs="Trebuchet MS"/>
          <w:i/>
        </w:rPr>
      </w:pPr>
      <w:r>
        <w:rPr>
          <w:rFonts w:ascii="Trebuchet MS" w:eastAsia="Trebuchet MS" w:hAnsi="Trebuchet MS" w:cs="Trebuchet MS"/>
          <w:i/>
        </w:rPr>
        <w:t xml:space="preserve">Postponed from Oct. 29, 2019 due to weather. </w:t>
      </w:r>
    </w:p>
    <w:p w14:paraId="00000007" w14:textId="77777777" w:rsidR="001D4D4C" w:rsidRDefault="00F619F4">
      <w:pPr>
        <w:spacing w:after="0" w:line="240" w:lineRule="auto"/>
        <w:jc w:val="center"/>
        <w:rPr>
          <w:rFonts w:ascii="Trebuchet MS" w:eastAsia="Trebuchet MS" w:hAnsi="Trebuchet MS" w:cs="Trebuchet MS"/>
          <w:sz w:val="24"/>
          <w:szCs w:val="24"/>
        </w:rPr>
      </w:pPr>
      <w:r>
        <w:rPr>
          <w:rFonts w:ascii="Trebuchet MS" w:eastAsia="Trebuchet MS" w:hAnsi="Trebuchet MS" w:cs="Trebuchet MS"/>
          <w:sz w:val="24"/>
          <w:szCs w:val="24"/>
        </w:rPr>
        <w:t>CDOT Golden – Lookout Mountain Conference Room</w:t>
      </w:r>
    </w:p>
    <w:p w14:paraId="00000008" w14:textId="77777777" w:rsidR="001D4D4C" w:rsidRDefault="001D4D4C">
      <w:pPr>
        <w:spacing w:after="0" w:line="240" w:lineRule="auto"/>
        <w:rPr>
          <w:rFonts w:ascii="Trebuchet MS" w:eastAsia="Trebuchet MS" w:hAnsi="Trebuchet MS" w:cs="Trebuchet MS"/>
          <w:sz w:val="24"/>
          <w:szCs w:val="24"/>
        </w:rPr>
      </w:pPr>
      <w:bookmarkStart w:id="0" w:name="_heading=h.gjdgxs" w:colFirst="0" w:colLast="0"/>
      <w:bookmarkEnd w:id="0"/>
    </w:p>
    <w:p w14:paraId="00000009" w14:textId="77777777" w:rsidR="001D4D4C" w:rsidRDefault="001D4D4C">
      <w:pPr>
        <w:spacing w:after="0" w:line="240" w:lineRule="auto"/>
        <w:rPr>
          <w:rFonts w:ascii="Trebuchet MS" w:eastAsia="Trebuchet MS" w:hAnsi="Trebuchet MS" w:cs="Trebuchet MS"/>
        </w:rPr>
      </w:pPr>
    </w:p>
    <w:p w14:paraId="0000000A"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Welcome and Introductions</w:t>
      </w:r>
    </w:p>
    <w:p w14:paraId="0000000B"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Taber Ward, CDR Associates, welcomed the group and reviewed the agenda. Self-introductions followed. </w:t>
      </w:r>
    </w:p>
    <w:p w14:paraId="0000000C" w14:textId="77777777" w:rsidR="001D4D4C" w:rsidRDefault="001D4D4C">
      <w:pPr>
        <w:spacing w:after="0" w:line="260" w:lineRule="auto"/>
        <w:ind w:left="720" w:right="720"/>
        <w:rPr>
          <w:rFonts w:ascii="Trebuchet MS" w:eastAsia="Trebuchet MS" w:hAnsi="Trebuchet MS" w:cs="Trebuchet MS"/>
        </w:rPr>
      </w:pPr>
    </w:p>
    <w:p w14:paraId="0000000D"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 xml:space="preserve">Corridor Project Updates </w:t>
      </w:r>
    </w:p>
    <w:p w14:paraId="0000000E" w14:textId="2505DACB"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Neil Ogden, CDOT, updated the group on corridor-wide projects. Neil also noted that  Steve Harelson, CDOT, has been promoted to </w:t>
      </w:r>
      <w:r w:rsidR="009C59DA">
        <w:rPr>
          <w:rFonts w:ascii="Trebuchet MS" w:eastAsia="Trebuchet MS" w:hAnsi="Trebuchet MS" w:cs="Trebuchet MS"/>
        </w:rPr>
        <w:t xml:space="preserve">Chief Engineer </w:t>
      </w:r>
      <w:r>
        <w:rPr>
          <w:rFonts w:ascii="Trebuchet MS" w:eastAsia="Trebuchet MS" w:hAnsi="Trebuchet MS" w:cs="Trebuchet MS"/>
        </w:rPr>
        <w:t xml:space="preserve">for </w:t>
      </w:r>
      <w:r w:rsidR="008C7EBE">
        <w:rPr>
          <w:rFonts w:ascii="Trebuchet MS" w:eastAsia="Trebuchet MS" w:hAnsi="Trebuchet MS" w:cs="Trebuchet MS"/>
        </w:rPr>
        <w:t>CDOT</w:t>
      </w:r>
      <w:r>
        <w:rPr>
          <w:rFonts w:ascii="Trebuchet MS" w:eastAsia="Trebuchet MS" w:hAnsi="Trebuchet MS" w:cs="Trebuchet MS"/>
        </w:rPr>
        <w:t xml:space="preserve"> and is no longer at R</w:t>
      </w:r>
      <w:r w:rsidR="008C7EBE">
        <w:rPr>
          <w:rFonts w:ascii="Trebuchet MS" w:eastAsia="Trebuchet MS" w:hAnsi="Trebuchet MS" w:cs="Trebuchet MS"/>
        </w:rPr>
        <w:t xml:space="preserve">egion </w:t>
      </w:r>
      <w:r>
        <w:rPr>
          <w:rFonts w:ascii="Trebuchet MS" w:eastAsia="Trebuchet MS" w:hAnsi="Trebuchet MS" w:cs="Trebuchet MS"/>
        </w:rPr>
        <w:t xml:space="preserve">1. </w:t>
      </w:r>
    </w:p>
    <w:p w14:paraId="0000000F" w14:textId="77777777" w:rsidR="001D4D4C" w:rsidRDefault="001D4D4C">
      <w:pPr>
        <w:spacing w:after="0" w:line="260" w:lineRule="auto"/>
        <w:ind w:right="720"/>
        <w:rPr>
          <w:rFonts w:ascii="Trebuchet MS" w:eastAsia="Trebuchet MS" w:hAnsi="Trebuchet MS" w:cs="Trebuchet MS"/>
        </w:rPr>
      </w:pPr>
    </w:p>
    <w:p w14:paraId="00000010" w14:textId="46D9CBAA"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Floyd Hill:</w:t>
      </w:r>
      <w:r>
        <w:rPr>
          <w:rFonts w:ascii="Trebuchet MS" w:eastAsia="Trebuchet MS" w:hAnsi="Trebuchet MS" w:cs="Trebuchet MS"/>
        </w:rPr>
        <w:t xml:space="preserve"> The Transportation Commission is reviewing potential funding sources for the Floyd Hill modifications. Final approval for up to $100 million is in December</w:t>
      </w:r>
      <w:r w:rsidR="008C7EBE">
        <w:rPr>
          <w:rFonts w:ascii="Trebuchet MS" w:eastAsia="Trebuchet MS" w:hAnsi="Trebuchet MS" w:cs="Trebuchet MS"/>
        </w:rPr>
        <w:t xml:space="preserve"> (note that it was actually approved on November 21</w:t>
      </w:r>
      <w:r w:rsidR="008C7EBE" w:rsidRPr="005E739D">
        <w:rPr>
          <w:rFonts w:ascii="Trebuchet MS" w:eastAsia="Trebuchet MS" w:hAnsi="Trebuchet MS" w:cs="Trebuchet MS"/>
          <w:vertAlign w:val="superscript"/>
        </w:rPr>
        <w:t>st</w:t>
      </w:r>
      <w:r w:rsidR="008C7EBE">
        <w:rPr>
          <w:rFonts w:ascii="Trebuchet MS" w:eastAsia="Trebuchet MS" w:hAnsi="Trebuchet MS" w:cs="Trebuchet MS"/>
        </w:rPr>
        <w:t>)</w:t>
      </w:r>
      <w:r>
        <w:rPr>
          <w:rFonts w:ascii="Trebuchet MS" w:eastAsia="Trebuchet MS" w:hAnsi="Trebuchet MS" w:cs="Trebuchet MS"/>
        </w:rPr>
        <w:t xml:space="preserve">. The Bridge Enterprise Program </w:t>
      </w:r>
      <w:r w:rsidR="009A6EB4">
        <w:rPr>
          <w:rFonts w:ascii="Trebuchet MS" w:eastAsia="Trebuchet MS" w:hAnsi="Trebuchet MS" w:cs="Trebuchet MS"/>
        </w:rPr>
        <w:t>is also anticipated to bring</w:t>
      </w:r>
      <w:r>
        <w:rPr>
          <w:rFonts w:ascii="Trebuchet MS" w:eastAsia="Trebuchet MS" w:hAnsi="Trebuchet MS" w:cs="Trebuchet MS"/>
        </w:rPr>
        <w:t xml:space="preserve"> resources to the table, and the collective group is looking at federal grant opportunities and </w:t>
      </w:r>
      <w:r w:rsidR="009A6EB4">
        <w:rPr>
          <w:rFonts w:ascii="Trebuchet MS" w:eastAsia="Trebuchet MS" w:hAnsi="Trebuchet MS" w:cs="Trebuchet MS"/>
        </w:rPr>
        <w:t>funding options</w:t>
      </w:r>
      <w:r>
        <w:rPr>
          <w:rFonts w:ascii="Trebuchet MS" w:eastAsia="Trebuchet MS" w:hAnsi="Trebuchet MS" w:cs="Trebuchet MS"/>
        </w:rPr>
        <w:t xml:space="preserve"> over the next year. </w:t>
      </w:r>
    </w:p>
    <w:p w14:paraId="00000011" w14:textId="77777777" w:rsidR="001D4D4C" w:rsidRDefault="001D4D4C">
      <w:pPr>
        <w:spacing w:after="0" w:line="260" w:lineRule="auto"/>
        <w:ind w:right="720"/>
        <w:rPr>
          <w:rFonts w:ascii="Trebuchet MS" w:eastAsia="Trebuchet MS" w:hAnsi="Trebuchet MS" w:cs="Trebuchet MS"/>
        </w:rPr>
      </w:pPr>
    </w:p>
    <w:p w14:paraId="00000012"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WB I-70 Mountain Express Lane</w:t>
      </w:r>
      <w:r>
        <w:rPr>
          <w:rFonts w:ascii="Trebuchet MS" w:eastAsia="Trebuchet MS" w:hAnsi="Trebuchet MS" w:cs="Trebuchet MS"/>
        </w:rPr>
        <w:t xml:space="preserve">: Construction is underway, including conduit installation and west-end widening. </w:t>
      </w:r>
    </w:p>
    <w:p w14:paraId="00000013" w14:textId="77777777" w:rsidR="001D4D4C" w:rsidRDefault="001D4D4C">
      <w:pPr>
        <w:spacing w:after="0" w:line="260" w:lineRule="auto"/>
        <w:ind w:right="720"/>
        <w:rPr>
          <w:rFonts w:ascii="Trebuchet MS" w:eastAsia="Trebuchet MS" w:hAnsi="Trebuchet MS" w:cs="Trebuchet MS"/>
        </w:rPr>
      </w:pPr>
    </w:p>
    <w:p w14:paraId="00000014"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Fall River Road Bridge:</w:t>
      </w:r>
      <w:r>
        <w:rPr>
          <w:rFonts w:ascii="Trebuchet MS" w:eastAsia="Trebuchet MS" w:hAnsi="Trebuchet MS" w:cs="Trebuchet MS"/>
        </w:rPr>
        <w:t xml:space="preserve"> The project is nearing completion and will open to traffic around December 20th. </w:t>
      </w:r>
    </w:p>
    <w:p w14:paraId="00000015" w14:textId="77777777" w:rsidR="001D4D4C" w:rsidRDefault="001D4D4C">
      <w:pPr>
        <w:spacing w:after="0" w:line="260" w:lineRule="auto"/>
        <w:ind w:right="720"/>
        <w:rPr>
          <w:rFonts w:ascii="Trebuchet MS" w:eastAsia="Trebuchet MS" w:hAnsi="Trebuchet MS" w:cs="Trebuchet MS"/>
        </w:rPr>
      </w:pPr>
    </w:p>
    <w:p w14:paraId="00000016" w14:textId="2C671765"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Silver</w:t>
      </w:r>
      <w:r w:rsidR="008C7EBE">
        <w:rPr>
          <w:rFonts w:ascii="Trebuchet MS" w:eastAsia="Trebuchet MS" w:hAnsi="Trebuchet MS" w:cs="Trebuchet MS"/>
          <w:b/>
        </w:rPr>
        <w:t xml:space="preserve"> P</w:t>
      </w:r>
      <w:r>
        <w:rPr>
          <w:rFonts w:ascii="Trebuchet MS" w:eastAsia="Trebuchet MS" w:hAnsi="Trebuchet MS" w:cs="Trebuchet MS"/>
          <w:b/>
        </w:rPr>
        <w:t xml:space="preserve">lume Sound Wall: </w:t>
      </w:r>
      <w:r>
        <w:rPr>
          <w:rFonts w:ascii="Trebuchet MS" w:eastAsia="Trebuchet MS" w:hAnsi="Trebuchet MS" w:cs="Trebuchet MS"/>
        </w:rPr>
        <w:t xml:space="preserve">The wall is being removed. The project will pause around Thanksgiving and resume work in early winter. Completion is anticipated in June 2020. </w:t>
      </w:r>
    </w:p>
    <w:p w14:paraId="00000017" w14:textId="77777777" w:rsidR="001D4D4C" w:rsidRDefault="00F619F4">
      <w:pPr>
        <w:spacing w:after="0" w:line="260" w:lineRule="auto"/>
        <w:ind w:right="720"/>
        <w:rPr>
          <w:b/>
        </w:rPr>
      </w:pPr>
      <w:r>
        <w:rPr>
          <w:rFonts w:ascii="Trebuchet MS" w:eastAsia="Trebuchet MS" w:hAnsi="Trebuchet MS" w:cs="Trebuchet MS"/>
        </w:rPr>
        <w:t xml:space="preserve"> </w:t>
      </w:r>
    </w:p>
    <w:p w14:paraId="00000018" w14:textId="6CDD89AC"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CR 314/Greenway: </w:t>
      </w:r>
      <w:r>
        <w:rPr>
          <w:rFonts w:ascii="Trebuchet MS" w:eastAsia="Trebuchet MS" w:hAnsi="Trebuchet MS" w:cs="Trebuchet MS"/>
        </w:rPr>
        <w:t xml:space="preserve">CDOT has completed about 30% design on </w:t>
      </w:r>
      <w:proofErr w:type="gramStart"/>
      <w:r>
        <w:rPr>
          <w:rFonts w:ascii="Trebuchet MS" w:eastAsia="Trebuchet MS" w:hAnsi="Trebuchet MS" w:cs="Trebuchet MS"/>
        </w:rPr>
        <w:t xml:space="preserve">both </w:t>
      </w:r>
      <w:r w:rsidR="009A6EB4">
        <w:rPr>
          <w:rFonts w:ascii="Trebuchet MS" w:eastAsia="Trebuchet MS" w:hAnsi="Trebuchet MS" w:cs="Trebuchet MS"/>
        </w:rPr>
        <w:t>of these</w:t>
      </w:r>
      <w:proofErr w:type="gramEnd"/>
      <w:r w:rsidR="009A6EB4">
        <w:rPr>
          <w:rFonts w:ascii="Trebuchet MS" w:eastAsia="Trebuchet MS" w:hAnsi="Trebuchet MS" w:cs="Trebuchet MS"/>
        </w:rPr>
        <w:t xml:space="preserve"> WB I-70 Mountain Express Lanes INFRA </w:t>
      </w:r>
      <w:r>
        <w:rPr>
          <w:rFonts w:ascii="Trebuchet MS" w:eastAsia="Trebuchet MS" w:hAnsi="Trebuchet MS" w:cs="Trebuchet MS"/>
        </w:rPr>
        <w:t xml:space="preserve">companion projects and anticipates starting construction in Spring 2021. There is budget available for both projects. </w:t>
      </w:r>
    </w:p>
    <w:p w14:paraId="00000019" w14:textId="77777777" w:rsidR="001D4D4C" w:rsidRDefault="001D4D4C">
      <w:pPr>
        <w:spacing w:after="0" w:line="260" w:lineRule="auto"/>
        <w:ind w:right="720"/>
        <w:rPr>
          <w:rFonts w:ascii="Trebuchet MS" w:eastAsia="Trebuchet MS" w:hAnsi="Trebuchet MS" w:cs="Trebuchet MS"/>
        </w:rPr>
      </w:pPr>
    </w:p>
    <w:p w14:paraId="0000001A"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What are the endpoints of the Greenway design? </w:t>
      </w:r>
    </w:p>
    <w:p w14:paraId="0000001B" w14:textId="429DF76E"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A:</w:t>
      </w:r>
      <w:r>
        <w:rPr>
          <w:rFonts w:ascii="Trebuchet MS" w:eastAsia="Trebuchet MS" w:hAnsi="Trebuchet MS" w:cs="Trebuchet MS"/>
        </w:rPr>
        <w:t xml:space="preserve"> </w:t>
      </w:r>
      <w:r w:rsidR="008C7EBE">
        <w:rPr>
          <w:rFonts w:ascii="Trebuchet MS" w:eastAsia="Trebuchet MS" w:hAnsi="Trebuchet MS" w:cs="Trebuchet MS"/>
        </w:rPr>
        <w:t>As part of the Greenway project, t</w:t>
      </w:r>
      <w:r>
        <w:rPr>
          <w:rFonts w:ascii="Trebuchet MS" w:eastAsia="Trebuchet MS" w:hAnsi="Trebuchet MS" w:cs="Trebuchet MS"/>
        </w:rPr>
        <w:t xml:space="preserve">he </w:t>
      </w:r>
      <w:r w:rsidR="008C7EBE">
        <w:rPr>
          <w:rFonts w:ascii="Trebuchet MS" w:eastAsia="Trebuchet MS" w:hAnsi="Trebuchet MS" w:cs="Trebuchet MS"/>
        </w:rPr>
        <w:t>E</w:t>
      </w:r>
      <w:r>
        <w:rPr>
          <w:rFonts w:ascii="Trebuchet MS" w:eastAsia="Trebuchet MS" w:hAnsi="Trebuchet MS" w:cs="Trebuchet MS"/>
        </w:rPr>
        <w:t xml:space="preserve">ast Idaho Springs section </w:t>
      </w:r>
      <w:r w:rsidR="009C59DA">
        <w:rPr>
          <w:rFonts w:ascii="Trebuchet MS" w:eastAsia="Trebuchet MS" w:hAnsi="Trebuchet MS" w:cs="Trebuchet MS"/>
        </w:rPr>
        <w:t>begins at</w:t>
      </w:r>
      <w:r>
        <w:rPr>
          <w:rFonts w:ascii="Trebuchet MS" w:eastAsia="Trebuchet MS" w:hAnsi="Trebuchet MS" w:cs="Trebuchet MS"/>
        </w:rPr>
        <w:t xml:space="preserve"> Exit 241 </w:t>
      </w:r>
      <w:r w:rsidR="009A6EB4">
        <w:rPr>
          <w:rFonts w:ascii="Trebuchet MS" w:eastAsia="Trebuchet MS" w:hAnsi="Trebuchet MS" w:cs="Trebuchet MS"/>
        </w:rPr>
        <w:t>and continues to the east</w:t>
      </w:r>
      <w:r w:rsidR="005E739D">
        <w:rPr>
          <w:rFonts w:ascii="Trebuchet MS" w:eastAsia="Trebuchet MS" w:hAnsi="Trebuchet MS" w:cs="Trebuchet MS"/>
        </w:rPr>
        <w:t>,</w:t>
      </w:r>
      <w:r>
        <w:rPr>
          <w:rFonts w:ascii="Trebuchet MS" w:eastAsia="Trebuchet MS" w:hAnsi="Trebuchet MS" w:cs="Trebuchet MS"/>
        </w:rPr>
        <w:t xml:space="preserve"> </w:t>
      </w:r>
      <w:r w:rsidR="009A6EB4">
        <w:rPr>
          <w:rFonts w:ascii="Trebuchet MS" w:eastAsia="Trebuchet MS" w:hAnsi="Trebuchet MS" w:cs="Trebuchet MS"/>
        </w:rPr>
        <w:t>ending</w:t>
      </w:r>
      <w:r w:rsidR="009C59DA">
        <w:rPr>
          <w:rFonts w:ascii="Trebuchet MS" w:eastAsia="Trebuchet MS" w:hAnsi="Trebuchet MS" w:cs="Trebuchet MS"/>
        </w:rPr>
        <w:t xml:space="preserve"> </w:t>
      </w:r>
      <w:r>
        <w:rPr>
          <w:rFonts w:ascii="Trebuchet MS" w:eastAsia="Trebuchet MS" w:hAnsi="Trebuchet MS" w:cs="Trebuchet MS"/>
        </w:rPr>
        <w:t xml:space="preserve">at </w:t>
      </w:r>
      <w:r>
        <w:rPr>
          <w:rFonts w:ascii="Trebuchet MS" w:eastAsia="Trebuchet MS" w:hAnsi="Trebuchet MS" w:cs="Trebuchet MS"/>
        </w:rPr>
        <w:t xml:space="preserve">the </w:t>
      </w:r>
      <w:r w:rsidR="008C7EBE">
        <w:rPr>
          <w:rFonts w:ascii="Trebuchet MS" w:eastAsia="Trebuchet MS" w:hAnsi="Trebuchet MS" w:cs="Trebuchet MS"/>
        </w:rPr>
        <w:t>RV storage yard.  The Dumont Trailhead will also be constructed as part of the Greenway project.  In addition, another section between the Dumont Trailhead and the Animal Shelter is being considered.  As part of the CR 314 project, the Greenway will be completed between the RV storage yard on the west to the Game Check Trailhead</w:t>
      </w:r>
      <w:r>
        <w:rPr>
          <w:rFonts w:ascii="Trebuchet MS" w:eastAsia="Trebuchet MS" w:hAnsi="Trebuchet MS" w:cs="Trebuchet MS"/>
        </w:rPr>
        <w:t xml:space="preserve">.  </w:t>
      </w:r>
    </w:p>
    <w:p w14:paraId="0000001C" w14:textId="77777777" w:rsidR="001D4D4C" w:rsidRDefault="001D4D4C">
      <w:pPr>
        <w:spacing w:after="0" w:line="260" w:lineRule="auto"/>
        <w:ind w:right="720"/>
        <w:rPr>
          <w:rFonts w:ascii="Trebuchet MS" w:eastAsia="Trebuchet MS" w:hAnsi="Trebuchet MS" w:cs="Trebuchet MS"/>
        </w:rPr>
      </w:pPr>
    </w:p>
    <w:p w14:paraId="0000001D" w14:textId="412A05C9"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lastRenderedPageBreak/>
        <w:t xml:space="preserve">Vail Pass: </w:t>
      </w:r>
      <w:r>
        <w:rPr>
          <w:rFonts w:ascii="Trebuchet MS" w:eastAsia="Trebuchet MS" w:hAnsi="Trebuchet MS" w:cs="Trebuchet MS"/>
        </w:rPr>
        <w:t xml:space="preserve">The EA documentation has begun and </w:t>
      </w:r>
      <w:r w:rsidR="008C7EBE">
        <w:rPr>
          <w:rFonts w:ascii="Trebuchet MS" w:eastAsia="Trebuchet MS" w:hAnsi="Trebuchet MS" w:cs="Trebuchet MS"/>
        </w:rPr>
        <w:t xml:space="preserve">a </w:t>
      </w:r>
      <w:r>
        <w:rPr>
          <w:rFonts w:ascii="Trebuchet MS" w:eastAsia="Trebuchet MS" w:hAnsi="Trebuchet MS" w:cs="Trebuchet MS"/>
        </w:rPr>
        <w:t xml:space="preserve">PLT meeting is scheduled for December 3, 2019. </w:t>
      </w:r>
    </w:p>
    <w:p w14:paraId="0000001E" w14:textId="77777777" w:rsidR="001D4D4C" w:rsidRDefault="001D4D4C">
      <w:pPr>
        <w:spacing w:after="0" w:line="260" w:lineRule="auto"/>
        <w:ind w:right="720"/>
        <w:rPr>
          <w:rFonts w:ascii="Trebuchet MS" w:eastAsia="Trebuchet MS" w:hAnsi="Trebuchet MS" w:cs="Trebuchet MS"/>
        </w:rPr>
      </w:pPr>
    </w:p>
    <w:p w14:paraId="0000001F" w14:textId="7B41A38A"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HPTE Funding: </w:t>
      </w:r>
      <w:r w:rsidR="008C7EBE">
        <w:rPr>
          <w:rFonts w:ascii="Trebuchet MS" w:eastAsia="Trebuchet MS" w:hAnsi="Trebuchet MS" w:cs="Trebuchet MS"/>
        </w:rPr>
        <w:t>A</w:t>
      </w:r>
      <w:r>
        <w:rPr>
          <w:rFonts w:ascii="Trebuchet MS" w:eastAsia="Trebuchet MS" w:hAnsi="Trebuchet MS" w:cs="Trebuchet MS"/>
        </w:rPr>
        <w:t xml:space="preserve"> subcommittee of the Collaborative Effort </w:t>
      </w:r>
      <w:r w:rsidR="008C7EBE">
        <w:rPr>
          <w:rFonts w:ascii="Trebuchet MS" w:eastAsia="Trebuchet MS" w:hAnsi="Trebuchet MS" w:cs="Trebuchet MS"/>
        </w:rPr>
        <w:t xml:space="preserve">has been formed </w:t>
      </w:r>
      <w:r>
        <w:rPr>
          <w:rFonts w:ascii="Trebuchet MS" w:eastAsia="Trebuchet MS" w:hAnsi="Trebuchet MS" w:cs="Trebuchet MS"/>
        </w:rPr>
        <w:t xml:space="preserve">to look at options for the funding gap for Floyd Hill. </w:t>
      </w:r>
      <w:r w:rsidR="008C7EBE">
        <w:rPr>
          <w:rFonts w:ascii="Trebuchet MS" w:eastAsia="Trebuchet MS" w:hAnsi="Trebuchet MS" w:cs="Trebuchet MS"/>
        </w:rPr>
        <w:t>HPTE released a Request for Proposals for a “Floyd Hill Project Funding Gap Study” on November 15</w:t>
      </w:r>
      <w:r w:rsidR="008C7EBE" w:rsidRPr="005E739D">
        <w:rPr>
          <w:rFonts w:ascii="Trebuchet MS" w:eastAsia="Trebuchet MS" w:hAnsi="Trebuchet MS" w:cs="Trebuchet MS"/>
          <w:vertAlign w:val="superscript"/>
        </w:rPr>
        <w:t>th</w:t>
      </w:r>
      <w:r w:rsidR="008C7EBE">
        <w:rPr>
          <w:rFonts w:ascii="Trebuchet MS" w:eastAsia="Trebuchet MS" w:hAnsi="Trebuchet MS" w:cs="Trebuchet MS"/>
        </w:rPr>
        <w:t xml:space="preserve">.  </w:t>
      </w:r>
      <w:r>
        <w:rPr>
          <w:rFonts w:ascii="Trebuchet MS" w:eastAsia="Trebuchet MS" w:hAnsi="Trebuchet MS" w:cs="Trebuchet MS"/>
        </w:rPr>
        <w:t xml:space="preserve">This </w:t>
      </w:r>
      <w:r w:rsidR="008C7EBE">
        <w:rPr>
          <w:rFonts w:ascii="Trebuchet MS" w:eastAsia="Trebuchet MS" w:hAnsi="Trebuchet MS" w:cs="Trebuchet MS"/>
        </w:rPr>
        <w:t xml:space="preserve">process </w:t>
      </w:r>
      <w:r>
        <w:rPr>
          <w:rFonts w:ascii="Trebuchet MS" w:eastAsia="Trebuchet MS" w:hAnsi="Trebuchet MS" w:cs="Trebuchet MS"/>
        </w:rPr>
        <w:t xml:space="preserve">will </w:t>
      </w:r>
      <w:r w:rsidR="008C7EBE">
        <w:rPr>
          <w:rFonts w:ascii="Trebuchet MS" w:eastAsia="Trebuchet MS" w:hAnsi="Trebuchet MS" w:cs="Trebuchet MS"/>
        </w:rPr>
        <w:t xml:space="preserve">be completed parallel to </w:t>
      </w:r>
      <w:r>
        <w:rPr>
          <w:rFonts w:ascii="Trebuchet MS" w:eastAsia="Trebuchet MS" w:hAnsi="Trebuchet MS" w:cs="Trebuchet MS"/>
        </w:rPr>
        <w:t>the NEPA process</w:t>
      </w:r>
      <w:r w:rsidR="008C7EBE">
        <w:rPr>
          <w:rFonts w:ascii="Trebuchet MS" w:eastAsia="Trebuchet MS" w:hAnsi="Trebuchet MS" w:cs="Trebuchet MS"/>
        </w:rPr>
        <w:t>, will help inform project development,</w:t>
      </w:r>
      <w:r>
        <w:rPr>
          <w:rFonts w:ascii="Trebuchet MS" w:eastAsia="Trebuchet MS" w:hAnsi="Trebuchet MS" w:cs="Trebuchet MS"/>
        </w:rPr>
        <w:t xml:space="preserve"> and is anticipated to be an </w:t>
      </w:r>
      <w:proofErr w:type="gramStart"/>
      <w:r>
        <w:rPr>
          <w:rFonts w:ascii="Trebuchet MS" w:eastAsia="Trebuchet MS" w:hAnsi="Trebuchet MS" w:cs="Trebuchet MS"/>
        </w:rPr>
        <w:t>eight month</w:t>
      </w:r>
      <w:proofErr w:type="gramEnd"/>
      <w:r>
        <w:rPr>
          <w:rFonts w:ascii="Trebuchet MS" w:eastAsia="Trebuchet MS" w:hAnsi="Trebuchet MS" w:cs="Trebuchet MS"/>
        </w:rPr>
        <w:t xml:space="preserve"> process. </w:t>
      </w:r>
    </w:p>
    <w:p w14:paraId="00000020" w14:textId="77777777" w:rsidR="001D4D4C" w:rsidRDefault="001D4D4C">
      <w:pPr>
        <w:spacing w:after="0" w:line="260" w:lineRule="auto"/>
        <w:ind w:right="720"/>
        <w:rPr>
          <w:rFonts w:ascii="Trebuchet MS" w:eastAsia="Trebuchet MS" w:hAnsi="Trebuchet MS" w:cs="Trebuchet MS"/>
        </w:rPr>
      </w:pPr>
    </w:p>
    <w:p w14:paraId="00000021"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 xml:space="preserve">Action Item Follow Up </w:t>
      </w:r>
    </w:p>
    <w:p w14:paraId="00000022"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Taber Ward prompted updates on outstanding action items from TT #17 meeting. </w:t>
      </w:r>
    </w:p>
    <w:p w14:paraId="00000023" w14:textId="77777777" w:rsidR="001D4D4C" w:rsidRDefault="001D4D4C">
      <w:pPr>
        <w:spacing w:after="0" w:line="260" w:lineRule="auto"/>
        <w:ind w:right="720"/>
        <w:rPr>
          <w:rFonts w:ascii="Trebuchet MS" w:eastAsia="Trebuchet MS" w:hAnsi="Trebuchet MS" w:cs="Trebuchet MS"/>
        </w:rPr>
      </w:pPr>
    </w:p>
    <w:p w14:paraId="00000024" w14:textId="202BE590"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Anthony Pisano, Atkins, addressed the action item to look into truck turn-arounds at Hidden Valley. This action item stemmed from concern that, if US 6 is closed, semi-trucks would have </w:t>
      </w:r>
      <w:r>
        <w:rPr>
          <w:rFonts w:ascii="Trebuchet MS" w:eastAsia="Trebuchet MS" w:hAnsi="Trebuchet MS" w:cs="Trebuchet MS"/>
        </w:rPr>
        <w:t xml:space="preserve">no option to turn around to go eastbound. Atkins ran truck-turning templates and found that a truck turn-around is possible, albeit tight. </w:t>
      </w:r>
    </w:p>
    <w:p w14:paraId="00000025" w14:textId="77777777" w:rsidR="001D4D4C" w:rsidRDefault="001D4D4C">
      <w:pPr>
        <w:spacing w:after="0" w:line="260" w:lineRule="auto"/>
        <w:ind w:right="720"/>
        <w:rPr>
          <w:rFonts w:ascii="Trebuchet MS" w:eastAsia="Trebuchet MS" w:hAnsi="Trebuchet MS" w:cs="Trebuchet MS"/>
        </w:rPr>
      </w:pPr>
    </w:p>
    <w:p w14:paraId="00000026"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Group discussion followed about concerns about tipping loads and right-hand U-turns for freight. Atkins emphasized that the U-turn option is for emergencies when US 6 has been closed. </w:t>
      </w:r>
    </w:p>
    <w:p w14:paraId="00000027" w14:textId="77777777" w:rsidR="001D4D4C" w:rsidRDefault="001D4D4C">
      <w:pPr>
        <w:spacing w:after="0" w:line="260" w:lineRule="auto"/>
        <w:ind w:right="720"/>
        <w:rPr>
          <w:rFonts w:ascii="Trebuchet MS" w:eastAsia="Trebuchet MS" w:hAnsi="Trebuchet MS" w:cs="Trebuchet MS"/>
        </w:rPr>
      </w:pPr>
    </w:p>
    <w:p w14:paraId="00000028" w14:textId="149F18D0" w:rsidR="001D4D4C" w:rsidRDefault="0069088C">
      <w:pPr>
        <w:spacing w:after="0" w:line="260" w:lineRule="auto"/>
        <w:ind w:right="720"/>
        <w:rPr>
          <w:rFonts w:ascii="Trebuchet MS" w:eastAsia="Trebuchet MS" w:hAnsi="Trebuchet MS" w:cs="Trebuchet MS"/>
        </w:rPr>
      </w:pPr>
      <w:sdt>
        <w:sdtPr>
          <w:tag w:val="goog_rdk_0"/>
          <w:id w:val="-559713037"/>
        </w:sdtPr>
        <w:sdtEndPr/>
        <w:sdtContent/>
      </w:sdt>
      <w:r w:rsidR="00F619F4">
        <w:rPr>
          <w:rFonts w:ascii="Trebuchet MS" w:eastAsia="Trebuchet MS" w:hAnsi="Trebuchet MS" w:cs="Trebuchet MS"/>
        </w:rPr>
        <w:t xml:space="preserve">Neil Ogden, CDOT, also updated the TT on his research around percentage of </w:t>
      </w:r>
      <w:proofErr w:type="spellStart"/>
      <w:r w:rsidR="00F619F4">
        <w:rPr>
          <w:rFonts w:ascii="Trebuchet MS" w:eastAsia="Trebuchet MS" w:hAnsi="Trebuchet MS" w:cs="Trebuchet MS"/>
        </w:rPr>
        <w:t>overheight</w:t>
      </w:r>
      <w:proofErr w:type="spellEnd"/>
      <w:r w:rsidR="00F619F4">
        <w:rPr>
          <w:rFonts w:ascii="Trebuchet MS" w:eastAsia="Trebuchet MS" w:hAnsi="Trebuchet MS" w:cs="Trebuchet MS"/>
        </w:rPr>
        <w:t>, overweight trucks in the corridor.  It was found that</w:t>
      </w:r>
      <w:r w:rsidR="009A6EB4">
        <w:rPr>
          <w:rFonts w:ascii="Trebuchet MS" w:eastAsia="Trebuchet MS" w:hAnsi="Trebuchet MS" w:cs="Trebuchet MS"/>
        </w:rPr>
        <w:t xml:space="preserve"> there is a total of approximately 600 overweight/</w:t>
      </w:r>
      <w:proofErr w:type="spellStart"/>
      <w:r w:rsidR="009A6EB4">
        <w:rPr>
          <w:rFonts w:ascii="Trebuchet MS" w:eastAsia="Trebuchet MS" w:hAnsi="Trebuchet MS" w:cs="Trebuchet MS"/>
        </w:rPr>
        <w:t>overheight</w:t>
      </w:r>
      <w:proofErr w:type="spellEnd"/>
      <w:r w:rsidR="009A6EB4">
        <w:rPr>
          <w:rFonts w:ascii="Trebuchet MS" w:eastAsia="Trebuchet MS" w:hAnsi="Trebuchet MS" w:cs="Trebuchet MS"/>
        </w:rPr>
        <w:t xml:space="preserve"> vehicles that are permitted on I-70 in the westbound direction each year.</w:t>
      </w:r>
    </w:p>
    <w:p w14:paraId="00000029" w14:textId="77777777" w:rsidR="001D4D4C" w:rsidRDefault="001D4D4C">
      <w:pPr>
        <w:spacing w:after="0" w:line="260" w:lineRule="auto"/>
        <w:ind w:right="720"/>
        <w:rPr>
          <w:rFonts w:ascii="Trebuchet MS" w:eastAsia="Trebuchet MS" w:hAnsi="Trebuchet MS" w:cs="Trebuchet MS"/>
        </w:rPr>
      </w:pPr>
    </w:p>
    <w:p w14:paraId="0000002A"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NEPA Process</w:t>
      </w:r>
    </w:p>
    <w:p w14:paraId="0000002B"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Vanessa Henderson, CDOT, provided a handout to the TT and gave an update on the NEPA process. </w:t>
      </w:r>
    </w:p>
    <w:p w14:paraId="0000002C" w14:textId="77777777" w:rsidR="001D4D4C" w:rsidRDefault="001D4D4C">
      <w:pPr>
        <w:spacing w:after="0" w:line="260" w:lineRule="auto"/>
        <w:ind w:right="720"/>
        <w:rPr>
          <w:rFonts w:ascii="Trebuchet MS" w:eastAsia="Trebuchet MS" w:hAnsi="Trebuchet MS" w:cs="Trebuchet MS"/>
        </w:rPr>
      </w:pPr>
    </w:p>
    <w:p w14:paraId="0000002D"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There are three NEPA Alternatives: </w:t>
      </w:r>
    </w:p>
    <w:p w14:paraId="0000002E" w14:textId="7F52E513" w:rsidR="001D4D4C" w:rsidRDefault="00F619F4">
      <w:pPr>
        <w:numPr>
          <w:ilvl w:val="0"/>
          <w:numId w:val="4"/>
        </w:numPr>
        <w:spacing w:after="0" w:line="260" w:lineRule="auto"/>
        <w:ind w:right="720"/>
        <w:rPr>
          <w:rFonts w:ascii="Trebuchet MS" w:eastAsia="Trebuchet MS" w:hAnsi="Trebuchet MS" w:cs="Trebuchet MS"/>
        </w:rPr>
      </w:pPr>
      <w:r>
        <w:rPr>
          <w:rFonts w:ascii="Trebuchet MS" w:eastAsia="Trebuchet MS" w:hAnsi="Trebuchet MS" w:cs="Trebuchet MS"/>
          <w:b/>
        </w:rPr>
        <w:t>No Action Alternative -</w:t>
      </w:r>
      <w:r>
        <w:rPr>
          <w:rFonts w:ascii="Trebuchet MS" w:eastAsia="Trebuchet MS" w:hAnsi="Trebuchet MS" w:cs="Trebuchet MS"/>
        </w:rPr>
        <w:t xml:space="preserve"> </w:t>
      </w:r>
      <w:r w:rsidR="00664A4B">
        <w:rPr>
          <w:rFonts w:ascii="Trebuchet MS" w:eastAsia="Trebuchet MS" w:hAnsi="Trebuchet MS" w:cs="Trebuchet MS"/>
        </w:rPr>
        <w:t xml:space="preserve">evaluates </w:t>
      </w:r>
      <w:r>
        <w:rPr>
          <w:rFonts w:ascii="Trebuchet MS" w:eastAsia="Trebuchet MS" w:hAnsi="Trebuchet MS" w:cs="Trebuchet MS"/>
        </w:rPr>
        <w:t>routine maintenance projects only</w:t>
      </w:r>
      <w:r w:rsidR="00425E89">
        <w:rPr>
          <w:rFonts w:ascii="Trebuchet MS" w:eastAsia="Trebuchet MS" w:hAnsi="Trebuchet MS" w:cs="Trebuchet MS"/>
        </w:rPr>
        <w:t>, including replacing the bridge at the bottom of Floyd Hill as is,</w:t>
      </w:r>
      <w:r>
        <w:rPr>
          <w:rFonts w:ascii="Trebuchet MS" w:eastAsia="Trebuchet MS" w:hAnsi="Trebuchet MS" w:cs="Trebuchet MS"/>
        </w:rPr>
        <w:t xml:space="preserve"> and is used as a baseline for comparison of alternatives. </w:t>
      </w:r>
    </w:p>
    <w:p w14:paraId="0000002F" w14:textId="51A80EB0" w:rsidR="001D4D4C" w:rsidRDefault="00F619F4">
      <w:pPr>
        <w:numPr>
          <w:ilvl w:val="0"/>
          <w:numId w:val="4"/>
        </w:numPr>
        <w:spacing w:after="0" w:line="260" w:lineRule="auto"/>
        <w:ind w:right="720"/>
        <w:rPr>
          <w:rFonts w:ascii="Trebuchet MS" w:eastAsia="Trebuchet MS" w:hAnsi="Trebuchet MS" w:cs="Trebuchet MS"/>
        </w:rPr>
      </w:pPr>
      <w:r>
        <w:rPr>
          <w:rFonts w:ascii="Trebuchet MS" w:eastAsia="Trebuchet MS" w:hAnsi="Trebuchet MS" w:cs="Trebuchet MS"/>
          <w:b/>
        </w:rPr>
        <w:t xml:space="preserve">Tunnel Alternative - </w:t>
      </w:r>
      <w:r w:rsidR="00664A4B">
        <w:rPr>
          <w:rFonts w:ascii="Trebuchet MS" w:eastAsia="Trebuchet MS" w:hAnsi="Trebuchet MS" w:cs="Trebuchet MS"/>
        </w:rPr>
        <w:t>evaluates</w:t>
      </w:r>
      <w:r>
        <w:rPr>
          <w:rFonts w:ascii="Trebuchet MS" w:eastAsia="Trebuchet MS" w:hAnsi="Trebuchet MS" w:cs="Trebuchet MS"/>
        </w:rPr>
        <w:t xml:space="preserve"> </w:t>
      </w:r>
      <w:r w:rsidR="00664A4B">
        <w:rPr>
          <w:rFonts w:ascii="Trebuchet MS" w:eastAsia="Trebuchet MS" w:hAnsi="Trebuchet MS" w:cs="Trebuchet MS"/>
        </w:rPr>
        <w:t xml:space="preserve">putting WB I-70 into a </w:t>
      </w:r>
      <w:r>
        <w:rPr>
          <w:rFonts w:ascii="Trebuchet MS" w:eastAsia="Trebuchet MS" w:hAnsi="Trebuchet MS" w:cs="Trebuchet MS"/>
        </w:rPr>
        <w:t>tunnel with two frontage road design options, one on the north</w:t>
      </w:r>
      <w:r w:rsidR="00425E89">
        <w:rPr>
          <w:rFonts w:ascii="Trebuchet MS" w:eastAsia="Trebuchet MS" w:hAnsi="Trebuchet MS" w:cs="Trebuchet MS"/>
        </w:rPr>
        <w:t xml:space="preserve"> </w:t>
      </w:r>
      <w:r>
        <w:rPr>
          <w:rFonts w:ascii="Trebuchet MS" w:eastAsia="Trebuchet MS" w:hAnsi="Trebuchet MS" w:cs="Trebuchet MS"/>
        </w:rPr>
        <w:t>side of Clear Creek and one on the south</w:t>
      </w:r>
      <w:r w:rsidR="00425E89">
        <w:rPr>
          <w:rFonts w:ascii="Trebuchet MS" w:eastAsia="Trebuchet MS" w:hAnsi="Trebuchet MS" w:cs="Trebuchet MS"/>
        </w:rPr>
        <w:t xml:space="preserve"> </w:t>
      </w:r>
      <w:r>
        <w:rPr>
          <w:rFonts w:ascii="Trebuchet MS" w:eastAsia="Trebuchet MS" w:hAnsi="Trebuchet MS" w:cs="Trebuchet MS"/>
        </w:rPr>
        <w:t xml:space="preserve">side.  </w:t>
      </w:r>
    </w:p>
    <w:p w14:paraId="3263BD15" w14:textId="224F417D" w:rsidR="00425E89" w:rsidRDefault="00F619F4">
      <w:pPr>
        <w:numPr>
          <w:ilvl w:val="0"/>
          <w:numId w:val="4"/>
        </w:numPr>
        <w:spacing w:after="0" w:line="260" w:lineRule="auto"/>
        <w:ind w:right="720"/>
        <w:rPr>
          <w:rFonts w:ascii="Trebuchet MS" w:eastAsia="Trebuchet MS" w:hAnsi="Trebuchet MS" w:cs="Trebuchet MS"/>
        </w:rPr>
      </w:pPr>
      <w:r>
        <w:rPr>
          <w:rFonts w:ascii="Trebuchet MS" w:eastAsia="Trebuchet MS" w:hAnsi="Trebuchet MS" w:cs="Trebuchet MS"/>
          <w:b/>
        </w:rPr>
        <w:t>Canyon Viaduct Alternative -</w:t>
      </w:r>
      <w:r>
        <w:rPr>
          <w:rFonts w:ascii="Trebuchet MS" w:eastAsia="Trebuchet MS" w:hAnsi="Trebuchet MS" w:cs="Trebuchet MS"/>
        </w:rPr>
        <w:t xml:space="preserve"> </w:t>
      </w:r>
      <w:r w:rsidR="00664A4B">
        <w:rPr>
          <w:rFonts w:ascii="Trebuchet MS" w:eastAsia="Trebuchet MS" w:hAnsi="Trebuchet MS" w:cs="Trebuchet MS"/>
        </w:rPr>
        <w:t>evaluates putting both EB and WB I-70 on a</w:t>
      </w:r>
      <w:r>
        <w:rPr>
          <w:rFonts w:ascii="Trebuchet MS" w:eastAsia="Trebuchet MS" w:hAnsi="Trebuchet MS" w:cs="Trebuchet MS"/>
        </w:rPr>
        <w:t xml:space="preserve"> viaduct .</w:t>
      </w:r>
    </w:p>
    <w:p w14:paraId="018D6437" w14:textId="77777777" w:rsidR="00425E89" w:rsidRDefault="00425E89" w:rsidP="005E739D">
      <w:pPr>
        <w:spacing w:after="0" w:line="260" w:lineRule="auto"/>
        <w:ind w:right="720"/>
        <w:rPr>
          <w:rFonts w:ascii="Trebuchet MS" w:eastAsia="Trebuchet MS" w:hAnsi="Trebuchet MS" w:cs="Trebuchet MS"/>
        </w:rPr>
      </w:pPr>
    </w:p>
    <w:p w14:paraId="00000030" w14:textId="55900F7B" w:rsidR="001D4D4C" w:rsidRDefault="00425E89" w:rsidP="005E739D">
      <w:pPr>
        <w:spacing w:after="0" w:line="260" w:lineRule="auto"/>
        <w:ind w:right="720"/>
        <w:rPr>
          <w:rFonts w:ascii="Trebuchet MS" w:eastAsia="Trebuchet MS" w:hAnsi="Trebuchet MS" w:cs="Trebuchet MS"/>
        </w:rPr>
      </w:pPr>
      <w:r>
        <w:rPr>
          <w:rFonts w:ascii="Trebuchet MS" w:eastAsia="Trebuchet MS" w:hAnsi="Trebuchet MS" w:cs="Trebuchet MS"/>
        </w:rPr>
        <w:t>Both the Tunnel and Canyon Viaduct Alternatives include the Frontage Road and Greenway.  The differences between the alternatives is only between the US 6 and Hidden Valley interchanges, which is being called the Central Section.  They both affect the US 6 interchange in the same way.</w:t>
      </w:r>
    </w:p>
    <w:p w14:paraId="00000031" w14:textId="77777777" w:rsidR="001D4D4C" w:rsidRDefault="001D4D4C">
      <w:pPr>
        <w:spacing w:after="0" w:line="260" w:lineRule="auto"/>
        <w:ind w:right="720"/>
        <w:rPr>
          <w:rFonts w:ascii="Trebuchet MS" w:eastAsia="Trebuchet MS" w:hAnsi="Trebuchet MS" w:cs="Trebuchet MS"/>
        </w:rPr>
      </w:pPr>
    </w:p>
    <w:p w14:paraId="00000032" w14:textId="12AECEEF"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Does the Canyon Viaduct Alternative have north and south Frontage Road option</w:t>
      </w:r>
      <w:r w:rsidR="00425E89">
        <w:rPr>
          <w:rFonts w:ascii="Trebuchet MS" w:eastAsia="Trebuchet MS" w:hAnsi="Trebuchet MS" w:cs="Trebuchet MS"/>
        </w:rPr>
        <w:t>s</w:t>
      </w:r>
      <w:r>
        <w:rPr>
          <w:rFonts w:ascii="Trebuchet MS" w:eastAsia="Trebuchet MS" w:hAnsi="Trebuchet MS" w:cs="Trebuchet MS"/>
        </w:rPr>
        <w:t xml:space="preserve">? </w:t>
      </w:r>
    </w:p>
    <w:p w14:paraId="00000033" w14:textId="63BEB9BB"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lastRenderedPageBreak/>
        <w:t xml:space="preserve">A: </w:t>
      </w:r>
      <w:r>
        <w:rPr>
          <w:rFonts w:ascii="Trebuchet MS" w:eastAsia="Trebuchet MS" w:hAnsi="Trebuchet MS" w:cs="Trebuchet MS"/>
        </w:rPr>
        <w:t>No</w:t>
      </w:r>
      <w:r w:rsidR="00425E89">
        <w:rPr>
          <w:rFonts w:ascii="Trebuchet MS" w:eastAsia="Trebuchet MS" w:hAnsi="Trebuchet MS" w:cs="Trebuchet MS"/>
        </w:rPr>
        <w:t>.</w:t>
      </w:r>
      <w:r>
        <w:rPr>
          <w:rFonts w:ascii="Trebuchet MS" w:eastAsia="Trebuchet MS" w:hAnsi="Trebuchet MS" w:cs="Trebuchet MS"/>
        </w:rPr>
        <w:t xml:space="preserve"> </w:t>
      </w:r>
      <w:r w:rsidR="00425E89">
        <w:rPr>
          <w:rFonts w:ascii="Trebuchet MS" w:eastAsia="Trebuchet MS" w:hAnsi="Trebuchet MS" w:cs="Trebuchet MS"/>
        </w:rPr>
        <w:t>T</w:t>
      </w:r>
      <w:r>
        <w:rPr>
          <w:rFonts w:ascii="Trebuchet MS" w:eastAsia="Trebuchet MS" w:hAnsi="Trebuchet MS" w:cs="Trebuchet MS"/>
        </w:rPr>
        <w:t>he Viaduct Alternative provides more room through the canyon than the Tunnel Alternative</w:t>
      </w:r>
      <w:r w:rsidR="00664A4B">
        <w:rPr>
          <w:rFonts w:ascii="Trebuchet MS" w:eastAsia="Trebuchet MS" w:hAnsi="Trebuchet MS" w:cs="Trebuchet MS"/>
        </w:rPr>
        <w:t xml:space="preserve">, </w:t>
      </w:r>
      <w:r w:rsidR="00425E89">
        <w:rPr>
          <w:rFonts w:ascii="Trebuchet MS" w:eastAsia="Trebuchet MS" w:hAnsi="Trebuchet MS" w:cs="Trebuchet MS"/>
        </w:rPr>
        <w:t xml:space="preserve">so </w:t>
      </w:r>
      <w:r w:rsidR="00664A4B">
        <w:rPr>
          <w:rFonts w:ascii="Trebuchet MS" w:eastAsia="Trebuchet MS" w:hAnsi="Trebuchet MS" w:cs="Trebuchet MS"/>
        </w:rPr>
        <w:t>the</w:t>
      </w:r>
      <w:r>
        <w:rPr>
          <w:rFonts w:ascii="Trebuchet MS" w:eastAsia="Trebuchet MS" w:hAnsi="Trebuchet MS" w:cs="Trebuchet MS"/>
        </w:rPr>
        <w:t xml:space="preserve"> Frontage Road would remain on the north side of the Creek. </w:t>
      </w:r>
    </w:p>
    <w:p w14:paraId="00000034" w14:textId="77777777" w:rsidR="001D4D4C" w:rsidRDefault="001D4D4C">
      <w:pPr>
        <w:spacing w:after="0" w:line="260" w:lineRule="auto"/>
        <w:ind w:right="720"/>
        <w:rPr>
          <w:rFonts w:ascii="Trebuchet MS" w:eastAsia="Trebuchet MS" w:hAnsi="Trebuchet MS" w:cs="Trebuchet MS"/>
        </w:rPr>
      </w:pPr>
    </w:p>
    <w:p w14:paraId="00000035"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Will both the north and south Frontage Road options in the Tunnel Alternative be analyzed in NEPA?  </w:t>
      </w:r>
    </w:p>
    <w:p w14:paraId="00000036" w14:textId="26E835AB"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sidR="00710FE8">
        <w:rPr>
          <w:rFonts w:ascii="Trebuchet MS" w:eastAsia="Trebuchet MS" w:hAnsi="Trebuchet MS" w:cs="Trebuchet MS"/>
        </w:rPr>
        <w:t>Yes, both alternatives will be evaluated as part of the NEPA process</w:t>
      </w:r>
      <w:r>
        <w:rPr>
          <w:rFonts w:ascii="Trebuchet MS" w:eastAsia="Trebuchet MS" w:hAnsi="Trebuchet MS" w:cs="Trebuchet MS"/>
        </w:rPr>
        <w:t xml:space="preserve">. NEPA will produce more quantitative data, so it is important to carry both options forward for </w:t>
      </w:r>
      <w:r w:rsidR="00425E89">
        <w:rPr>
          <w:rFonts w:ascii="Trebuchet MS" w:eastAsia="Trebuchet MS" w:hAnsi="Trebuchet MS" w:cs="Trebuchet MS"/>
        </w:rPr>
        <w:t xml:space="preserve">an objective </w:t>
      </w:r>
      <w:r>
        <w:rPr>
          <w:rFonts w:ascii="Trebuchet MS" w:eastAsia="Trebuchet MS" w:hAnsi="Trebuchet MS" w:cs="Trebuchet MS"/>
        </w:rPr>
        <w:t xml:space="preserve">evaluation.  </w:t>
      </w:r>
    </w:p>
    <w:p w14:paraId="00000037" w14:textId="77777777" w:rsidR="001D4D4C" w:rsidRDefault="001D4D4C">
      <w:pPr>
        <w:spacing w:after="0" w:line="260" w:lineRule="auto"/>
        <w:ind w:right="720"/>
        <w:rPr>
          <w:rFonts w:ascii="Trebuchet MS" w:eastAsia="Trebuchet MS" w:hAnsi="Trebuchet MS" w:cs="Trebuchet MS"/>
        </w:rPr>
      </w:pPr>
    </w:p>
    <w:p w14:paraId="00000038"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The “frontage road” in the Tunnel Alternative is an extension of US 6. It seems to be a misnomer, as a highway gets much more traffic than a frontage road. </w:t>
      </w:r>
    </w:p>
    <w:p w14:paraId="00000039" w14:textId="31DCA056"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A frontage road is a broad term indicating a </w:t>
      </w:r>
      <w:r w:rsidRPr="005E739D">
        <w:rPr>
          <w:rFonts w:ascii="Trebuchet MS" w:eastAsia="Trebuchet MS" w:hAnsi="Trebuchet MS" w:cs="Trebuchet MS"/>
        </w:rPr>
        <w:t xml:space="preserve">subsidiary road running parallel to a main road or highway and giving access to houses and businesses. </w:t>
      </w:r>
    </w:p>
    <w:p w14:paraId="0000003A" w14:textId="77777777" w:rsidR="001D4D4C" w:rsidRDefault="001D4D4C">
      <w:pPr>
        <w:spacing w:after="0" w:line="260" w:lineRule="auto"/>
        <w:ind w:right="720"/>
        <w:rPr>
          <w:rFonts w:ascii="Trebuchet MS" w:eastAsia="Trebuchet MS" w:hAnsi="Trebuchet MS" w:cs="Trebuchet MS"/>
        </w:rPr>
      </w:pPr>
    </w:p>
    <w:p w14:paraId="0000003B" w14:textId="77FFDC7B"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The draft NEPA schedule provided to the TT has the following </w:t>
      </w:r>
      <w:r w:rsidR="00710FE8">
        <w:rPr>
          <w:rFonts w:ascii="Trebuchet MS" w:eastAsia="Trebuchet MS" w:hAnsi="Trebuchet MS" w:cs="Trebuchet MS"/>
        </w:rPr>
        <w:t>timelines</w:t>
      </w:r>
      <w:r>
        <w:rPr>
          <w:rFonts w:ascii="Trebuchet MS" w:eastAsia="Trebuchet MS" w:hAnsi="Trebuchet MS" w:cs="Trebuchet MS"/>
        </w:rPr>
        <w:t xml:space="preserve">: </w:t>
      </w:r>
    </w:p>
    <w:p w14:paraId="0000003C" w14:textId="77777777" w:rsidR="001D4D4C" w:rsidRDefault="00F619F4">
      <w:pPr>
        <w:numPr>
          <w:ilvl w:val="0"/>
          <w:numId w:val="1"/>
        </w:numPr>
        <w:spacing w:after="0" w:line="260" w:lineRule="auto"/>
        <w:ind w:right="720"/>
        <w:rPr>
          <w:rFonts w:ascii="Trebuchet MS" w:eastAsia="Trebuchet MS" w:hAnsi="Trebuchet MS" w:cs="Trebuchet MS"/>
        </w:rPr>
      </w:pPr>
      <w:r>
        <w:rPr>
          <w:rFonts w:ascii="Trebuchet MS" w:eastAsia="Trebuchet MS" w:hAnsi="Trebuchet MS" w:cs="Trebuchet MS"/>
        </w:rPr>
        <w:t xml:space="preserve">Sept. - Dec. 2019 (current): develop and refine NEPA alternatives </w:t>
      </w:r>
    </w:p>
    <w:p w14:paraId="0000003D" w14:textId="77777777" w:rsidR="001D4D4C" w:rsidRDefault="00F619F4">
      <w:pPr>
        <w:numPr>
          <w:ilvl w:val="0"/>
          <w:numId w:val="1"/>
        </w:numPr>
        <w:spacing w:after="0" w:line="260" w:lineRule="auto"/>
        <w:ind w:right="720"/>
        <w:rPr>
          <w:rFonts w:ascii="Trebuchet MS" w:eastAsia="Trebuchet MS" w:hAnsi="Trebuchet MS" w:cs="Trebuchet MS"/>
        </w:rPr>
      </w:pPr>
      <w:r>
        <w:rPr>
          <w:rFonts w:ascii="Trebuchet MS" w:eastAsia="Trebuchet MS" w:hAnsi="Trebuchet MS" w:cs="Trebuchet MS"/>
        </w:rPr>
        <w:t xml:space="preserve">Winter / Spring 2020: NEPA impact analysis </w:t>
      </w:r>
    </w:p>
    <w:p w14:paraId="0000003E" w14:textId="77777777" w:rsidR="001D4D4C" w:rsidRDefault="00F619F4">
      <w:pPr>
        <w:numPr>
          <w:ilvl w:val="0"/>
          <w:numId w:val="1"/>
        </w:numPr>
        <w:spacing w:after="0" w:line="260" w:lineRule="auto"/>
        <w:ind w:right="720"/>
        <w:rPr>
          <w:rFonts w:ascii="Trebuchet MS" w:eastAsia="Trebuchet MS" w:hAnsi="Trebuchet MS" w:cs="Trebuchet MS"/>
        </w:rPr>
      </w:pPr>
      <w:r>
        <w:rPr>
          <w:rFonts w:ascii="Trebuchet MS" w:eastAsia="Trebuchet MS" w:hAnsi="Trebuchet MS" w:cs="Trebuchet MS"/>
        </w:rPr>
        <w:t xml:space="preserve">February 2020: Public meeting on project status, next steps, and NEPA alternatives </w:t>
      </w:r>
    </w:p>
    <w:p w14:paraId="0000003F" w14:textId="77777777" w:rsidR="001D4D4C" w:rsidRDefault="00F619F4">
      <w:pPr>
        <w:numPr>
          <w:ilvl w:val="0"/>
          <w:numId w:val="1"/>
        </w:numPr>
        <w:spacing w:after="0" w:line="260" w:lineRule="auto"/>
        <w:ind w:right="720"/>
        <w:rPr>
          <w:rFonts w:ascii="Trebuchet MS" w:eastAsia="Trebuchet MS" w:hAnsi="Trebuchet MS" w:cs="Trebuchet MS"/>
        </w:rPr>
      </w:pPr>
      <w:r>
        <w:rPr>
          <w:rFonts w:ascii="Trebuchet MS" w:eastAsia="Trebuchet MS" w:hAnsi="Trebuchet MS" w:cs="Trebuchet MS"/>
        </w:rPr>
        <w:t xml:space="preserve">Summer 2020: Environmental Assessment (EA) preparation </w:t>
      </w:r>
    </w:p>
    <w:p w14:paraId="00000040" w14:textId="77777777" w:rsidR="001D4D4C" w:rsidRDefault="00F619F4">
      <w:pPr>
        <w:numPr>
          <w:ilvl w:val="0"/>
          <w:numId w:val="1"/>
        </w:numPr>
        <w:spacing w:after="0" w:line="260" w:lineRule="auto"/>
        <w:ind w:right="720"/>
        <w:rPr>
          <w:rFonts w:ascii="Trebuchet MS" w:eastAsia="Trebuchet MS" w:hAnsi="Trebuchet MS" w:cs="Trebuchet MS"/>
        </w:rPr>
      </w:pPr>
      <w:r>
        <w:rPr>
          <w:rFonts w:ascii="Trebuchet MS" w:eastAsia="Trebuchet MS" w:hAnsi="Trebuchet MS" w:cs="Trebuchet MS"/>
        </w:rPr>
        <w:t xml:space="preserve">Fall 2020: EA public comment period and public hearing </w:t>
      </w:r>
    </w:p>
    <w:p w14:paraId="00000041" w14:textId="77777777" w:rsidR="001D4D4C" w:rsidRDefault="00F619F4">
      <w:pPr>
        <w:numPr>
          <w:ilvl w:val="0"/>
          <w:numId w:val="1"/>
        </w:numPr>
        <w:spacing w:after="0" w:line="260" w:lineRule="auto"/>
        <w:ind w:right="720"/>
        <w:rPr>
          <w:rFonts w:ascii="Trebuchet MS" w:eastAsia="Trebuchet MS" w:hAnsi="Trebuchet MS" w:cs="Trebuchet MS"/>
        </w:rPr>
      </w:pPr>
      <w:r>
        <w:rPr>
          <w:rFonts w:ascii="Trebuchet MS" w:eastAsia="Trebuchet MS" w:hAnsi="Trebuchet MS" w:cs="Trebuchet MS"/>
        </w:rPr>
        <w:t xml:space="preserve">Fall / Winter 2020: NEPA completion, pending funding availability </w:t>
      </w:r>
    </w:p>
    <w:p w14:paraId="00000042" w14:textId="77777777" w:rsidR="001D4D4C" w:rsidRDefault="001D4D4C">
      <w:pPr>
        <w:spacing w:after="0" w:line="260" w:lineRule="auto"/>
        <w:ind w:right="720"/>
        <w:rPr>
          <w:rFonts w:ascii="Trebuchet MS" w:eastAsia="Trebuchet MS" w:hAnsi="Trebuchet MS" w:cs="Trebuchet MS"/>
        </w:rPr>
      </w:pPr>
    </w:p>
    <w:p w14:paraId="00000043" w14:textId="5D695463" w:rsidR="001D4D4C" w:rsidRDefault="00425E89">
      <w:pPr>
        <w:spacing w:after="0" w:line="260" w:lineRule="auto"/>
        <w:ind w:right="720"/>
        <w:rPr>
          <w:rFonts w:ascii="Trebuchet MS" w:eastAsia="Trebuchet MS" w:hAnsi="Trebuchet MS" w:cs="Trebuchet MS"/>
        </w:rPr>
      </w:pPr>
      <w:r>
        <w:rPr>
          <w:rFonts w:ascii="Trebuchet MS" w:eastAsia="Trebuchet MS" w:hAnsi="Trebuchet MS" w:cs="Trebuchet MS"/>
        </w:rPr>
        <w:t xml:space="preserve">Taber </w:t>
      </w:r>
      <w:r w:rsidR="00F619F4">
        <w:rPr>
          <w:rFonts w:ascii="Trebuchet MS" w:eastAsia="Trebuchet MS" w:hAnsi="Trebuchet MS" w:cs="Trebuchet MS"/>
        </w:rPr>
        <w:t>provided the group a second handout, in draft form, that provided a high-level overview of the Alternatives and Design Options and summarized the meetings and matri</w:t>
      </w:r>
      <w:r>
        <w:rPr>
          <w:rFonts w:ascii="Trebuchet MS" w:eastAsia="Trebuchet MS" w:hAnsi="Trebuchet MS" w:cs="Trebuchet MS"/>
        </w:rPr>
        <w:t>c</w:t>
      </w:r>
      <w:r w:rsidR="00F619F4">
        <w:rPr>
          <w:rFonts w:ascii="Trebuchet MS" w:eastAsia="Trebuchet MS" w:hAnsi="Trebuchet MS" w:cs="Trebuchet MS"/>
        </w:rPr>
        <w:t xml:space="preserve">es. The group committed to reviewing and providing feedback on the language. </w:t>
      </w:r>
    </w:p>
    <w:p w14:paraId="00000044" w14:textId="77777777" w:rsidR="001D4D4C" w:rsidRDefault="001D4D4C">
      <w:pPr>
        <w:spacing w:after="0" w:line="260" w:lineRule="auto"/>
        <w:ind w:right="720"/>
        <w:rPr>
          <w:rFonts w:ascii="Trebuchet MS" w:eastAsia="Trebuchet MS" w:hAnsi="Trebuchet MS" w:cs="Trebuchet MS"/>
        </w:rPr>
      </w:pPr>
    </w:p>
    <w:p w14:paraId="00000045"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color w:val="FF0000"/>
        </w:rPr>
        <w:t>ACTION:</w:t>
      </w:r>
      <w:r>
        <w:rPr>
          <w:rFonts w:ascii="Trebuchet MS" w:eastAsia="Trebuchet MS" w:hAnsi="Trebuchet MS" w:cs="Trebuchet MS"/>
          <w:b/>
        </w:rPr>
        <w:t xml:space="preserve"> </w:t>
      </w:r>
      <w:r>
        <w:rPr>
          <w:rFonts w:ascii="Trebuchet MS" w:eastAsia="Trebuchet MS" w:hAnsi="Trebuchet MS" w:cs="Trebuchet MS"/>
        </w:rPr>
        <w:t xml:space="preserve">TT to review Central Alignment Alternatives Review and provide feedback to CDOT. </w:t>
      </w:r>
    </w:p>
    <w:p w14:paraId="00000046" w14:textId="77777777" w:rsidR="001D4D4C" w:rsidRDefault="00F619F4">
      <w:pPr>
        <w:numPr>
          <w:ilvl w:val="0"/>
          <w:numId w:val="3"/>
        </w:numPr>
        <w:spacing w:after="0" w:line="260" w:lineRule="auto"/>
        <w:ind w:right="720"/>
        <w:rPr>
          <w:rFonts w:ascii="Trebuchet MS" w:eastAsia="Trebuchet MS" w:hAnsi="Trebuchet MS" w:cs="Trebuchet MS"/>
        </w:rPr>
      </w:pPr>
      <w:r>
        <w:rPr>
          <w:rFonts w:ascii="Trebuchet MS" w:eastAsia="Trebuchet MS" w:hAnsi="Trebuchet MS" w:cs="Trebuchet MS"/>
        </w:rPr>
        <w:t xml:space="preserve">Recommended change: “Both frontage road design options affect the US 6 interchange in the same way.” </w:t>
      </w:r>
    </w:p>
    <w:p w14:paraId="00000047" w14:textId="77777777" w:rsidR="001D4D4C" w:rsidRDefault="001D4D4C">
      <w:pPr>
        <w:spacing w:after="0" w:line="260" w:lineRule="auto"/>
        <w:ind w:right="720"/>
        <w:rPr>
          <w:rFonts w:ascii="Trebuchet MS" w:eastAsia="Trebuchet MS" w:hAnsi="Trebuchet MS" w:cs="Trebuchet MS"/>
        </w:rPr>
      </w:pPr>
    </w:p>
    <w:p w14:paraId="00000048" w14:textId="2CD73322"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 Does the south frontage road option provide vehicle access to the creek? </w:t>
      </w:r>
    </w:p>
    <w:p w14:paraId="00000049" w14:textId="59B141AF"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It would be possible to drive on the Greenway in an emergency to access the creek with the south frontage road option</w:t>
      </w:r>
      <w:r w:rsidR="00425E89">
        <w:rPr>
          <w:rFonts w:ascii="Trebuchet MS" w:eastAsia="Trebuchet MS" w:hAnsi="Trebuchet MS" w:cs="Trebuchet MS"/>
        </w:rPr>
        <w:t>, but it would not allow vehicles access to the creek any other time</w:t>
      </w:r>
      <w:r>
        <w:rPr>
          <w:rFonts w:ascii="Trebuchet MS" w:eastAsia="Trebuchet MS" w:hAnsi="Trebuchet MS" w:cs="Trebuchet MS"/>
        </w:rPr>
        <w:t xml:space="preserve">. </w:t>
      </w:r>
    </w:p>
    <w:p w14:paraId="0000004A" w14:textId="77777777" w:rsidR="001D4D4C" w:rsidRDefault="001D4D4C"/>
    <w:p w14:paraId="0000004B"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Alternatives Discussion and Review</w:t>
      </w:r>
    </w:p>
    <w:p w14:paraId="0000004C" w14:textId="3843969A"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Anthony Pisano provided a detailed overview of the Tunnel Alternative with the north </w:t>
      </w:r>
      <w:r w:rsidR="00425E89">
        <w:rPr>
          <w:rFonts w:ascii="Trebuchet MS" w:eastAsia="Trebuchet MS" w:hAnsi="Trebuchet MS" w:cs="Trebuchet MS"/>
        </w:rPr>
        <w:t xml:space="preserve">and south </w:t>
      </w:r>
      <w:r>
        <w:rPr>
          <w:rFonts w:ascii="Trebuchet MS" w:eastAsia="Trebuchet MS" w:hAnsi="Trebuchet MS" w:cs="Trebuchet MS"/>
        </w:rPr>
        <w:t>frontage road option</w:t>
      </w:r>
      <w:r w:rsidR="00425E89">
        <w:rPr>
          <w:rFonts w:ascii="Trebuchet MS" w:eastAsia="Trebuchet MS" w:hAnsi="Trebuchet MS" w:cs="Trebuchet MS"/>
        </w:rPr>
        <w:t>s</w:t>
      </w:r>
      <w:r>
        <w:rPr>
          <w:rFonts w:ascii="Trebuchet MS" w:eastAsia="Trebuchet MS" w:hAnsi="Trebuchet MS" w:cs="Trebuchet MS"/>
        </w:rPr>
        <w:t xml:space="preserve"> and the Canyon Viaduct Alternative. </w:t>
      </w:r>
    </w:p>
    <w:p w14:paraId="0000004D" w14:textId="77777777" w:rsidR="001D4D4C" w:rsidRDefault="001D4D4C">
      <w:pPr>
        <w:spacing w:after="0" w:line="260" w:lineRule="auto"/>
        <w:ind w:right="720"/>
        <w:rPr>
          <w:rFonts w:ascii="Trebuchet MS" w:eastAsia="Trebuchet MS" w:hAnsi="Trebuchet MS" w:cs="Trebuchet MS"/>
        </w:rPr>
      </w:pPr>
    </w:p>
    <w:p w14:paraId="0000004E" w14:textId="77777777" w:rsidR="001D4D4C" w:rsidRDefault="00F619F4">
      <w:pPr>
        <w:spacing w:after="0" w:line="260" w:lineRule="auto"/>
        <w:ind w:right="720"/>
        <w:rPr>
          <w:rFonts w:ascii="Trebuchet MS" w:eastAsia="Trebuchet MS" w:hAnsi="Trebuchet MS" w:cs="Trebuchet MS"/>
          <w:b/>
        </w:rPr>
      </w:pPr>
      <w:r>
        <w:rPr>
          <w:rFonts w:ascii="Trebuchet MS" w:eastAsia="Trebuchet MS" w:hAnsi="Trebuchet MS" w:cs="Trebuchet MS"/>
          <w:b/>
        </w:rPr>
        <w:t xml:space="preserve">Tunnel Alternative with North Frontage Road Option </w:t>
      </w:r>
    </w:p>
    <w:p w14:paraId="0000004F" w14:textId="77777777" w:rsidR="001D4D4C" w:rsidRDefault="001D4D4C">
      <w:pPr>
        <w:spacing w:after="0" w:line="260" w:lineRule="auto"/>
        <w:ind w:right="720"/>
        <w:rPr>
          <w:rFonts w:ascii="Trebuchet MS" w:eastAsia="Trebuchet MS" w:hAnsi="Trebuchet MS" w:cs="Trebuchet MS"/>
          <w:b/>
        </w:rPr>
      </w:pPr>
    </w:p>
    <w:p w14:paraId="00000050" w14:textId="13F55CCD"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Are</w:t>
      </w:r>
      <w:r>
        <w:rPr>
          <w:rFonts w:ascii="Trebuchet MS" w:eastAsia="Trebuchet MS" w:hAnsi="Trebuchet MS" w:cs="Trebuchet MS"/>
          <w:b/>
        </w:rPr>
        <w:t xml:space="preserve"> </w:t>
      </w:r>
      <w:r>
        <w:rPr>
          <w:rFonts w:ascii="Trebuchet MS" w:eastAsia="Trebuchet MS" w:hAnsi="Trebuchet MS" w:cs="Trebuchet MS"/>
        </w:rPr>
        <w:t>there four lanes on the EB side</w:t>
      </w:r>
      <w:r w:rsidR="00710FE8">
        <w:rPr>
          <w:rFonts w:ascii="Trebuchet MS" w:eastAsia="Trebuchet MS" w:hAnsi="Trebuchet MS" w:cs="Trebuchet MS"/>
        </w:rPr>
        <w:t xml:space="preserve"> between the bottom of Floyd Hill and the Hyland Hills Exit</w:t>
      </w:r>
      <w:r>
        <w:rPr>
          <w:rFonts w:ascii="Trebuchet MS" w:eastAsia="Trebuchet MS" w:hAnsi="Trebuchet MS" w:cs="Trebuchet MS"/>
        </w:rPr>
        <w:t xml:space="preserve">? </w:t>
      </w:r>
    </w:p>
    <w:p w14:paraId="00000051" w14:textId="2539B5F9"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lastRenderedPageBreak/>
        <w:t xml:space="preserve">A: </w:t>
      </w:r>
      <w:r w:rsidR="00425E89">
        <w:rPr>
          <w:rFonts w:ascii="Trebuchet MS" w:eastAsia="Trebuchet MS" w:hAnsi="Trebuchet MS" w:cs="Trebuchet MS"/>
        </w:rPr>
        <w:t>T</w:t>
      </w:r>
      <w:r w:rsidR="00710FE8">
        <w:rPr>
          <w:rFonts w:ascii="Trebuchet MS" w:eastAsia="Trebuchet MS" w:hAnsi="Trebuchet MS" w:cs="Trebuchet MS"/>
        </w:rPr>
        <w:t xml:space="preserve">here will be three general purpose lanes </w:t>
      </w:r>
      <w:r w:rsidR="00425E89">
        <w:rPr>
          <w:rFonts w:ascii="Trebuchet MS" w:eastAsia="Trebuchet MS" w:hAnsi="Trebuchet MS" w:cs="Trebuchet MS"/>
        </w:rPr>
        <w:t>as there are today plus</w:t>
      </w:r>
      <w:r w:rsidR="00710FE8">
        <w:rPr>
          <w:rFonts w:ascii="Trebuchet MS" w:eastAsia="Trebuchet MS" w:hAnsi="Trebuchet MS" w:cs="Trebuchet MS"/>
        </w:rPr>
        <w:t xml:space="preserve"> an auxiliary lane connecting the new US 6 to EB I-70 entrance ramp and the Hyland Hills exit ramp</w:t>
      </w:r>
      <w:r>
        <w:rPr>
          <w:rFonts w:ascii="Trebuchet MS" w:eastAsia="Trebuchet MS" w:hAnsi="Trebuchet MS" w:cs="Trebuchet MS"/>
          <w:b/>
        </w:rPr>
        <w:t xml:space="preserve">. </w:t>
      </w:r>
      <w:r>
        <w:rPr>
          <w:rFonts w:ascii="Trebuchet MS" w:eastAsia="Trebuchet MS" w:hAnsi="Trebuchet MS" w:cs="Trebuchet MS"/>
        </w:rPr>
        <w:t xml:space="preserve"> </w:t>
      </w:r>
    </w:p>
    <w:p w14:paraId="00000052" w14:textId="77777777" w:rsidR="001D4D4C" w:rsidRDefault="001D4D4C">
      <w:pPr>
        <w:spacing w:after="0" w:line="260" w:lineRule="auto"/>
        <w:ind w:right="720"/>
        <w:rPr>
          <w:rFonts w:ascii="Trebuchet MS" w:eastAsia="Trebuchet MS" w:hAnsi="Trebuchet MS" w:cs="Trebuchet MS"/>
        </w:rPr>
      </w:pPr>
    </w:p>
    <w:p w14:paraId="00000053"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Has there been a decision about where the auxiliary lane ends? </w:t>
      </w:r>
    </w:p>
    <w:p w14:paraId="00000054" w14:textId="2A95F346"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sidR="00425E89">
        <w:rPr>
          <w:rFonts w:ascii="Trebuchet MS" w:eastAsia="Trebuchet MS" w:hAnsi="Trebuchet MS" w:cs="Trebuchet MS"/>
        </w:rPr>
        <w:t>This is being evaluated during the NEPA process</w:t>
      </w:r>
      <w:r>
        <w:rPr>
          <w:rFonts w:ascii="Trebuchet MS" w:eastAsia="Trebuchet MS" w:hAnsi="Trebuchet MS" w:cs="Trebuchet MS"/>
        </w:rPr>
        <w:t>. At TT meeting #1</w:t>
      </w:r>
      <w:r w:rsidR="005E739D">
        <w:rPr>
          <w:rFonts w:ascii="Trebuchet MS" w:eastAsia="Trebuchet MS" w:hAnsi="Trebuchet MS" w:cs="Trebuchet MS"/>
        </w:rPr>
        <w:t>8</w:t>
      </w:r>
      <w:r>
        <w:rPr>
          <w:rFonts w:ascii="Trebuchet MS" w:eastAsia="Trebuchet MS" w:hAnsi="Trebuchet MS" w:cs="Trebuchet MS"/>
        </w:rPr>
        <w:t xml:space="preserve">, there was a suggestion to extend the lane past the ramp. This option will be considered. </w:t>
      </w:r>
    </w:p>
    <w:p w14:paraId="00000055" w14:textId="77777777" w:rsidR="001D4D4C" w:rsidRDefault="001D4D4C">
      <w:pPr>
        <w:spacing w:after="0" w:line="260" w:lineRule="auto"/>
        <w:ind w:right="720"/>
        <w:rPr>
          <w:rFonts w:ascii="Trebuchet MS" w:eastAsia="Trebuchet MS" w:hAnsi="Trebuchet MS" w:cs="Trebuchet MS"/>
        </w:rPr>
      </w:pPr>
    </w:p>
    <w:p w14:paraId="00000056" w14:textId="2754BAB3"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How hard would it be for a large semi-truck to get from US</w:t>
      </w:r>
      <w:r w:rsidR="00425E89">
        <w:rPr>
          <w:rFonts w:ascii="Trebuchet MS" w:eastAsia="Trebuchet MS" w:hAnsi="Trebuchet MS" w:cs="Trebuchet MS"/>
        </w:rPr>
        <w:t xml:space="preserve"> </w:t>
      </w:r>
      <w:r>
        <w:rPr>
          <w:rFonts w:ascii="Trebuchet MS" w:eastAsia="Trebuchet MS" w:hAnsi="Trebuchet MS" w:cs="Trebuchet MS"/>
        </w:rPr>
        <w:t>6 to I-70</w:t>
      </w:r>
      <w:r w:rsidR="00A953CC">
        <w:rPr>
          <w:rFonts w:ascii="Trebuchet MS" w:eastAsia="Trebuchet MS" w:hAnsi="Trebuchet MS" w:cs="Trebuchet MS"/>
        </w:rPr>
        <w:t xml:space="preserve"> </w:t>
      </w:r>
      <w:r>
        <w:rPr>
          <w:rFonts w:ascii="Trebuchet MS" w:eastAsia="Trebuchet MS" w:hAnsi="Trebuchet MS" w:cs="Trebuchet MS"/>
        </w:rPr>
        <w:t xml:space="preserve">EB at Hidden Valley? </w:t>
      </w:r>
    </w:p>
    <w:p w14:paraId="00000057" w14:textId="55A29E45"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The new design does not require trucks to use Hidden Valley, but it is possible for a truck to</w:t>
      </w:r>
      <w:r w:rsidR="00A953CC">
        <w:rPr>
          <w:rFonts w:ascii="Trebuchet MS" w:eastAsia="Trebuchet MS" w:hAnsi="Trebuchet MS" w:cs="Trebuchet MS"/>
        </w:rPr>
        <w:t xml:space="preserve"> make a</w:t>
      </w:r>
      <w:r>
        <w:rPr>
          <w:rFonts w:ascii="Trebuchet MS" w:eastAsia="Trebuchet MS" w:hAnsi="Trebuchet MS" w:cs="Trebuchet MS"/>
        </w:rPr>
        <w:t xml:space="preserve"> </w:t>
      </w:r>
      <w:r w:rsidR="00A953CC">
        <w:rPr>
          <w:rFonts w:ascii="Trebuchet MS" w:eastAsia="Trebuchet MS" w:hAnsi="Trebuchet MS" w:cs="Trebuchet MS"/>
        </w:rPr>
        <w:t>U-turn</w:t>
      </w:r>
      <w:r>
        <w:rPr>
          <w:rFonts w:ascii="Trebuchet MS" w:eastAsia="Trebuchet MS" w:hAnsi="Trebuchet MS" w:cs="Trebuchet MS"/>
        </w:rPr>
        <w:t xml:space="preserve"> at the existing CR 314 intersection. </w:t>
      </w:r>
      <w:r w:rsidR="00A953CC">
        <w:rPr>
          <w:rFonts w:ascii="Trebuchet MS" w:eastAsia="Trebuchet MS" w:hAnsi="Trebuchet MS" w:cs="Trebuchet MS"/>
        </w:rPr>
        <w:t xml:space="preserve"> This would require trucks on WB US 6 to remain on the Frontage Road, drive past the new flyover ramp and go through the Hidden Valley Interchange at the intersection with CR 314.  Trucks could then make a U-turn onto the EB I-70 entrance ramp.</w:t>
      </w:r>
    </w:p>
    <w:p w14:paraId="00000058" w14:textId="77777777" w:rsidR="001D4D4C" w:rsidRDefault="001D4D4C">
      <w:pPr>
        <w:spacing w:after="0" w:line="260" w:lineRule="auto"/>
        <w:ind w:right="720"/>
        <w:rPr>
          <w:rFonts w:ascii="Trebuchet MS" w:eastAsia="Trebuchet MS" w:hAnsi="Trebuchet MS" w:cs="Trebuchet MS"/>
        </w:rPr>
      </w:pPr>
    </w:p>
    <w:p w14:paraId="00000059"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What is the hazmat re-route for truckers? What movements will drivers need to make in the Hidden Valley interchange? </w:t>
      </w:r>
    </w:p>
    <w:p w14:paraId="0000005A" w14:textId="5A9E8EBD"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This question </w:t>
      </w:r>
      <w:r w:rsidR="00747D24">
        <w:rPr>
          <w:rFonts w:ascii="Trebuchet MS" w:eastAsia="Trebuchet MS" w:hAnsi="Trebuchet MS" w:cs="Trebuchet MS"/>
        </w:rPr>
        <w:t xml:space="preserve">will </w:t>
      </w:r>
      <w:r>
        <w:rPr>
          <w:rFonts w:ascii="Trebuchet MS" w:eastAsia="Trebuchet MS" w:hAnsi="Trebuchet MS" w:cs="Trebuchet MS"/>
        </w:rPr>
        <w:t>be explored in further depth</w:t>
      </w:r>
      <w:r w:rsidR="00747D24">
        <w:rPr>
          <w:rFonts w:ascii="Trebuchet MS" w:eastAsia="Trebuchet MS" w:hAnsi="Trebuchet MS" w:cs="Trebuchet MS"/>
        </w:rPr>
        <w:t xml:space="preserve"> once more information is known about the design</w:t>
      </w:r>
      <w:r>
        <w:rPr>
          <w:rFonts w:ascii="Trebuchet MS" w:eastAsia="Trebuchet MS" w:hAnsi="Trebuchet MS" w:cs="Trebuchet MS"/>
        </w:rPr>
        <w:t xml:space="preserve">. </w:t>
      </w:r>
    </w:p>
    <w:p w14:paraId="0000005B" w14:textId="77777777" w:rsidR="001D4D4C" w:rsidRDefault="001D4D4C">
      <w:pPr>
        <w:spacing w:after="0" w:line="260" w:lineRule="auto"/>
        <w:ind w:right="720"/>
        <w:rPr>
          <w:rFonts w:ascii="Trebuchet MS" w:eastAsia="Trebuchet MS" w:hAnsi="Trebuchet MS" w:cs="Trebuchet MS"/>
          <w:b/>
        </w:rPr>
      </w:pPr>
    </w:p>
    <w:p w14:paraId="0000005C" w14:textId="0FD6C20E"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sidR="00A953CC">
        <w:rPr>
          <w:rFonts w:ascii="Trebuchet MS" w:eastAsia="Trebuchet MS" w:hAnsi="Trebuchet MS" w:cs="Trebuchet MS"/>
        </w:rPr>
        <w:t>There is a retaining wall along the south side of I-70</w:t>
      </w:r>
      <w:r w:rsidR="00747D24">
        <w:rPr>
          <w:rFonts w:ascii="Trebuchet MS" w:eastAsia="Trebuchet MS" w:hAnsi="Trebuchet MS" w:cs="Trebuchet MS"/>
        </w:rPr>
        <w:t xml:space="preserve"> </w:t>
      </w:r>
      <w:r w:rsidR="00A953CC">
        <w:rPr>
          <w:rFonts w:ascii="Trebuchet MS" w:eastAsia="Trebuchet MS" w:hAnsi="Trebuchet MS" w:cs="Trebuchet MS"/>
        </w:rPr>
        <w:t>(north side of Clear Creek) between the Veterans Memorial Tunnels and the Hidden Valley interchange.  Both Alternatives will relocate approximately 1,200 ft of the creek in this area.  How much of the retailing wall on the north side of the creek would be impacted.</w:t>
      </w:r>
      <w:r>
        <w:rPr>
          <w:rFonts w:ascii="Trebuchet MS" w:eastAsia="Trebuchet MS" w:hAnsi="Trebuchet MS" w:cs="Trebuchet MS"/>
        </w:rPr>
        <w:t xml:space="preserve">? </w:t>
      </w:r>
    </w:p>
    <w:p w14:paraId="0000005D" w14:textId="3CDF3AF3"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proofErr w:type="gramStart"/>
      <w:r>
        <w:rPr>
          <w:rFonts w:ascii="Trebuchet MS" w:eastAsia="Trebuchet MS" w:hAnsi="Trebuchet MS" w:cs="Trebuchet MS"/>
        </w:rPr>
        <w:t>The majority of</w:t>
      </w:r>
      <w:proofErr w:type="gramEnd"/>
      <w:r>
        <w:rPr>
          <w:rFonts w:ascii="Trebuchet MS" w:eastAsia="Trebuchet MS" w:hAnsi="Trebuchet MS" w:cs="Trebuchet MS"/>
        </w:rPr>
        <w:t xml:space="preserve"> the retaining wall would be </w:t>
      </w:r>
      <w:r w:rsidR="00A953CC">
        <w:rPr>
          <w:rFonts w:ascii="Trebuchet MS" w:eastAsia="Trebuchet MS" w:hAnsi="Trebuchet MS" w:cs="Trebuchet MS"/>
        </w:rPr>
        <w:t>removed / replaced</w:t>
      </w:r>
      <w:r>
        <w:rPr>
          <w:rFonts w:ascii="Trebuchet MS" w:eastAsia="Trebuchet MS" w:hAnsi="Trebuchet MS" w:cs="Trebuchet MS"/>
        </w:rPr>
        <w:t xml:space="preserve">. </w:t>
      </w:r>
    </w:p>
    <w:p w14:paraId="0000005E" w14:textId="77777777" w:rsidR="001D4D4C" w:rsidRDefault="001D4D4C">
      <w:pPr>
        <w:spacing w:after="0" w:line="260" w:lineRule="auto"/>
        <w:ind w:right="720"/>
        <w:rPr>
          <w:rFonts w:ascii="Trebuchet MS" w:eastAsia="Trebuchet MS" w:hAnsi="Trebuchet MS" w:cs="Trebuchet MS"/>
        </w:rPr>
      </w:pPr>
    </w:p>
    <w:p w14:paraId="0000005F" w14:textId="77777777" w:rsidR="001D4D4C" w:rsidRDefault="00F619F4">
      <w:pPr>
        <w:spacing w:after="0" w:line="260" w:lineRule="auto"/>
        <w:ind w:right="720"/>
        <w:rPr>
          <w:rFonts w:ascii="Trebuchet MS" w:eastAsia="Trebuchet MS" w:hAnsi="Trebuchet MS" w:cs="Trebuchet MS"/>
          <w:b/>
        </w:rPr>
      </w:pPr>
      <w:r>
        <w:rPr>
          <w:rFonts w:ascii="Trebuchet MS" w:eastAsia="Trebuchet MS" w:hAnsi="Trebuchet MS" w:cs="Trebuchet MS"/>
          <w:b/>
        </w:rPr>
        <w:t xml:space="preserve">Tunnel Alternative with S. Frontage Road Option </w:t>
      </w:r>
    </w:p>
    <w:p w14:paraId="00000060" w14:textId="77777777" w:rsidR="001D4D4C" w:rsidRDefault="001D4D4C">
      <w:pPr>
        <w:spacing w:after="0" w:line="260" w:lineRule="auto"/>
        <w:ind w:right="720"/>
        <w:rPr>
          <w:rFonts w:ascii="Trebuchet MS" w:eastAsia="Trebuchet MS" w:hAnsi="Trebuchet MS" w:cs="Trebuchet MS"/>
        </w:rPr>
      </w:pPr>
    </w:p>
    <w:p w14:paraId="00000061" w14:textId="5AE5480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Is moving the </w:t>
      </w:r>
      <w:r w:rsidR="00747D24">
        <w:rPr>
          <w:rFonts w:ascii="Trebuchet MS" w:eastAsia="Trebuchet MS" w:hAnsi="Trebuchet MS" w:cs="Trebuchet MS"/>
        </w:rPr>
        <w:t>G</w:t>
      </w:r>
      <w:r>
        <w:rPr>
          <w:rFonts w:ascii="Trebuchet MS" w:eastAsia="Trebuchet MS" w:hAnsi="Trebuchet MS" w:cs="Trebuchet MS"/>
        </w:rPr>
        <w:t xml:space="preserve">reenway closer to the creek putting it at risk of flooding? </w:t>
      </w:r>
    </w:p>
    <w:p w14:paraId="00000062" w14:textId="6A35945D"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The </w:t>
      </w:r>
      <w:r w:rsidR="00747D24">
        <w:rPr>
          <w:rFonts w:ascii="Trebuchet MS" w:eastAsia="Trebuchet MS" w:hAnsi="Trebuchet MS" w:cs="Trebuchet MS"/>
        </w:rPr>
        <w:t>G</w:t>
      </w:r>
      <w:r>
        <w:rPr>
          <w:rFonts w:ascii="Trebuchet MS" w:eastAsia="Trebuchet MS" w:hAnsi="Trebuchet MS" w:cs="Trebuchet MS"/>
        </w:rPr>
        <w:t xml:space="preserve">reenway </w:t>
      </w:r>
      <w:r w:rsidR="00A953CC">
        <w:rPr>
          <w:rFonts w:ascii="Trebuchet MS" w:eastAsia="Trebuchet MS" w:hAnsi="Trebuchet MS" w:cs="Trebuchet MS"/>
        </w:rPr>
        <w:t xml:space="preserve">will </w:t>
      </w:r>
      <w:r>
        <w:rPr>
          <w:rFonts w:ascii="Trebuchet MS" w:eastAsia="Trebuchet MS" w:hAnsi="Trebuchet MS" w:cs="Trebuchet MS"/>
        </w:rPr>
        <w:t xml:space="preserve">remain in its current </w:t>
      </w:r>
      <w:r w:rsidR="00A953CC">
        <w:rPr>
          <w:rFonts w:ascii="Trebuchet MS" w:eastAsia="Trebuchet MS" w:hAnsi="Trebuchet MS" w:cs="Trebuchet MS"/>
        </w:rPr>
        <w:t>location</w:t>
      </w:r>
      <w:r>
        <w:rPr>
          <w:rFonts w:ascii="Trebuchet MS" w:eastAsia="Trebuchet MS" w:hAnsi="Trebuchet MS" w:cs="Trebuchet MS"/>
        </w:rPr>
        <w:t xml:space="preserve">; the road </w:t>
      </w:r>
      <w:r w:rsidR="00A953CC">
        <w:rPr>
          <w:rFonts w:ascii="Trebuchet MS" w:eastAsia="Trebuchet MS" w:hAnsi="Trebuchet MS" w:cs="Trebuchet MS"/>
        </w:rPr>
        <w:t>will be moved up the slope</w:t>
      </w:r>
      <w:r>
        <w:rPr>
          <w:rFonts w:ascii="Trebuchet MS" w:eastAsia="Trebuchet MS" w:hAnsi="Trebuchet MS" w:cs="Trebuchet MS"/>
        </w:rPr>
        <w:t xml:space="preserve">. Vertical separation varies between 5 feet to 20 feet. </w:t>
      </w:r>
      <w:r w:rsidR="00A953CC">
        <w:rPr>
          <w:rFonts w:ascii="Trebuchet MS" w:eastAsia="Trebuchet MS" w:hAnsi="Trebuchet MS" w:cs="Trebuchet MS"/>
        </w:rPr>
        <w:t xml:space="preserve"> The project will follow the design standards to keep the Greenway above the 10-year floodplain elevation.</w:t>
      </w:r>
    </w:p>
    <w:p w14:paraId="00000063" w14:textId="77777777" w:rsidR="001D4D4C" w:rsidRDefault="001D4D4C">
      <w:pPr>
        <w:spacing w:after="0" w:line="260" w:lineRule="auto"/>
        <w:ind w:right="720"/>
        <w:rPr>
          <w:rFonts w:ascii="Trebuchet MS" w:eastAsia="Trebuchet MS" w:hAnsi="Trebuchet MS" w:cs="Trebuchet MS"/>
        </w:rPr>
      </w:pPr>
    </w:p>
    <w:p w14:paraId="00000064" w14:textId="39817030"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How do wildlife travel to get to the creek? Do animals travel </w:t>
      </w:r>
      <w:r w:rsidR="00747D24">
        <w:rPr>
          <w:rFonts w:ascii="Trebuchet MS" w:eastAsia="Trebuchet MS" w:hAnsi="Trebuchet MS" w:cs="Trebuchet MS"/>
        </w:rPr>
        <w:t xml:space="preserve">on </w:t>
      </w:r>
      <w:r>
        <w:rPr>
          <w:rFonts w:ascii="Trebuchet MS" w:eastAsia="Trebuchet MS" w:hAnsi="Trebuchet MS" w:cs="Trebuchet MS"/>
        </w:rPr>
        <w:t>the south</w:t>
      </w:r>
      <w:r w:rsidR="00747D24">
        <w:rPr>
          <w:rFonts w:ascii="Trebuchet MS" w:eastAsia="Trebuchet MS" w:hAnsi="Trebuchet MS" w:cs="Trebuchet MS"/>
        </w:rPr>
        <w:t xml:space="preserve"> </w:t>
      </w:r>
      <w:r>
        <w:rPr>
          <w:rFonts w:ascii="Trebuchet MS" w:eastAsia="Trebuchet MS" w:hAnsi="Trebuchet MS" w:cs="Trebuchet MS"/>
        </w:rPr>
        <w:t xml:space="preserve">side? </w:t>
      </w:r>
    </w:p>
    <w:p w14:paraId="00000065"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This will be examined in NEPA and in the upcoming ALIVE ITFs. </w:t>
      </w:r>
    </w:p>
    <w:p w14:paraId="00000066" w14:textId="77777777" w:rsidR="001D4D4C" w:rsidRDefault="001D4D4C">
      <w:pPr>
        <w:spacing w:after="0" w:line="260" w:lineRule="auto"/>
        <w:ind w:right="720"/>
        <w:rPr>
          <w:rFonts w:ascii="Trebuchet MS" w:eastAsia="Trebuchet MS" w:hAnsi="Trebuchet MS" w:cs="Trebuchet MS"/>
        </w:rPr>
      </w:pPr>
    </w:p>
    <w:p w14:paraId="00000067" w14:textId="51D08253"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Do any of the Alternatives impact the mitigation work done for Clear Creek </w:t>
      </w:r>
      <w:r w:rsidR="00747D24">
        <w:rPr>
          <w:rFonts w:ascii="Trebuchet MS" w:eastAsia="Trebuchet MS" w:hAnsi="Trebuchet MS" w:cs="Trebuchet MS"/>
        </w:rPr>
        <w:t xml:space="preserve">as part of </w:t>
      </w:r>
      <w:r>
        <w:rPr>
          <w:rFonts w:ascii="Trebuchet MS" w:eastAsia="Trebuchet MS" w:hAnsi="Trebuchet MS" w:cs="Trebuchet MS"/>
        </w:rPr>
        <w:t xml:space="preserve">the </w:t>
      </w:r>
      <w:r w:rsidR="00747D24">
        <w:rPr>
          <w:rFonts w:ascii="Trebuchet MS" w:eastAsia="Trebuchet MS" w:hAnsi="Trebuchet MS" w:cs="Trebuchet MS"/>
        </w:rPr>
        <w:t xml:space="preserve">Twin </w:t>
      </w:r>
      <w:r>
        <w:rPr>
          <w:rFonts w:ascii="Trebuchet MS" w:eastAsia="Trebuchet MS" w:hAnsi="Trebuchet MS" w:cs="Trebuchet MS"/>
        </w:rPr>
        <w:t>Tunnel</w:t>
      </w:r>
      <w:r w:rsidR="00747D24">
        <w:rPr>
          <w:rFonts w:ascii="Trebuchet MS" w:eastAsia="Trebuchet MS" w:hAnsi="Trebuchet MS" w:cs="Trebuchet MS"/>
        </w:rPr>
        <w:t>s</w:t>
      </w:r>
      <w:r>
        <w:rPr>
          <w:rFonts w:ascii="Trebuchet MS" w:eastAsia="Trebuchet MS" w:hAnsi="Trebuchet MS" w:cs="Trebuchet MS"/>
        </w:rPr>
        <w:t xml:space="preserve"> Project? </w:t>
      </w:r>
    </w:p>
    <w:p w14:paraId="00000068" w14:textId="5D9B07F2"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No, the Alternatives do not impact the mitigation work built. </w:t>
      </w:r>
      <w:r w:rsidR="00A953CC">
        <w:rPr>
          <w:rFonts w:ascii="Trebuchet MS" w:eastAsia="Trebuchet MS" w:hAnsi="Trebuchet MS" w:cs="Trebuchet MS"/>
        </w:rPr>
        <w:t xml:space="preserve">All mitigation work is upstream of this project.  </w:t>
      </w:r>
      <w:r>
        <w:rPr>
          <w:rFonts w:ascii="Trebuchet MS" w:eastAsia="Trebuchet MS" w:hAnsi="Trebuchet MS" w:cs="Trebuchet MS"/>
        </w:rPr>
        <w:t xml:space="preserve">In fact, this could be an opportunity to continue the improvements made </w:t>
      </w:r>
      <w:r w:rsidR="00747D24">
        <w:rPr>
          <w:rFonts w:ascii="Trebuchet MS" w:eastAsia="Trebuchet MS" w:hAnsi="Trebuchet MS" w:cs="Trebuchet MS"/>
        </w:rPr>
        <w:t>from that effort and it will be considered further during the NEPA process</w:t>
      </w:r>
      <w:r>
        <w:rPr>
          <w:rFonts w:ascii="Trebuchet MS" w:eastAsia="Trebuchet MS" w:hAnsi="Trebuchet MS" w:cs="Trebuchet MS"/>
        </w:rPr>
        <w:t xml:space="preserve">. </w:t>
      </w:r>
    </w:p>
    <w:p w14:paraId="00000069" w14:textId="77777777" w:rsidR="001D4D4C" w:rsidRDefault="001D4D4C">
      <w:pPr>
        <w:spacing w:after="0" w:line="260" w:lineRule="auto"/>
        <w:ind w:right="720"/>
        <w:rPr>
          <w:rFonts w:ascii="Trebuchet MS" w:eastAsia="Trebuchet MS" w:hAnsi="Trebuchet MS" w:cs="Trebuchet MS"/>
        </w:rPr>
      </w:pPr>
    </w:p>
    <w:p w14:paraId="0000006A" w14:textId="77777777" w:rsidR="001D4D4C" w:rsidRDefault="00F619F4">
      <w:pPr>
        <w:spacing w:after="0" w:line="260" w:lineRule="auto"/>
        <w:ind w:right="720"/>
        <w:rPr>
          <w:rFonts w:ascii="Trebuchet MS" w:eastAsia="Trebuchet MS" w:hAnsi="Trebuchet MS" w:cs="Trebuchet MS"/>
          <w:b/>
        </w:rPr>
      </w:pPr>
      <w:r>
        <w:rPr>
          <w:rFonts w:ascii="Trebuchet MS" w:eastAsia="Trebuchet MS" w:hAnsi="Trebuchet MS" w:cs="Trebuchet MS"/>
          <w:b/>
        </w:rPr>
        <w:t xml:space="preserve">Canyon Viaduct Alternative </w:t>
      </w:r>
    </w:p>
    <w:p w14:paraId="0000006B" w14:textId="77777777" w:rsidR="001D4D4C" w:rsidRDefault="001D4D4C">
      <w:pPr>
        <w:spacing w:after="0" w:line="260" w:lineRule="auto"/>
        <w:ind w:right="720"/>
        <w:rPr>
          <w:rFonts w:ascii="Trebuchet MS" w:eastAsia="Trebuchet MS" w:hAnsi="Trebuchet MS" w:cs="Trebuchet MS"/>
        </w:rPr>
      </w:pPr>
    </w:p>
    <w:p w14:paraId="0000006C"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Does this Alternative address the curve issues of the highway? </w:t>
      </w:r>
    </w:p>
    <w:p w14:paraId="0000006D" w14:textId="7F341A00"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lastRenderedPageBreak/>
        <w:t xml:space="preserve">A: </w:t>
      </w:r>
      <w:proofErr w:type="gramStart"/>
      <w:r w:rsidR="00A953CC">
        <w:rPr>
          <w:rFonts w:ascii="Trebuchet MS" w:eastAsia="Trebuchet MS" w:hAnsi="Trebuchet MS" w:cs="Trebuchet MS"/>
        </w:rPr>
        <w:t>Yes</w:t>
      </w:r>
      <w:proofErr w:type="gramEnd"/>
      <w:r w:rsidR="00A953CC">
        <w:rPr>
          <w:rFonts w:ascii="Trebuchet MS" w:eastAsia="Trebuchet MS" w:hAnsi="Trebuchet MS" w:cs="Trebuchet MS"/>
        </w:rPr>
        <w:t xml:space="preserve"> this alternative will also flatten the highway curves</w:t>
      </w:r>
      <w:r>
        <w:rPr>
          <w:rFonts w:ascii="Trebuchet MS" w:eastAsia="Trebuchet MS" w:hAnsi="Trebuchet MS" w:cs="Trebuchet MS"/>
        </w:rPr>
        <w:t xml:space="preserve">. </w:t>
      </w:r>
    </w:p>
    <w:p w14:paraId="0000006E" w14:textId="77777777" w:rsidR="001D4D4C" w:rsidRDefault="001D4D4C">
      <w:pPr>
        <w:spacing w:after="0" w:line="260" w:lineRule="auto"/>
        <w:ind w:right="720"/>
        <w:rPr>
          <w:rFonts w:ascii="Trebuchet MS" w:eastAsia="Trebuchet MS" w:hAnsi="Trebuchet MS" w:cs="Trebuchet MS"/>
        </w:rPr>
      </w:pPr>
    </w:p>
    <w:p w14:paraId="0000006F"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What is the elevation change for the viaduct? </w:t>
      </w:r>
    </w:p>
    <w:p w14:paraId="00000070" w14:textId="09B823D2"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The elevation change is a minimum of 30’</w:t>
      </w:r>
      <w:r w:rsidR="00A953CC">
        <w:rPr>
          <w:rFonts w:ascii="Trebuchet MS" w:eastAsia="Trebuchet MS" w:hAnsi="Trebuchet MS" w:cs="Trebuchet MS"/>
        </w:rPr>
        <w:t xml:space="preserve"> above I-70</w:t>
      </w:r>
      <w:r>
        <w:rPr>
          <w:rFonts w:ascii="Trebuchet MS" w:eastAsia="Trebuchet MS" w:hAnsi="Trebuchet MS" w:cs="Trebuchet MS"/>
        </w:rPr>
        <w:t xml:space="preserve">. </w:t>
      </w:r>
    </w:p>
    <w:p w14:paraId="00000071" w14:textId="77777777" w:rsidR="001D4D4C" w:rsidRDefault="001D4D4C">
      <w:pPr>
        <w:spacing w:after="0" w:line="260" w:lineRule="auto"/>
        <w:ind w:right="720"/>
        <w:rPr>
          <w:rFonts w:ascii="Trebuchet MS" w:eastAsia="Trebuchet MS" w:hAnsi="Trebuchet MS" w:cs="Trebuchet MS"/>
        </w:rPr>
      </w:pPr>
    </w:p>
    <w:p w14:paraId="00000072"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Pr>
          <w:rFonts w:ascii="Trebuchet MS" w:eastAsia="Trebuchet MS" w:hAnsi="Trebuchet MS" w:cs="Trebuchet MS"/>
        </w:rPr>
        <w:t xml:space="preserve">Would Eastbound lanes remain in the current EB footprint until the viaduct was complete? </w:t>
      </w:r>
    </w:p>
    <w:p w14:paraId="00000073" w14:textId="19E806A4"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Correct. Once construction </w:t>
      </w:r>
      <w:r w:rsidR="00747D24">
        <w:rPr>
          <w:rFonts w:ascii="Trebuchet MS" w:eastAsia="Trebuchet MS" w:hAnsi="Trebuchet MS" w:cs="Trebuchet MS"/>
        </w:rPr>
        <w:t>is</w:t>
      </w:r>
      <w:r>
        <w:rPr>
          <w:rFonts w:ascii="Trebuchet MS" w:eastAsia="Trebuchet MS" w:hAnsi="Trebuchet MS" w:cs="Trebuchet MS"/>
        </w:rPr>
        <w:t xml:space="preserve"> completed, CDOT would have the option of moving westbound traffic to the new lanes on the </w:t>
      </w:r>
      <w:proofErr w:type="gramStart"/>
      <w:r>
        <w:rPr>
          <w:rFonts w:ascii="Trebuchet MS" w:eastAsia="Trebuchet MS" w:hAnsi="Trebuchet MS" w:cs="Trebuchet MS"/>
        </w:rPr>
        <w:t>viaduct, or</w:t>
      </w:r>
      <w:proofErr w:type="gramEnd"/>
      <w:r>
        <w:rPr>
          <w:rFonts w:ascii="Trebuchet MS" w:eastAsia="Trebuchet MS" w:hAnsi="Trebuchet MS" w:cs="Trebuchet MS"/>
        </w:rPr>
        <w:t xml:space="preserve"> moving both eastbound and westbound traffic </w:t>
      </w:r>
      <w:r w:rsidR="00A953CC">
        <w:rPr>
          <w:rFonts w:ascii="Trebuchet MS" w:eastAsia="Trebuchet MS" w:hAnsi="Trebuchet MS" w:cs="Trebuchet MS"/>
        </w:rPr>
        <w:t>head to head on the new WB</w:t>
      </w:r>
      <w:r>
        <w:rPr>
          <w:rFonts w:ascii="Trebuchet MS" w:eastAsia="Trebuchet MS" w:hAnsi="Trebuchet MS" w:cs="Trebuchet MS"/>
        </w:rPr>
        <w:t xml:space="preserve"> bridge structure while reconstructing the current highway. </w:t>
      </w:r>
    </w:p>
    <w:p w14:paraId="00000074" w14:textId="77777777" w:rsidR="001D4D4C" w:rsidRDefault="001D4D4C">
      <w:pPr>
        <w:spacing w:after="0" w:line="260" w:lineRule="auto"/>
        <w:ind w:right="720"/>
        <w:rPr>
          <w:rFonts w:ascii="Trebuchet MS" w:eastAsia="Trebuchet MS" w:hAnsi="Trebuchet MS" w:cs="Trebuchet MS"/>
        </w:rPr>
      </w:pPr>
    </w:p>
    <w:p w14:paraId="00000075" w14:textId="75537B92"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Q: </w:t>
      </w:r>
      <w:r w:rsidR="00747D24">
        <w:rPr>
          <w:rFonts w:ascii="Trebuchet MS" w:eastAsia="Trebuchet MS" w:hAnsi="Trebuchet MS" w:cs="Trebuchet MS"/>
        </w:rPr>
        <w:t>Are</w:t>
      </w:r>
      <w:r>
        <w:rPr>
          <w:rFonts w:ascii="Trebuchet MS" w:eastAsia="Trebuchet MS" w:hAnsi="Trebuchet MS" w:cs="Trebuchet MS"/>
        </w:rPr>
        <w:t xml:space="preserve"> there planned rock cuts at WB US</w:t>
      </w:r>
      <w:r w:rsidR="00747D24">
        <w:rPr>
          <w:rFonts w:ascii="Trebuchet MS" w:eastAsia="Trebuchet MS" w:hAnsi="Trebuchet MS" w:cs="Trebuchet MS"/>
        </w:rPr>
        <w:t xml:space="preserve"> </w:t>
      </w:r>
      <w:r>
        <w:rPr>
          <w:rFonts w:ascii="Trebuchet MS" w:eastAsia="Trebuchet MS" w:hAnsi="Trebuchet MS" w:cs="Trebuchet MS"/>
        </w:rPr>
        <w:t xml:space="preserve">6? </w:t>
      </w:r>
    </w:p>
    <w:p w14:paraId="00000076"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rPr>
        <w:t xml:space="preserve">A: </w:t>
      </w:r>
      <w:r>
        <w:rPr>
          <w:rFonts w:ascii="Trebuchet MS" w:eastAsia="Trebuchet MS" w:hAnsi="Trebuchet MS" w:cs="Trebuchet MS"/>
        </w:rPr>
        <w:t xml:space="preserve">No, the road hugs the curves of the existing rock cut. </w:t>
      </w:r>
    </w:p>
    <w:p w14:paraId="00000077" w14:textId="77777777" w:rsidR="001D4D4C" w:rsidRDefault="001D4D4C">
      <w:pPr>
        <w:spacing w:after="0" w:line="260" w:lineRule="auto"/>
        <w:ind w:right="720"/>
        <w:rPr>
          <w:rFonts w:ascii="Trebuchet MS" w:eastAsia="Trebuchet MS" w:hAnsi="Trebuchet MS" w:cs="Trebuchet MS"/>
        </w:rPr>
      </w:pPr>
    </w:p>
    <w:p w14:paraId="00000078" w14:textId="77777777" w:rsidR="001D4D4C" w:rsidRDefault="00F619F4">
      <w:pPr>
        <w:shd w:val="clear" w:color="auto" w:fill="EEECE1"/>
        <w:spacing w:after="0" w:line="260" w:lineRule="auto"/>
        <w:ind w:right="720"/>
        <w:rPr>
          <w:rFonts w:ascii="Trebuchet MS" w:eastAsia="Trebuchet MS" w:hAnsi="Trebuchet MS" w:cs="Trebuchet MS"/>
          <w:b/>
        </w:rPr>
      </w:pPr>
      <w:r>
        <w:rPr>
          <w:rFonts w:ascii="Trebuchet MS" w:eastAsia="Trebuchet MS" w:hAnsi="Trebuchet MS" w:cs="Trebuchet MS"/>
          <w:b/>
        </w:rPr>
        <w:t>Other Items</w:t>
      </w:r>
    </w:p>
    <w:p w14:paraId="00000079"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The group discussed what information would be helpful for analyzing the Alternatives at the next meeting. </w:t>
      </w:r>
    </w:p>
    <w:p w14:paraId="0000007A" w14:textId="15BD9663"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The TT asked to review the CSS Flow Chart, critical issues and the criteria matrices. The TT also asked for general information on differentiators between the Alternatives, including bridges, height and length of rock cut, and creek crossings.  </w:t>
      </w:r>
    </w:p>
    <w:p w14:paraId="0000007B" w14:textId="77777777" w:rsidR="001D4D4C" w:rsidRDefault="001D4D4C">
      <w:pPr>
        <w:spacing w:after="0" w:line="260" w:lineRule="auto"/>
        <w:ind w:right="720"/>
        <w:rPr>
          <w:rFonts w:ascii="Trebuchet MS" w:eastAsia="Trebuchet MS" w:hAnsi="Trebuchet MS" w:cs="Trebuchet MS"/>
        </w:rPr>
      </w:pPr>
    </w:p>
    <w:p w14:paraId="0000007C" w14:textId="253F1C1F"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color w:val="FF0000"/>
        </w:rPr>
        <w:t>ACTION:</w:t>
      </w:r>
      <w:r>
        <w:rPr>
          <w:rFonts w:ascii="Trebuchet MS" w:eastAsia="Trebuchet MS" w:hAnsi="Trebuchet MS" w:cs="Trebuchet MS"/>
          <w:b/>
        </w:rPr>
        <w:t xml:space="preserve"> </w:t>
      </w:r>
      <w:r>
        <w:rPr>
          <w:rFonts w:ascii="Trebuchet MS" w:eastAsia="Trebuchet MS" w:hAnsi="Trebuchet MS" w:cs="Trebuchet MS"/>
        </w:rPr>
        <w:t xml:space="preserve">Atkins to develop </w:t>
      </w:r>
      <w:r>
        <w:rPr>
          <w:rFonts w:ascii="Trebuchet MS" w:eastAsia="Trebuchet MS" w:hAnsi="Trebuchet MS" w:cs="Trebuchet MS"/>
        </w:rPr>
        <w:t xml:space="preserve">general information </w:t>
      </w:r>
      <w:r>
        <w:rPr>
          <w:rFonts w:ascii="Trebuchet MS" w:eastAsia="Trebuchet MS" w:hAnsi="Trebuchet MS" w:cs="Trebuchet MS"/>
        </w:rPr>
        <w:t xml:space="preserve">on each Alternative and quantify key variables. </w:t>
      </w:r>
    </w:p>
    <w:p w14:paraId="0000007D"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color w:val="FF0000"/>
        </w:rPr>
        <w:t>ACTION:</w:t>
      </w:r>
      <w:r>
        <w:rPr>
          <w:rFonts w:ascii="Trebuchet MS" w:eastAsia="Trebuchet MS" w:hAnsi="Trebuchet MS" w:cs="Trebuchet MS"/>
          <w:b/>
        </w:rPr>
        <w:t xml:space="preserve"> </w:t>
      </w:r>
      <w:r>
        <w:rPr>
          <w:rFonts w:ascii="Trebuchet MS" w:eastAsia="Trebuchet MS" w:hAnsi="Trebuchet MS" w:cs="Trebuchet MS"/>
        </w:rPr>
        <w:t xml:space="preserve">Atkins to print roll plots for each Alternative and bring to the ITF. </w:t>
      </w:r>
    </w:p>
    <w:p w14:paraId="0000007E" w14:textId="77777777" w:rsidR="001D4D4C" w:rsidRDefault="001D4D4C">
      <w:pPr>
        <w:spacing w:after="0" w:line="260" w:lineRule="auto"/>
        <w:ind w:right="720"/>
        <w:rPr>
          <w:rFonts w:ascii="Trebuchet MS" w:eastAsia="Trebuchet MS" w:hAnsi="Trebuchet MS" w:cs="Trebuchet MS"/>
        </w:rPr>
      </w:pPr>
    </w:p>
    <w:p w14:paraId="0000007F"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There was group discussion on the Tunnel vs. Viaduct matrix, which will be modified to reflect comparisons between the Alternatives. The TT agreed that the Project Team would develop a first draft of the matrix, to facilitate the ITF’s discussions and edits to the document. </w:t>
      </w:r>
    </w:p>
    <w:p w14:paraId="00000080" w14:textId="77777777" w:rsidR="001D4D4C" w:rsidRDefault="001D4D4C">
      <w:pPr>
        <w:spacing w:after="0" w:line="260" w:lineRule="auto"/>
        <w:ind w:right="720"/>
        <w:rPr>
          <w:rFonts w:ascii="Trebuchet MS" w:eastAsia="Trebuchet MS" w:hAnsi="Trebuchet MS" w:cs="Trebuchet MS"/>
        </w:rPr>
      </w:pPr>
    </w:p>
    <w:p w14:paraId="00000081" w14:textId="77777777"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color w:val="FF0000"/>
        </w:rPr>
        <w:t>ACTION:</w:t>
      </w:r>
      <w:r>
        <w:rPr>
          <w:rFonts w:ascii="Trebuchet MS" w:eastAsia="Trebuchet MS" w:hAnsi="Trebuchet MS" w:cs="Trebuchet MS"/>
          <w:b/>
        </w:rPr>
        <w:t xml:space="preserve"> </w:t>
      </w:r>
      <w:r>
        <w:rPr>
          <w:rFonts w:ascii="Trebuchet MS" w:eastAsia="Trebuchet MS" w:hAnsi="Trebuchet MS" w:cs="Trebuchet MS"/>
        </w:rPr>
        <w:t xml:space="preserve">Project Team to create first draft of matrix, including identification of what does not change (i.e. non-differentiators) between alternatives.  </w:t>
      </w:r>
    </w:p>
    <w:p w14:paraId="00000082" w14:textId="0126A808"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b/>
          <w:color w:val="FF0000"/>
        </w:rPr>
        <w:t>ACTION:</w:t>
      </w:r>
      <w:r>
        <w:rPr>
          <w:rFonts w:ascii="Trebuchet MS" w:eastAsia="Trebuchet MS" w:hAnsi="Trebuchet MS" w:cs="Trebuchet MS"/>
          <w:b/>
        </w:rPr>
        <w:t xml:space="preserve"> </w:t>
      </w:r>
      <w:r>
        <w:rPr>
          <w:rFonts w:ascii="Trebuchet MS" w:eastAsia="Trebuchet MS" w:hAnsi="Trebuchet MS" w:cs="Trebuchet MS"/>
        </w:rPr>
        <w:t xml:space="preserve">The TT to review final CSS Flow Chart and Context Considerations before the ITF. </w:t>
      </w:r>
    </w:p>
    <w:p w14:paraId="00000083" w14:textId="77777777" w:rsidR="001D4D4C" w:rsidRDefault="001D4D4C">
      <w:pPr>
        <w:spacing w:after="0" w:line="260" w:lineRule="auto"/>
        <w:ind w:right="720"/>
        <w:rPr>
          <w:rFonts w:ascii="Trebuchet MS" w:eastAsia="Trebuchet MS" w:hAnsi="Trebuchet MS" w:cs="Trebuchet MS"/>
        </w:rPr>
      </w:pPr>
    </w:p>
    <w:p w14:paraId="00000084" w14:textId="4308FB6B" w:rsidR="001D4D4C" w:rsidRDefault="00F619F4">
      <w:pPr>
        <w:spacing w:after="0" w:line="260" w:lineRule="auto"/>
        <w:ind w:right="720"/>
        <w:rPr>
          <w:rFonts w:ascii="Trebuchet MS" w:eastAsia="Trebuchet MS" w:hAnsi="Trebuchet MS" w:cs="Trebuchet MS"/>
        </w:rPr>
      </w:pPr>
      <w:r>
        <w:rPr>
          <w:rFonts w:ascii="Trebuchet MS" w:eastAsia="Trebuchet MS" w:hAnsi="Trebuchet MS" w:cs="Trebuchet MS"/>
        </w:rPr>
        <w:t xml:space="preserve">The goal of the Evaluation Matrix </w:t>
      </w:r>
      <w:bookmarkStart w:id="1" w:name="_GoBack"/>
      <w:r>
        <w:rPr>
          <w:rFonts w:ascii="Trebuchet MS" w:eastAsia="Trebuchet MS" w:hAnsi="Trebuchet MS" w:cs="Trebuchet MS"/>
        </w:rPr>
        <w:t>is not</w:t>
      </w:r>
      <w:bookmarkEnd w:id="1"/>
      <w:r>
        <w:rPr>
          <w:rFonts w:ascii="Trebuchet MS" w:eastAsia="Trebuchet MS" w:hAnsi="Trebuchet MS" w:cs="Trebuchet MS"/>
        </w:rPr>
        <w:t xml:space="preserve"> to provide a recommendation, but rather to fully document the TT discussion to carry forward into NEPA. </w:t>
      </w:r>
    </w:p>
    <w:p w14:paraId="00000085" w14:textId="77777777" w:rsidR="001D4D4C" w:rsidRDefault="001D4D4C">
      <w:pPr>
        <w:spacing w:after="0" w:line="260" w:lineRule="auto"/>
        <w:ind w:right="720"/>
        <w:rPr>
          <w:rFonts w:ascii="Trebuchet MS" w:eastAsia="Trebuchet MS" w:hAnsi="Trebuchet MS" w:cs="Trebuchet MS"/>
        </w:rPr>
      </w:pPr>
    </w:p>
    <w:p w14:paraId="00000086" w14:textId="77777777" w:rsidR="001D4D4C" w:rsidRDefault="00F619F4">
      <w:pPr>
        <w:shd w:val="clear" w:color="auto" w:fill="EEECE1"/>
        <w:spacing w:before="120" w:after="0" w:line="260" w:lineRule="auto"/>
        <w:ind w:right="720"/>
        <w:rPr>
          <w:rFonts w:ascii="Trebuchet MS" w:eastAsia="Trebuchet MS" w:hAnsi="Trebuchet MS" w:cs="Trebuchet MS"/>
          <w:b/>
        </w:rPr>
      </w:pPr>
      <w:r>
        <w:rPr>
          <w:rFonts w:ascii="Trebuchet MS" w:eastAsia="Trebuchet MS" w:hAnsi="Trebuchet MS" w:cs="Trebuchet MS"/>
          <w:b/>
        </w:rPr>
        <w:t xml:space="preserve">Action Items  </w:t>
      </w:r>
    </w:p>
    <w:p w14:paraId="00000087" w14:textId="77777777" w:rsidR="001D4D4C" w:rsidRDefault="001D4D4C">
      <w:pPr>
        <w:spacing w:after="0" w:line="260" w:lineRule="auto"/>
        <w:ind w:right="720"/>
        <w:rPr>
          <w:rFonts w:ascii="Trebuchet MS" w:eastAsia="Trebuchet MS" w:hAnsi="Trebuchet MS" w:cs="Trebuchet MS"/>
          <w:b/>
          <w:color w:val="FF0000"/>
        </w:rPr>
      </w:pPr>
    </w:p>
    <w:p w14:paraId="00000088" w14:textId="77777777" w:rsidR="001D4D4C" w:rsidRDefault="00F619F4">
      <w:pPr>
        <w:numPr>
          <w:ilvl w:val="0"/>
          <w:numId w:val="2"/>
        </w:numPr>
        <w:spacing w:after="0" w:line="260" w:lineRule="auto"/>
        <w:ind w:right="720"/>
        <w:rPr>
          <w:rFonts w:ascii="Trebuchet MS" w:eastAsia="Trebuchet MS" w:hAnsi="Trebuchet MS" w:cs="Trebuchet MS"/>
        </w:rPr>
      </w:pPr>
      <w:r>
        <w:rPr>
          <w:rFonts w:ascii="Trebuchet MS" w:eastAsia="Trebuchet MS" w:hAnsi="Trebuchet MS" w:cs="Trebuchet MS"/>
        </w:rPr>
        <w:t>TT to review Central Alignment Alternatives Review and provide feedback to CDOT.</w:t>
      </w:r>
    </w:p>
    <w:p w14:paraId="00000089" w14:textId="77777777" w:rsidR="001D4D4C" w:rsidRDefault="00F619F4">
      <w:pPr>
        <w:numPr>
          <w:ilvl w:val="0"/>
          <w:numId w:val="2"/>
        </w:numPr>
        <w:spacing w:after="0" w:line="260" w:lineRule="auto"/>
        <w:ind w:right="720"/>
        <w:rPr>
          <w:rFonts w:ascii="Trebuchet MS" w:eastAsia="Trebuchet MS" w:hAnsi="Trebuchet MS" w:cs="Trebuchet MS"/>
        </w:rPr>
      </w:pPr>
      <w:r>
        <w:rPr>
          <w:rFonts w:ascii="Trebuchet MS" w:eastAsia="Trebuchet MS" w:hAnsi="Trebuchet MS" w:cs="Trebuchet MS"/>
        </w:rPr>
        <w:t xml:space="preserve">Atkins to develop statistics on each Alternative and quantify key variables. </w:t>
      </w:r>
    </w:p>
    <w:p w14:paraId="0000008A" w14:textId="77777777" w:rsidR="001D4D4C" w:rsidRDefault="00F619F4">
      <w:pPr>
        <w:numPr>
          <w:ilvl w:val="0"/>
          <w:numId w:val="2"/>
        </w:numPr>
        <w:spacing w:after="0" w:line="260" w:lineRule="auto"/>
        <w:ind w:right="720"/>
        <w:rPr>
          <w:rFonts w:ascii="Trebuchet MS" w:eastAsia="Trebuchet MS" w:hAnsi="Trebuchet MS" w:cs="Trebuchet MS"/>
        </w:rPr>
      </w:pPr>
      <w:r>
        <w:rPr>
          <w:rFonts w:ascii="Trebuchet MS" w:eastAsia="Trebuchet MS" w:hAnsi="Trebuchet MS" w:cs="Trebuchet MS"/>
        </w:rPr>
        <w:t xml:space="preserve">Atkins to print roll plots for each Alternative and bring to ITF. </w:t>
      </w:r>
    </w:p>
    <w:p w14:paraId="0000008B" w14:textId="77777777" w:rsidR="001D4D4C" w:rsidRDefault="00F619F4">
      <w:pPr>
        <w:numPr>
          <w:ilvl w:val="0"/>
          <w:numId w:val="2"/>
        </w:numPr>
        <w:spacing w:after="0" w:line="260" w:lineRule="auto"/>
        <w:ind w:right="720"/>
        <w:rPr>
          <w:rFonts w:ascii="Trebuchet MS" w:eastAsia="Trebuchet MS" w:hAnsi="Trebuchet MS" w:cs="Trebuchet MS"/>
        </w:rPr>
      </w:pPr>
      <w:r>
        <w:rPr>
          <w:rFonts w:ascii="Trebuchet MS" w:eastAsia="Trebuchet MS" w:hAnsi="Trebuchet MS" w:cs="Trebuchet MS"/>
        </w:rPr>
        <w:lastRenderedPageBreak/>
        <w:t xml:space="preserve">Project Team to create first draft of matrix, including identification of what does not change (i.e. non-differentiators) between alternatives.  </w:t>
      </w:r>
    </w:p>
    <w:p w14:paraId="0000008C" w14:textId="77777777" w:rsidR="001D4D4C" w:rsidRDefault="00F619F4">
      <w:pPr>
        <w:numPr>
          <w:ilvl w:val="0"/>
          <w:numId w:val="2"/>
        </w:numPr>
        <w:spacing w:after="0" w:line="260" w:lineRule="auto"/>
        <w:ind w:right="720"/>
        <w:rPr>
          <w:rFonts w:ascii="Trebuchet MS" w:eastAsia="Trebuchet MS" w:hAnsi="Trebuchet MS" w:cs="Trebuchet MS"/>
        </w:rPr>
      </w:pPr>
      <w:r>
        <w:rPr>
          <w:rFonts w:ascii="Trebuchet MS" w:eastAsia="Trebuchet MS" w:hAnsi="Trebuchet MS" w:cs="Trebuchet MS"/>
        </w:rPr>
        <w:t xml:space="preserve">The TT to review final CSS Flow Chart and Context Considerations before the next ITF and bring feedback. </w:t>
      </w:r>
    </w:p>
    <w:p w14:paraId="0000008D" w14:textId="77777777" w:rsidR="001D4D4C" w:rsidRDefault="001D4D4C">
      <w:pPr>
        <w:spacing w:before="120" w:after="0" w:line="260" w:lineRule="auto"/>
        <w:ind w:right="720"/>
        <w:rPr>
          <w:rFonts w:ascii="Trebuchet MS" w:eastAsia="Trebuchet MS" w:hAnsi="Trebuchet MS" w:cs="Trebuchet MS"/>
        </w:rPr>
      </w:pPr>
    </w:p>
    <w:p w14:paraId="0000008E" w14:textId="77777777" w:rsidR="001D4D4C" w:rsidRDefault="00F619F4">
      <w:pPr>
        <w:shd w:val="clear" w:color="auto" w:fill="EEECE1"/>
        <w:spacing w:before="120" w:after="0" w:line="260" w:lineRule="auto"/>
        <w:ind w:right="720"/>
        <w:rPr>
          <w:rFonts w:ascii="Trebuchet MS" w:eastAsia="Trebuchet MS" w:hAnsi="Trebuchet MS" w:cs="Trebuchet MS"/>
          <w:b/>
        </w:rPr>
      </w:pPr>
      <w:r>
        <w:rPr>
          <w:rFonts w:ascii="Trebuchet MS" w:eastAsia="Trebuchet MS" w:hAnsi="Trebuchet MS" w:cs="Trebuchet MS"/>
          <w:b/>
        </w:rPr>
        <w:t xml:space="preserve">Attendees: </w:t>
      </w:r>
    </w:p>
    <w:p w14:paraId="0000008F" w14:textId="77777777" w:rsidR="001D4D4C" w:rsidRDefault="00F619F4">
      <w:pPr>
        <w:spacing w:before="120" w:after="0" w:line="260" w:lineRule="auto"/>
        <w:ind w:right="720"/>
      </w:pPr>
      <w:r>
        <w:rPr>
          <w:rFonts w:ascii="Trebuchet MS" w:eastAsia="Trebuchet MS" w:hAnsi="Trebuchet MS" w:cs="Trebuchet MS"/>
        </w:rPr>
        <w:t xml:space="preserve">Amy Saxton, Cindy Neely (Clear Creek County); Tracy </w:t>
      </w:r>
      <w:proofErr w:type="spellStart"/>
      <w:r>
        <w:rPr>
          <w:rFonts w:ascii="Trebuchet MS" w:eastAsia="Trebuchet MS" w:hAnsi="Trebuchet MS" w:cs="Trebuchet MS"/>
        </w:rPr>
        <w:t>Sakaguchi</w:t>
      </w:r>
      <w:proofErr w:type="spellEnd"/>
      <w:r>
        <w:rPr>
          <w:rFonts w:ascii="Trebuchet MS" w:eastAsia="Trebuchet MS" w:hAnsi="Trebuchet MS" w:cs="Trebuchet MS"/>
        </w:rPr>
        <w:t xml:space="preserve"> (CMCA); Martha </w:t>
      </w:r>
      <w:proofErr w:type="spellStart"/>
      <w:r>
        <w:rPr>
          <w:rFonts w:ascii="Trebuchet MS" w:eastAsia="Trebuchet MS" w:hAnsi="Trebuchet MS" w:cs="Trebuchet MS"/>
        </w:rPr>
        <w:t>Tableman</w:t>
      </w:r>
      <w:proofErr w:type="spellEnd"/>
      <w:r>
        <w:rPr>
          <w:rFonts w:ascii="Trebuchet MS" w:eastAsia="Trebuchet MS" w:hAnsi="Trebuchet MS" w:cs="Trebuchet MS"/>
        </w:rPr>
        <w:t xml:space="preserve"> (CCC Open Space); Sam Hoover (Central City); Bill Coffin (Floyd Hill Community); Holly Huyck; Gary Frey (Trout Unlimited); Lynette Hailey (I-70 Coalition); Vanessa Henderson, Tyler Brady, Neil Ogden, Jeff Hampton, Kevin Brown (CDOT); Tyler Larson, Anthony Pisano (Atkins); Mandy Whorton (Peak Consulting); Patrick </w:t>
      </w:r>
      <w:proofErr w:type="spellStart"/>
      <w:r>
        <w:rPr>
          <w:rFonts w:ascii="Trebuchet MS" w:eastAsia="Trebuchet MS" w:hAnsi="Trebuchet MS" w:cs="Trebuchet MS"/>
        </w:rPr>
        <w:t>Holinda</w:t>
      </w:r>
      <w:proofErr w:type="spellEnd"/>
      <w:r>
        <w:rPr>
          <w:rFonts w:ascii="Trebuchet MS" w:eastAsia="Trebuchet MS" w:hAnsi="Trebuchet MS" w:cs="Trebuchet MS"/>
        </w:rPr>
        <w:t xml:space="preserve"> (Bridge Enterprise); Kevin Shanks (THK); Taber Ward, Emily Zmak (CDR); Kelly Galardi (FHWA)</w:t>
      </w:r>
    </w:p>
    <w:p w14:paraId="00000090" w14:textId="77777777" w:rsidR="001D4D4C" w:rsidRDefault="001D4D4C"/>
    <w:p w14:paraId="00000091" w14:textId="77777777" w:rsidR="001D4D4C" w:rsidRDefault="001D4D4C"/>
    <w:sectPr w:rsidR="001D4D4C">
      <w:head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D3FEC6" w14:textId="77777777" w:rsidR="0069088C" w:rsidRDefault="0069088C">
      <w:pPr>
        <w:spacing w:after="0" w:line="240" w:lineRule="auto"/>
      </w:pPr>
      <w:r>
        <w:separator/>
      </w:r>
    </w:p>
  </w:endnote>
  <w:endnote w:type="continuationSeparator" w:id="0">
    <w:p w14:paraId="0EFDDF2E" w14:textId="77777777" w:rsidR="0069088C" w:rsidRDefault="006908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8E5289" w14:textId="77777777" w:rsidR="0069088C" w:rsidRDefault="0069088C">
      <w:pPr>
        <w:spacing w:after="0" w:line="240" w:lineRule="auto"/>
      </w:pPr>
      <w:r>
        <w:separator/>
      </w:r>
    </w:p>
  </w:footnote>
  <w:footnote w:type="continuationSeparator" w:id="0">
    <w:p w14:paraId="59BFED38" w14:textId="77777777" w:rsidR="0069088C" w:rsidRDefault="006908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93" w14:textId="77777777" w:rsidR="001D4D4C" w:rsidRDefault="00F619F4">
    <w:r>
      <w:rPr>
        <w:noProof/>
      </w:rPr>
      <mc:AlternateContent>
        <mc:Choice Requires="wps">
          <w:drawing>
            <wp:anchor distT="0" distB="0" distL="114300" distR="114300" simplePos="0" relativeHeight="251658240" behindDoc="0" locked="0" layoutInCell="1" hidden="0" allowOverlap="1" wp14:anchorId="43E54318" wp14:editId="4D4BD15A">
              <wp:simplePos x="0" y="0"/>
              <wp:positionH relativeFrom="column">
                <wp:posOffset>3552825</wp:posOffset>
              </wp:positionH>
              <wp:positionV relativeFrom="paragraph">
                <wp:posOffset>57150</wp:posOffset>
              </wp:positionV>
              <wp:extent cx="2386965" cy="784225"/>
              <wp:effectExtent l="0" t="0" r="0" b="0"/>
              <wp:wrapNone/>
              <wp:docPr id="1" name="Rectangle 1"/>
              <wp:cNvGraphicFramePr/>
              <a:graphic xmlns:a="http://schemas.openxmlformats.org/drawingml/2006/main">
                <a:graphicData uri="http://schemas.microsoft.com/office/word/2010/wordprocessingShape">
                  <wps:wsp>
                    <wps:cNvSpPr/>
                    <wps:spPr>
                      <a:xfrm>
                        <a:off x="4157280" y="3392650"/>
                        <a:ext cx="2377440" cy="774700"/>
                      </a:xfrm>
                      <a:prstGeom prst="rect">
                        <a:avLst/>
                      </a:prstGeom>
                      <a:solidFill>
                        <a:srgbClr val="FFFFFF"/>
                      </a:solidFill>
                      <a:ln>
                        <a:noFill/>
                      </a:ln>
                    </wps:spPr>
                    <wps:txbx>
                      <w:txbxContent>
                        <w:p w14:paraId="5A75C187" w14:textId="77777777" w:rsidR="001D4D4C" w:rsidRDefault="00F619F4">
                          <w:pPr>
                            <w:spacing w:after="0" w:line="240" w:lineRule="auto"/>
                            <w:jc w:val="right"/>
                            <w:textDirection w:val="btLr"/>
                          </w:pPr>
                          <w:r>
                            <w:rPr>
                              <w:rFonts w:ascii="Trebuchet MS" w:eastAsia="Trebuchet MS" w:hAnsi="Trebuchet MS" w:cs="Trebuchet MS"/>
                              <w:b/>
                              <w:color w:val="595959"/>
                              <w:sz w:val="16"/>
                            </w:rPr>
                            <w:t>Region 1 West Program</w:t>
                          </w:r>
                        </w:p>
                        <w:p w14:paraId="728E4B81" w14:textId="77777777" w:rsidR="001D4D4C" w:rsidRDefault="00F619F4">
                          <w:pPr>
                            <w:spacing w:after="0" w:line="240" w:lineRule="auto"/>
                            <w:jc w:val="right"/>
                            <w:textDirection w:val="btLr"/>
                          </w:pPr>
                          <w:r>
                            <w:rPr>
                              <w:rFonts w:ascii="Trebuchet MS" w:eastAsia="Trebuchet MS" w:hAnsi="Trebuchet MS" w:cs="Trebuchet MS"/>
                              <w:b/>
                              <w:color w:val="595959"/>
                              <w:sz w:val="16"/>
                            </w:rPr>
                            <w:t>425 A Corporate Circle</w:t>
                          </w:r>
                        </w:p>
                        <w:p w14:paraId="57F3908B" w14:textId="77777777" w:rsidR="001D4D4C" w:rsidRDefault="00F619F4">
                          <w:pPr>
                            <w:spacing w:after="0" w:line="240" w:lineRule="auto"/>
                            <w:jc w:val="right"/>
                            <w:textDirection w:val="btLr"/>
                          </w:pPr>
                          <w:r>
                            <w:rPr>
                              <w:rFonts w:ascii="Trebuchet MS" w:eastAsia="Trebuchet MS" w:hAnsi="Trebuchet MS" w:cs="Trebuchet MS"/>
                              <w:b/>
                              <w:color w:val="595959"/>
                              <w:sz w:val="16"/>
                            </w:rPr>
                            <w:t>Golden, CO 80401</w:t>
                          </w:r>
                        </w:p>
                        <w:p w14:paraId="35FD07ED" w14:textId="77777777" w:rsidR="001D4D4C" w:rsidRDefault="001D4D4C">
                          <w:pPr>
                            <w:spacing w:after="0" w:line="240" w:lineRule="auto"/>
                            <w:jc w:val="right"/>
                            <w:textDirection w:val="btLr"/>
                          </w:pPr>
                        </w:p>
                      </w:txbxContent>
                    </wps:txbx>
                    <wps:bodyPr spcFirstLastPara="1" wrap="square" lIns="91425" tIns="45700" rIns="91425" bIns="45700" anchor="t" anchorCtr="0">
                      <a:noAutofit/>
                    </wps:bodyPr>
                  </wps:wsp>
                </a:graphicData>
              </a:graphic>
            </wp:anchor>
          </w:drawing>
        </mc:Choice>
        <mc:Fallback>
          <w:pict>
            <v:rect w14:anchorId="43E54318" id="_x0000_s1026" style="position:absolute;margin-left:279.75pt;margin-top:4.5pt;width:187.95pt;height:61.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" stroked="f">
              <v:textbox inset="2.53958mm,1.2694mm,2.53958mm,1.2694mm">
                <w:txbxContent>
                  <w:p w14:paraId="5A75C187" w14:textId="77777777" w:rsidR="001D4D4C" w:rsidRDefault="00F619F4">
                    <w:pPr>
                      <w:spacing w:after="0" w:line="240" w:lineRule="auto"/>
                      <w:jc w:val="right"/>
                      <w:textDirection w:val="btLr"/>
                    </w:pPr>
                    <w:r>
                      <w:rPr>
                        <w:rFonts w:ascii="Trebuchet MS" w:eastAsia="Trebuchet MS" w:hAnsi="Trebuchet MS" w:cs="Trebuchet MS"/>
                        <w:b/>
                        <w:color w:val="595959"/>
                        <w:sz w:val="16"/>
                      </w:rPr>
                      <w:t>Region 1 West Program</w:t>
                    </w:r>
                  </w:p>
                  <w:p w14:paraId="728E4B81" w14:textId="77777777" w:rsidR="001D4D4C" w:rsidRDefault="00F619F4">
                    <w:pPr>
                      <w:spacing w:after="0" w:line="240" w:lineRule="auto"/>
                      <w:jc w:val="right"/>
                      <w:textDirection w:val="btLr"/>
                    </w:pPr>
                    <w:r>
                      <w:rPr>
                        <w:rFonts w:ascii="Trebuchet MS" w:eastAsia="Trebuchet MS" w:hAnsi="Trebuchet MS" w:cs="Trebuchet MS"/>
                        <w:b/>
                        <w:color w:val="595959"/>
                        <w:sz w:val="16"/>
                      </w:rPr>
                      <w:t>425 A Corporate Circle</w:t>
                    </w:r>
                  </w:p>
                  <w:p w14:paraId="57F3908B" w14:textId="77777777" w:rsidR="001D4D4C" w:rsidRDefault="00F619F4">
                    <w:pPr>
                      <w:spacing w:after="0" w:line="240" w:lineRule="auto"/>
                      <w:jc w:val="right"/>
                      <w:textDirection w:val="btLr"/>
                    </w:pPr>
                    <w:r>
                      <w:rPr>
                        <w:rFonts w:ascii="Trebuchet MS" w:eastAsia="Trebuchet MS" w:hAnsi="Trebuchet MS" w:cs="Trebuchet MS"/>
                        <w:b/>
                        <w:color w:val="595959"/>
                        <w:sz w:val="16"/>
                      </w:rPr>
                      <w:t>Golden, CO 80401</w:t>
                    </w:r>
                  </w:p>
                  <w:p w14:paraId="35FD07ED" w14:textId="77777777" w:rsidR="001D4D4C" w:rsidRDefault="001D4D4C">
                    <w:pPr>
                      <w:spacing w:after="0" w:line="240" w:lineRule="auto"/>
                      <w:jc w:val="right"/>
                      <w:textDirection w:val="btLr"/>
                    </w:pPr>
                  </w:p>
                </w:txbxContent>
              </v:textbox>
            </v:rect>
          </w:pict>
        </mc:Fallback>
      </mc:AlternateContent>
    </w:r>
    <w:r>
      <w:rPr>
        <w:noProof/>
      </w:rPr>
      <w:drawing>
        <wp:anchor distT="0" distB="0" distL="114300" distR="114300" simplePos="0" relativeHeight="251659264" behindDoc="0" locked="0" layoutInCell="1" hidden="0" allowOverlap="1" wp14:anchorId="70AB372B" wp14:editId="737065C7">
          <wp:simplePos x="0" y="0"/>
          <wp:positionH relativeFrom="column">
            <wp:posOffset>1</wp:posOffset>
          </wp:positionH>
          <wp:positionV relativeFrom="paragraph">
            <wp:posOffset>-123824</wp:posOffset>
          </wp:positionV>
          <wp:extent cx="3394761" cy="583565"/>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394761" cy="583565"/>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6807D4"/>
    <w:multiLevelType w:val="multilevel"/>
    <w:tmpl w:val="069494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60F0A7D"/>
    <w:multiLevelType w:val="multilevel"/>
    <w:tmpl w:val="FA80AE9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48FA6B75"/>
    <w:multiLevelType w:val="multilevel"/>
    <w:tmpl w:val="552E4A9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3EB16D6"/>
    <w:multiLevelType w:val="multilevel"/>
    <w:tmpl w:val="7EAC31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4D4C"/>
    <w:rsid w:val="0014451F"/>
    <w:rsid w:val="00163EF7"/>
    <w:rsid w:val="001D4D4C"/>
    <w:rsid w:val="00425E89"/>
    <w:rsid w:val="004940FF"/>
    <w:rsid w:val="004B6F08"/>
    <w:rsid w:val="005E739D"/>
    <w:rsid w:val="00664A4B"/>
    <w:rsid w:val="0069088C"/>
    <w:rsid w:val="006E3617"/>
    <w:rsid w:val="00710FE8"/>
    <w:rsid w:val="00747D24"/>
    <w:rsid w:val="00872370"/>
    <w:rsid w:val="008C7EBE"/>
    <w:rsid w:val="009A6EB4"/>
    <w:rsid w:val="009C59DA"/>
    <w:rsid w:val="00A953CC"/>
    <w:rsid w:val="00F619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03C24"/>
  <w15:docId w15:val="{93941385-B48C-4E5C-95F2-FCED02E19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6652BE"/>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9C59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59DA"/>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C59DA"/>
    <w:rPr>
      <w:b/>
      <w:bCs/>
    </w:rPr>
  </w:style>
  <w:style w:type="character" w:customStyle="1" w:styleId="CommentSubjectChar">
    <w:name w:val="Comment Subject Char"/>
    <w:basedOn w:val="CommentTextChar"/>
    <w:link w:val="CommentSubject"/>
    <w:uiPriority w:val="99"/>
    <w:semiHidden/>
    <w:rsid w:val="009C59DA"/>
    <w:rPr>
      <w:b/>
      <w:bCs/>
      <w:sz w:val="20"/>
      <w:szCs w:val="20"/>
    </w:rPr>
  </w:style>
  <w:style w:type="paragraph" w:styleId="Header">
    <w:name w:val="header"/>
    <w:basedOn w:val="Normal"/>
    <w:link w:val="HeaderChar"/>
    <w:uiPriority w:val="99"/>
    <w:unhideWhenUsed/>
    <w:rsid w:val="00710F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0FE8"/>
  </w:style>
  <w:style w:type="paragraph" w:styleId="Footer">
    <w:name w:val="footer"/>
    <w:basedOn w:val="Normal"/>
    <w:link w:val="FooterChar"/>
    <w:uiPriority w:val="99"/>
    <w:unhideWhenUsed/>
    <w:rsid w:val="00710F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0F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6F93500C5B1114EBC003D08174B5C03" ma:contentTypeVersion="7" ma:contentTypeDescription="Create a new document." ma:contentTypeScope="" ma:versionID="6ced9b761b9fbbdc2012b308793059c2">
  <xsd:schema xmlns:xsd="http://www.w3.org/2001/XMLSchema" xmlns:xs="http://www.w3.org/2001/XMLSchema" xmlns:p="http://schemas.microsoft.com/office/2006/metadata/properties" xmlns:ns3="1dd07d8f-6939-48c3-94a6-366437224a38" targetNamespace="http://schemas.microsoft.com/office/2006/metadata/properties" ma:root="true" ma:fieldsID="5f4736cda5d8369d9a8c706bda803455" ns3:_="">
    <xsd:import namespace="1dd07d8f-6939-48c3-94a6-366437224a3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d07d8f-6939-48c3-94a6-366437224a3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go:gDocsCustomXmlDataStorage xmlns:go="http://customooxmlschemas.google.com/" xmlns:r="http://schemas.openxmlformats.org/officeDocument/2006/relationships">
  <go:docsCustomData xmlns:go="http://customooxmlschemas.google.com/" roundtripDataSignature="AMtx7mh/jPwNTSvk9ZdfrCC6ScjOzxasQw==">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</go:docsCustomData>
</go:gDocsCustomXmlDataStorag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EE701A-DA21-4EA1-A6DC-D27AAE235A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d07d8f-6939-48c3-94a6-366437224a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3.xml><?xml version="1.0" encoding="utf-8"?>
<ds:datastoreItem xmlns:ds="http://schemas.openxmlformats.org/officeDocument/2006/customXml" ds:itemID="{55E542AF-BA10-4DAD-8B14-F43449D7B9A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A39565E-B7CB-4506-84D8-9D59F0C828FD}">
  <ds:schemaRefs>
    <ds:schemaRef ds:uri="http://schemas.microsoft.com/sharepoint/v3/contenttype/forms"/>
  </ds:schemaRefs>
</ds:datastoreItem>
</file>

<file path=customXml/itemProps5.xml><?xml version="1.0" encoding="utf-8"?>
<ds:datastoreItem xmlns:ds="http://schemas.openxmlformats.org/officeDocument/2006/customXml" ds:itemID="{EB5B380E-44D8-4698-94E0-4417B1A0F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1795</Words>
  <Characters>10233</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Dept</dc:creator>
  <cp:lastModifiedBy>Taber Ward</cp:lastModifiedBy>
  <cp:revision>2</cp:revision>
  <dcterms:created xsi:type="dcterms:W3CDTF">2019-11-27T01:06:00Z</dcterms:created>
  <dcterms:modified xsi:type="dcterms:W3CDTF">2019-11-27T01:06:00Z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0x010100B6F93500C5B1114EBC003D08174B5C03</vt:lpwstr>
  </property>
</Properties>
</file>