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Style w:val="Title"/>
        <w:rPr/>
      </w:pPr>
      <w:bookmarkStart w:colFirst="0" w:colLast="0" w:name="_ucpgeugnsuk1" w:id="0"/>
      <w:bookmarkEnd w:id="0"/>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-180974</wp:posOffset>
            </wp:positionH>
            <wp:positionV relativeFrom="paragraph">
              <wp:posOffset>114300</wp:posOffset>
            </wp:positionV>
            <wp:extent cx="7223760" cy="1968500"/>
            <wp:effectExtent b="0" l="0" r="0" t="0"/>
            <wp:wrapNone/>
            <wp:docPr descr="Imagen decorativa" id="1" name="image5.png"/>
            <a:graphic>
              <a:graphicData uri="http://schemas.openxmlformats.org/drawingml/2006/picture">
                <pic:pic>
                  <pic:nvPicPr>
                    <pic:cNvPr descr="Imagen decorativa" id="0" name="image5.png"/>
                    <pic:cNvPicPr preferRelativeResize="0"/>
                  </pic:nvPicPr>
                  <pic:blipFill>
                    <a:blip r:embed="rId6"/>
                    <a:srcRect b="0" l="0" r="0" t="0"/>
                    <a:stretch>
                      <a:fillRect/>
                    </a:stretch>
                  </pic:blipFill>
                  <pic:spPr>
                    <a:xfrm>
                      <a:off x="0" y="0"/>
                      <a:ext cx="7223760" cy="1968500"/>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476250</wp:posOffset>
            </wp:positionH>
            <wp:positionV relativeFrom="paragraph">
              <wp:posOffset>333375</wp:posOffset>
            </wp:positionV>
            <wp:extent cx="3412506" cy="526733"/>
            <wp:effectExtent b="0" l="0" r="0" t="0"/>
            <wp:wrapNone/>
            <wp:docPr descr="Colorado Department of Transportation Logo " id="4" name="image1.png"/>
            <a:graphic>
              <a:graphicData uri="http://schemas.openxmlformats.org/drawingml/2006/picture">
                <pic:pic>
                  <pic:nvPicPr>
                    <pic:cNvPr descr="Colorado Department of Transportation Logo " id="0" name="image1.png"/>
                    <pic:cNvPicPr preferRelativeResize="0"/>
                  </pic:nvPicPr>
                  <pic:blipFill>
                    <a:blip r:embed="rId7"/>
                    <a:srcRect b="0" l="0" r="0" t="0"/>
                    <a:stretch>
                      <a:fillRect/>
                    </a:stretch>
                  </pic:blipFill>
                  <pic:spPr>
                    <a:xfrm>
                      <a:off x="0" y="0"/>
                      <a:ext cx="3412506" cy="526733"/>
                    </a:xfrm>
                    <a:prstGeom prst="rect"/>
                    <a:ln/>
                  </pic:spPr>
                </pic:pic>
              </a:graphicData>
            </a:graphic>
          </wp:anchor>
        </w:drawing>
      </w:r>
    </w:p>
    <w:p w:rsidR="00000000" w:rsidDel="00000000" w:rsidP="00000000" w:rsidRDefault="00000000" w:rsidRPr="00000000" w14:paraId="00000002">
      <w:pPr>
        <w:pStyle w:val="Title"/>
        <w:rPr>
          <w:rFonts w:ascii="Trebuchet MS" w:cs="Trebuchet MS" w:eastAsia="Trebuchet MS" w:hAnsi="Trebuchet MS"/>
          <w:b w:val="1"/>
          <w:sz w:val="62"/>
          <w:szCs w:val="62"/>
        </w:rPr>
      </w:pPr>
      <w:bookmarkStart w:colFirst="0" w:colLast="0" w:name="_ws7kt297s0q" w:id="1"/>
      <w:bookmarkEnd w:id="1"/>
      <w:r w:rsidDel="00000000" w:rsidR="00000000" w:rsidRPr="00000000">
        <w:rPr>
          <w:rtl w:val="0"/>
        </w:rPr>
      </w:r>
    </w:p>
    <w:p w:rsidR="00000000" w:rsidDel="00000000" w:rsidP="00000000" w:rsidRDefault="00000000" w:rsidRPr="00000000" w14:paraId="00000003">
      <w:pPr>
        <w:pStyle w:val="Title"/>
        <w:rPr>
          <w:rFonts w:ascii="Trebuchet MS" w:cs="Trebuchet MS" w:eastAsia="Trebuchet MS" w:hAnsi="Trebuchet MS"/>
          <w:b w:val="1"/>
          <w:sz w:val="44"/>
          <w:szCs w:val="44"/>
        </w:rPr>
      </w:pPr>
      <w:bookmarkStart w:colFirst="0" w:colLast="0" w:name="_3uicbnus27r0" w:id="2"/>
      <w:bookmarkEnd w:id="2"/>
      <w:r w:rsidDel="00000000" w:rsidR="00000000" w:rsidRPr="00000000">
        <w:rPr>
          <w:rFonts w:ascii="Trebuchet MS" w:cs="Trebuchet MS" w:eastAsia="Trebuchet MS" w:hAnsi="Trebuchet MS"/>
          <w:b w:val="1"/>
          <w:sz w:val="48"/>
          <w:szCs w:val="48"/>
          <w:rtl w:val="0"/>
        </w:rPr>
        <w:t xml:space="preserve">  </w:t>
      </w:r>
      <w:r w:rsidDel="00000000" w:rsidR="00000000" w:rsidRPr="00000000">
        <w:rPr>
          <w:rFonts w:ascii="Trebuchet MS" w:cs="Trebuchet MS" w:eastAsia="Trebuchet MS" w:hAnsi="Trebuchet MS"/>
          <w:b w:val="1"/>
          <w:sz w:val="44"/>
          <w:szCs w:val="44"/>
          <w:rtl w:val="0"/>
        </w:rPr>
        <w:t xml:space="preserve">Camioneros</w:t>
      </w:r>
      <w:r w:rsidDel="00000000" w:rsidR="00000000" w:rsidRPr="00000000">
        <w:rPr>
          <w:rFonts w:ascii="Trebuchet MS" w:cs="Trebuchet MS" w:eastAsia="Trebuchet MS" w:hAnsi="Trebuchet MS"/>
          <w:b w:val="1"/>
          <w:sz w:val="44"/>
          <w:szCs w:val="44"/>
          <w:rtl w:val="0"/>
        </w:rPr>
        <w:t xml:space="preserve">: Paso de Wolf Creek</w:t>
      </w:r>
    </w:p>
    <w:p w:rsidR="00000000" w:rsidDel="00000000" w:rsidP="00000000" w:rsidRDefault="00000000" w:rsidRPr="00000000" w14:paraId="00000004">
      <w:pPr>
        <w:pStyle w:val="Subtitle"/>
        <w:rPr>
          <w:rFonts w:ascii="Trebuchet MS" w:cs="Trebuchet MS" w:eastAsia="Trebuchet MS" w:hAnsi="Trebuchet MS"/>
          <w:b w:val="1"/>
          <w:color w:val="000000"/>
          <w:sz w:val="26"/>
          <w:szCs w:val="26"/>
        </w:rPr>
      </w:pPr>
      <w:bookmarkStart w:colFirst="0" w:colLast="0" w:name="_lvxkkt46v8s8" w:id="3"/>
      <w:bookmarkEnd w:id="3"/>
      <w:r w:rsidDel="00000000" w:rsidR="00000000" w:rsidRPr="00000000">
        <w:rPr>
          <w:rFonts w:ascii="Trebuchet MS" w:cs="Trebuchet MS" w:eastAsia="Trebuchet MS" w:hAnsi="Trebuchet MS"/>
          <w:b w:val="1"/>
          <w:color w:val="000000"/>
          <w:rtl w:val="0"/>
        </w:rPr>
        <w:t xml:space="preserve">  </w:t>
      </w:r>
      <w:r w:rsidDel="00000000" w:rsidR="00000000" w:rsidRPr="00000000">
        <w:rPr>
          <w:rFonts w:ascii="Trebuchet MS" w:cs="Trebuchet MS" w:eastAsia="Trebuchet MS" w:hAnsi="Trebuchet MS"/>
          <w:b w:val="1"/>
          <w:color w:val="000000"/>
          <w:sz w:val="26"/>
          <w:szCs w:val="26"/>
          <w:rtl w:val="0"/>
        </w:rPr>
        <w:t xml:space="preserve">  Cuidado con sus frenos, utilice la marcha baja.</w:t>
      </w:r>
      <w:r w:rsidDel="00000000" w:rsidR="00000000" w:rsidRPr="00000000">
        <w:rPr>
          <w:rtl w:val="0"/>
        </w:rPr>
      </w:r>
    </w:p>
    <w:p w:rsidR="00000000" w:rsidDel="00000000" w:rsidP="00000000" w:rsidRDefault="00000000" w:rsidRPr="00000000" w14:paraId="00000005">
      <w:pPr>
        <w:rPr>
          <w:sz w:val="6"/>
          <w:szCs w:val="6"/>
        </w:rPr>
      </w:pPr>
      <w:r w:rsidDel="00000000" w:rsidR="00000000" w:rsidRPr="00000000">
        <w:rPr>
          <w:rtl w:val="0"/>
        </w:rPr>
      </w:r>
    </w:p>
    <w:p w:rsidR="00000000" w:rsidDel="00000000" w:rsidP="00000000" w:rsidRDefault="00000000" w:rsidRPr="00000000" w14:paraId="00000006">
      <w:pPr>
        <w:pStyle w:val="Heading1"/>
        <w:keepLines w:val="1"/>
        <w:spacing w:after="0" w:line="240" w:lineRule="auto"/>
        <w:rPr>
          <w:rFonts w:ascii="Trebuchet MS" w:cs="Trebuchet MS" w:eastAsia="Trebuchet MS" w:hAnsi="Trebuchet MS"/>
          <w:b w:val="1"/>
          <w:color w:val="bf9000"/>
          <w:sz w:val="38"/>
          <w:szCs w:val="38"/>
        </w:rPr>
      </w:pPr>
      <w:bookmarkStart w:colFirst="0" w:colLast="0" w:name="_1jy1dfcve89g" w:id="4"/>
      <w:bookmarkEnd w:id="4"/>
      <w:r w:rsidDel="00000000" w:rsidR="00000000" w:rsidRPr="00000000">
        <w:rPr>
          <w:rFonts w:ascii="Trebuchet MS" w:cs="Trebuchet MS" w:eastAsia="Trebuchet MS" w:hAnsi="Trebuchet MS"/>
          <w:b w:val="1"/>
          <w:color w:val="bf9000"/>
          <w:sz w:val="38"/>
          <w:szCs w:val="38"/>
          <w:rtl w:val="0"/>
        </w:rPr>
        <w:t xml:space="preserve">Conozca El Paso</w:t>
      </w:r>
    </w:p>
    <w:p w:rsidR="00000000" w:rsidDel="00000000" w:rsidP="00000000" w:rsidRDefault="00000000" w:rsidRPr="00000000" w14:paraId="00000007">
      <w:pPr>
        <w:keepLines w:val="1"/>
        <w:spacing w:after="40" w:before="0" w:line="276" w:lineRule="auto"/>
        <w:rPr>
          <w:rFonts w:ascii="Trebuchet MS" w:cs="Trebuchet MS" w:eastAsia="Trebuchet MS" w:hAnsi="Trebuchet MS"/>
        </w:rPr>
      </w:pPr>
      <w:r w:rsidDel="00000000" w:rsidR="00000000" w:rsidRPr="00000000">
        <w:rPr>
          <w:rFonts w:ascii="Trebuchet MS" w:cs="Trebuchet MS" w:eastAsia="Trebuchet MS" w:hAnsi="Trebuchet MS"/>
          <w:b w:val="1"/>
          <w:rtl w:val="0"/>
        </w:rPr>
        <w:t xml:space="preserve">L</w:t>
      </w:r>
      <w:r w:rsidDel="00000000" w:rsidR="00000000" w:rsidRPr="00000000">
        <w:rPr>
          <w:rFonts w:ascii="Roboto" w:cs="Roboto" w:eastAsia="Roboto" w:hAnsi="Roboto"/>
          <w:b w:val="1"/>
          <w:sz w:val="21"/>
          <w:szCs w:val="21"/>
          <w:highlight w:val="white"/>
          <w:rtl w:val="0"/>
        </w:rPr>
        <w:t xml:space="preserve">í</w:t>
      </w:r>
      <w:r w:rsidDel="00000000" w:rsidR="00000000" w:rsidRPr="00000000">
        <w:rPr>
          <w:rFonts w:ascii="Trebuchet MS" w:cs="Trebuchet MS" w:eastAsia="Trebuchet MS" w:hAnsi="Trebuchet MS"/>
          <w:b w:val="1"/>
          <w:rtl w:val="0"/>
        </w:rPr>
        <w:t xml:space="preserve">mite De Velocidad</w:t>
      </w:r>
      <w:r w:rsidDel="00000000" w:rsidR="00000000" w:rsidRPr="00000000">
        <w:rPr>
          <w:rFonts w:ascii="Trebuchet MS" w:cs="Trebuchet MS" w:eastAsia="Trebuchet MS" w:hAnsi="Trebuchet MS"/>
          <w:b w:val="1"/>
          <w:rtl w:val="0"/>
        </w:rPr>
        <w:t xml:space="preserve">: </w:t>
      </w:r>
      <w:r w:rsidDel="00000000" w:rsidR="00000000" w:rsidRPr="00000000">
        <w:rPr>
          <w:rFonts w:ascii="Trebuchet MS" w:cs="Trebuchet MS" w:eastAsia="Trebuchet MS" w:hAnsi="Trebuchet MS"/>
          <w:rtl w:val="0"/>
        </w:rPr>
        <w:t xml:space="preserve">El límite de velocidad señalizado para el tránsito que viaja hacia el oeste, cuesta abajo de la cumbre, varía entre 25 a 45 millas por hora (MPH). Los camiones comerciales deben mantener la velocidad más baja 25 MPH.</w:t>
      </w:r>
      <w:r w:rsidDel="00000000" w:rsidR="00000000" w:rsidRPr="00000000">
        <w:rPr>
          <w:rtl w:val="0"/>
        </w:rPr>
      </w:r>
    </w:p>
    <w:p w:rsidR="00000000" w:rsidDel="00000000" w:rsidP="00000000" w:rsidRDefault="00000000" w:rsidRPr="00000000" w14:paraId="00000008">
      <w:pPr>
        <w:keepLines w:val="1"/>
        <w:spacing w:after="40" w:before="0" w:line="276" w:lineRule="auto"/>
        <w:rPr>
          <w:rFonts w:ascii="Trebuchet MS" w:cs="Trebuchet MS" w:eastAsia="Trebuchet MS" w:hAnsi="Trebuchet MS"/>
        </w:rPr>
      </w:pPr>
      <w:r w:rsidDel="00000000" w:rsidR="00000000" w:rsidRPr="00000000">
        <w:rPr>
          <w:rFonts w:ascii="Trebuchet MS" w:cs="Trebuchet MS" w:eastAsia="Trebuchet MS" w:hAnsi="Trebuchet MS"/>
          <w:b w:val="1"/>
          <w:rtl w:val="0"/>
        </w:rPr>
        <w:t xml:space="preserve">Grado de Descenso</w:t>
      </w:r>
      <w:r w:rsidDel="00000000" w:rsidR="00000000" w:rsidRPr="00000000">
        <w:rPr>
          <w:rFonts w:ascii="Trebuchet MS" w:cs="Trebuchet MS" w:eastAsia="Trebuchet MS" w:hAnsi="Trebuchet MS"/>
          <w:rtl w:val="0"/>
        </w:rPr>
        <w:t xml:space="preserve">: </w:t>
      </w:r>
      <w:r w:rsidDel="00000000" w:rsidR="00000000" w:rsidRPr="00000000">
        <w:rPr>
          <w:rFonts w:ascii="Trebuchet MS" w:cs="Trebuchet MS" w:eastAsia="Trebuchet MS" w:hAnsi="Trebuchet MS"/>
          <w:rtl w:val="0"/>
        </w:rPr>
        <w:t xml:space="preserve">El lado oeste del paso está en una pendiente descendente del 7 %.</w:t>
      </w:r>
      <w:r w:rsidDel="00000000" w:rsidR="00000000" w:rsidRPr="00000000">
        <w:rPr>
          <w:rtl w:val="0"/>
        </w:rPr>
      </w:r>
    </w:p>
    <w:p w:rsidR="00000000" w:rsidDel="00000000" w:rsidP="00000000" w:rsidRDefault="00000000" w:rsidRPr="00000000" w14:paraId="00000009">
      <w:pPr>
        <w:keepLines w:val="1"/>
        <w:spacing w:after="40" w:before="0" w:line="276" w:lineRule="auto"/>
        <w:rPr>
          <w:rFonts w:ascii="Trebuchet MS" w:cs="Trebuchet MS" w:eastAsia="Trebuchet MS" w:hAnsi="Trebuchet MS"/>
        </w:rPr>
      </w:pPr>
      <w:r w:rsidDel="00000000" w:rsidR="00000000" w:rsidRPr="00000000">
        <w:rPr>
          <w:rFonts w:ascii="Trebuchet MS" w:cs="Trebuchet MS" w:eastAsia="Trebuchet MS" w:hAnsi="Trebuchet MS"/>
          <w:b w:val="1"/>
          <w:rtl w:val="0"/>
        </w:rPr>
        <w:t xml:space="preserve">Distancia desde La Cumbre a la Base Oeste</w:t>
      </w:r>
      <w:r w:rsidDel="00000000" w:rsidR="00000000" w:rsidRPr="00000000">
        <w:rPr>
          <w:rFonts w:ascii="Trebuchet MS" w:cs="Trebuchet MS" w:eastAsia="Trebuchet MS" w:hAnsi="Trebuchet MS"/>
          <w:rtl w:val="0"/>
        </w:rPr>
        <w:t xml:space="preserve">: La distancia desde la cumbre (cerca del área de esquí de Wolf Creek) a la base oeste del paso (cerca de Treasure Falls) es de poco </w:t>
      </w:r>
      <w:r w:rsidDel="00000000" w:rsidR="00000000" w:rsidRPr="00000000">
        <w:rPr>
          <w:rFonts w:ascii="Trebuchet MS" w:cs="Trebuchet MS" w:eastAsia="Trebuchet MS" w:hAnsi="Trebuchet MS"/>
          <w:rtl w:val="0"/>
        </w:rPr>
        <w:t xml:space="preserve">más de 8 millas</w:t>
      </w:r>
      <w:r w:rsidDel="00000000" w:rsidR="00000000" w:rsidRPr="00000000">
        <w:rPr>
          <w:rFonts w:ascii="Trebuchet MS" w:cs="Trebuchet MS" w:eastAsia="Trebuchet MS" w:hAnsi="Trebuchet MS"/>
          <w:rtl w:val="0"/>
        </w:rPr>
        <w:t xml:space="preserve">.</w:t>
      </w:r>
    </w:p>
    <w:p w:rsidR="00000000" w:rsidDel="00000000" w:rsidP="00000000" w:rsidRDefault="00000000" w:rsidRPr="00000000" w14:paraId="0000000A">
      <w:pPr>
        <w:keepLines w:val="1"/>
        <w:spacing w:after="40" w:before="0" w:line="276" w:lineRule="auto"/>
        <w:rPr>
          <w:rFonts w:ascii="Trebuchet MS" w:cs="Trebuchet MS" w:eastAsia="Trebuchet MS" w:hAnsi="Trebuchet MS"/>
        </w:rPr>
      </w:pPr>
      <w:r w:rsidDel="00000000" w:rsidR="00000000" w:rsidRPr="00000000">
        <w:rPr>
          <w:rFonts w:ascii="Trebuchet MS" w:cs="Trebuchet MS" w:eastAsia="Trebuchet MS" w:hAnsi="Trebuchet MS"/>
          <w:b w:val="1"/>
          <w:rtl w:val="0"/>
        </w:rPr>
        <w:t xml:space="preserve">Curvas Peligrosas</w:t>
      </w:r>
      <w:r w:rsidDel="00000000" w:rsidR="00000000" w:rsidRPr="00000000">
        <w:rPr>
          <w:rFonts w:ascii="Trebuchet MS" w:cs="Trebuchet MS" w:eastAsia="Trebuchet MS" w:hAnsi="Trebuchet MS"/>
          <w:rtl w:val="0"/>
        </w:rPr>
        <w:t xml:space="preserve">: Una peligrosa curva en horquilla se localiza a 6.5 millas desde la cumbre del Paso de Wolf Creek.</w:t>
      </w:r>
      <w:r w:rsidDel="00000000" w:rsidR="00000000" w:rsidRPr="00000000">
        <w:rPr>
          <w:rtl w:val="0"/>
        </w:rPr>
      </w:r>
    </w:p>
    <w:p w:rsidR="00000000" w:rsidDel="00000000" w:rsidP="00000000" w:rsidRDefault="00000000" w:rsidRPr="00000000" w14:paraId="0000000B">
      <w:pPr>
        <w:keepLines w:val="1"/>
        <w:spacing w:after="40" w:before="0" w:line="276" w:lineRule="auto"/>
        <w:rPr>
          <w:rFonts w:ascii="Trebuchet MS" w:cs="Trebuchet MS" w:eastAsia="Trebuchet MS" w:hAnsi="Trebuchet MS"/>
        </w:rPr>
      </w:pPr>
      <w:r w:rsidDel="00000000" w:rsidR="00000000" w:rsidRPr="00000000">
        <w:rPr>
          <w:rFonts w:ascii="Trebuchet MS" w:cs="Trebuchet MS" w:eastAsia="Trebuchet MS" w:hAnsi="Trebuchet MS"/>
          <w:b w:val="1"/>
          <w:rtl w:val="0"/>
        </w:rPr>
        <w:t xml:space="preserve">Otro </w:t>
      </w:r>
      <w:r w:rsidDel="00000000" w:rsidR="00000000" w:rsidRPr="00000000">
        <w:rPr>
          <w:rFonts w:ascii="Trebuchet MS" w:cs="Trebuchet MS" w:eastAsia="Trebuchet MS" w:hAnsi="Trebuchet MS"/>
          <w:b w:val="1"/>
          <w:rtl w:val="0"/>
        </w:rPr>
        <w:t xml:space="preserve">T</w:t>
      </w:r>
      <w:r w:rsidDel="00000000" w:rsidR="00000000" w:rsidRPr="00000000">
        <w:rPr>
          <w:rFonts w:ascii="Trebuchet MS" w:cs="Trebuchet MS" w:eastAsia="Trebuchet MS" w:hAnsi="Trebuchet MS"/>
          <w:b w:val="1"/>
          <w:rtl w:val="0"/>
        </w:rPr>
        <w:t xml:space="preserve">ráfico</w:t>
      </w:r>
      <w:r w:rsidDel="00000000" w:rsidR="00000000" w:rsidRPr="00000000">
        <w:rPr>
          <w:rFonts w:ascii="Trebuchet MS" w:cs="Trebuchet MS" w:eastAsia="Trebuchet MS" w:hAnsi="Trebuchet MS"/>
          <w:rtl w:val="0"/>
        </w:rPr>
        <w:t xml:space="preserve">: Un área de esquí, caminos forestales y un mirador escénico público son todos los puntos de acceso a lo largo de la autopista US 160 o el Paso de Wolf Creek en los cuales los camioneros pueden encontrar otros vehículos que intentan entrar o salir a la carretera.</w:t>
      </w:r>
    </w:p>
    <w:p w:rsidR="00000000" w:rsidDel="00000000" w:rsidP="00000000" w:rsidRDefault="00000000" w:rsidRPr="00000000" w14:paraId="0000000C">
      <w:pPr>
        <w:keepLines w:val="1"/>
        <w:spacing w:after="40" w:before="0" w:line="276" w:lineRule="auto"/>
        <w:rPr>
          <w:rFonts w:ascii="Trebuchet MS" w:cs="Trebuchet MS" w:eastAsia="Trebuchet MS" w:hAnsi="Trebuchet MS"/>
          <w:b w:val="1"/>
        </w:rPr>
      </w:pPr>
      <w:r w:rsidDel="00000000" w:rsidR="00000000" w:rsidRPr="00000000">
        <w:rPr>
          <w:rFonts w:ascii="Trebuchet MS" w:cs="Trebuchet MS" w:eastAsia="Trebuchet MS" w:hAnsi="Trebuchet MS"/>
          <w:b w:val="1"/>
          <w:rtl w:val="0"/>
        </w:rPr>
        <w:t xml:space="preserve">Estaciones de Frenado, Estaciones de </w:t>
      </w:r>
      <w:r w:rsidDel="00000000" w:rsidR="00000000" w:rsidRPr="00000000">
        <w:rPr>
          <w:rFonts w:ascii="Trebuchet MS" w:cs="Trebuchet MS" w:eastAsia="Trebuchet MS" w:hAnsi="Trebuchet MS"/>
          <w:b w:val="1"/>
          <w:rtl w:val="0"/>
        </w:rPr>
        <w:t xml:space="preserve">Encadenamiento</w:t>
      </w:r>
      <w:r w:rsidDel="00000000" w:rsidR="00000000" w:rsidRPr="00000000">
        <w:rPr>
          <w:rFonts w:ascii="Trebuchet MS" w:cs="Trebuchet MS" w:eastAsia="Trebuchet MS" w:hAnsi="Trebuchet MS"/>
          <w:b w:val="1"/>
          <w:rtl w:val="0"/>
        </w:rPr>
        <w:t xml:space="preserve"> y Rampas de Emergencia:</w:t>
      </w:r>
    </w:p>
    <w:p w:rsidR="00000000" w:rsidDel="00000000" w:rsidP="00000000" w:rsidRDefault="00000000" w:rsidRPr="00000000" w14:paraId="0000000D">
      <w:pPr>
        <w:keepLines w:val="1"/>
        <w:numPr>
          <w:ilvl w:val="0"/>
          <w:numId w:val="3"/>
        </w:numPr>
        <w:spacing w:after="40" w:before="0" w:line="276" w:lineRule="auto"/>
        <w:ind w:left="720" w:hanging="360"/>
        <w:rPr>
          <w:rFonts w:ascii="Trebuchet MS" w:cs="Trebuchet MS" w:eastAsia="Trebuchet MS" w:hAnsi="Trebuchet MS"/>
        </w:rPr>
      </w:pPr>
      <w:r w:rsidDel="00000000" w:rsidR="00000000" w:rsidRPr="00000000">
        <w:rPr>
          <w:rFonts w:ascii="Trebuchet MS" w:cs="Trebuchet MS" w:eastAsia="Trebuchet MS" w:hAnsi="Trebuchet MS"/>
          <w:rtl w:val="0"/>
        </w:rPr>
        <w:t xml:space="preserve">Los camioneros deben inspeccionar los frenos en la cumbre, antes de descender el tramo de 8 millas hacia el paso. Está disponible un acotamiento amplio para todos los viajeros que se desplazan tanto del oeste como del este. Esta área también puede usarse como estación de encadenamiento.</w:t>
      </w:r>
    </w:p>
    <w:p w:rsidR="00000000" w:rsidDel="00000000" w:rsidP="00000000" w:rsidRDefault="00000000" w:rsidRPr="00000000" w14:paraId="0000000E">
      <w:pPr>
        <w:keepLines w:val="1"/>
        <w:numPr>
          <w:ilvl w:val="0"/>
          <w:numId w:val="3"/>
        </w:numPr>
        <w:spacing w:after="40" w:before="0" w:line="276" w:lineRule="auto"/>
        <w:ind w:left="720" w:hanging="360"/>
        <w:rPr>
          <w:rFonts w:ascii="Trebuchet MS" w:cs="Trebuchet MS" w:eastAsia="Trebuchet MS" w:hAnsi="Trebuchet MS"/>
        </w:rPr>
      </w:pPr>
      <w:r w:rsidDel="00000000" w:rsidR="00000000" w:rsidRPr="00000000">
        <w:rPr>
          <w:rFonts w:ascii="Trebuchet MS" w:cs="Trebuchet MS" w:eastAsia="Trebuchet MS" w:hAnsi="Trebuchet MS"/>
          <w:rtl w:val="0"/>
        </w:rPr>
        <w:t xml:space="preserve">Están disponibles dos rampas de emergencia para camiones sin control en los marcadores de millas (MP) 162.5 y 161.</w:t>
      </w:r>
      <w:r w:rsidDel="00000000" w:rsidR="00000000" w:rsidRPr="00000000">
        <w:rPr>
          <w:rtl w:val="0"/>
        </w:rPr>
      </w:r>
    </w:p>
    <w:p w:rsidR="00000000" w:rsidDel="00000000" w:rsidP="00000000" w:rsidRDefault="00000000" w:rsidRPr="00000000" w14:paraId="0000000F">
      <w:pPr>
        <w:pStyle w:val="Heading2"/>
        <w:keepLines w:val="1"/>
        <w:spacing w:after="40" w:before="100" w:line="276" w:lineRule="auto"/>
        <w:rPr>
          <w:rFonts w:ascii="Trebuchet MS" w:cs="Trebuchet MS" w:eastAsia="Trebuchet MS" w:hAnsi="Trebuchet MS"/>
          <w:b w:val="1"/>
        </w:rPr>
      </w:pPr>
      <w:bookmarkStart w:colFirst="0" w:colLast="0" w:name="_7ip9964h2qy3" w:id="5"/>
      <w:bookmarkEnd w:id="5"/>
      <w:r w:rsidDel="00000000" w:rsidR="00000000" w:rsidRPr="00000000">
        <w:rPr>
          <w:rFonts w:ascii="Trebuchet MS" w:cs="Trebuchet MS" w:eastAsia="Trebuchet MS" w:hAnsi="Trebuchet MS"/>
          <w:b w:val="1"/>
          <w:rtl w:val="0"/>
        </w:rPr>
        <w:t xml:space="preserve">Conserve El Control </w:t>
      </w:r>
      <w:r w:rsidDel="00000000" w:rsidR="00000000" w:rsidRPr="00000000">
        <w:rPr>
          <w:rtl w:val="0"/>
        </w:rPr>
      </w:r>
    </w:p>
    <w:p w:rsidR="00000000" w:rsidDel="00000000" w:rsidP="00000000" w:rsidRDefault="00000000" w:rsidRPr="00000000" w14:paraId="00000010">
      <w:pPr>
        <w:keepLines w:val="1"/>
        <w:numPr>
          <w:ilvl w:val="0"/>
          <w:numId w:val="1"/>
        </w:numPr>
        <w:spacing w:after="0" w:before="0" w:line="240" w:lineRule="auto"/>
        <w:ind w:left="720" w:hanging="360"/>
        <w:rPr>
          <w:rFonts w:ascii="Trebuchet MS" w:cs="Trebuchet MS" w:eastAsia="Trebuchet MS" w:hAnsi="Trebuchet MS"/>
        </w:rPr>
      </w:pPr>
      <w:r w:rsidDel="00000000" w:rsidR="00000000" w:rsidRPr="00000000">
        <w:rPr>
          <w:rFonts w:ascii="Trebuchet MS" w:cs="Trebuchet MS" w:eastAsia="Trebuchet MS" w:hAnsi="Trebuchet MS"/>
          <w:rtl w:val="0"/>
        </w:rPr>
        <w:t xml:space="preserve">Revise los frenos antes de descender el paso.</w:t>
      </w:r>
    </w:p>
    <w:p w:rsidR="00000000" w:rsidDel="00000000" w:rsidP="00000000" w:rsidRDefault="00000000" w:rsidRPr="00000000" w14:paraId="00000011">
      <w:pPr>
        <w:keepLines w:val="1"/>
        <w:numPr>
          <w:ilvl w:val="0"/>
          <w:numId w:val="1"/>
        </w:numPr>
        <w:spacing w:after="0" w:before="0" w:line="240" w:lineRule="auto"/>
        <w:ind w:left="720" w:hanging="360"/>
        <w:rPr>
          <w:rFonts w:ascii="Trebuchet MS" w:cs="Trebuchet MS" w:eastAsia="Trebuchet MS" w:hAnsi="Trebuchet MS"/>
        </w:rPr>
      </w:pPr>
      <w:r w:rsidDel="00000000" w:rsidR="00000000" w:rsidRPr="00000000">
        <w:rPr>
          <w:rFonts w:ascii="Trebuchet MS" w:cs="Trebuchet MS" w:eastAsia="Trebuchet MS" w:hAnsi="Trebuchet MS"/>
          <w:rtl w:val="0"/>
        </w:rPr>
        <w:t xml:space="preserve">Mantenga una velocidad baja, en una marcha baja. Utilice las luces intermitentes para advertir a otros vehículos sobre la baja velocidad del camión.</w:t>
      </w:r>
    </w:p>
    <w:p w:rsidR="00000000" w:rsidDel="00000000" w:rsidP="00000000" w:rsidRDefault="00000000" w:rsidRPr="00000000" w14:paraId="00000012">
      <w:pPr>
        <w:keepLines w:val="1"/>
        <w:numPr>
          <w:ilvl w:val="0"/>
          <w:numId w:val="1"/>
        </w:numPr>
        <w:spacing w:after="0" w:before="0" w:line="240" w:lineRule="auto"/>
        <w:ind w:left="720" w:hanging="360"/>
        <w:rPr>
          <w:rFonts w:ascii="Trebuchet MS" w:cs="Trebuchet MS" w:eastAsia="Trebuchet MS" w:hAnsi="Trebuchet MS"/>
        </w:rPr>
      </w:pPr>
      <w:r w:rsidDel="00000000" w:rsidR="00000000" w:rsidRPr="00000000">
        <w:rPr>
          <w:rFonts w:ascii="Trebuchet MS" w:cs="Trebuchet MS" w:eastAsia="Trebuchet MS" w:hAnsi="Trebuchet MS"/>
          <w:rtl w:val="0"/>
        </w:rPr>
        <w:t xml:space="preserve">No “viaje pisando el pedal de frenos” del camión. Esto ocasionará sobrecalentamiento y una posible pérdida del sistema de frenado.</w:t>
      </w:r>
    </w:p>
    <w:p w:rsidR="00000000" w:rsidDel="00000000" w:rsidP="00000000" w:rsidRDefault="00000000" w:rsidRPr="00000000" w14:paraId="00000013">
      <w:pPr>
        <w:keepLines w:val="1"/>
        <w:numPr>
          <w:ilvl w:val="0"/>
          <w:numId w:val="1"/>
        </w:numPr>
        <w:spacing w:after="0" w:before="0" w:line="240" w:lineRule="auto"/>
        <w:ind w:left="720" w:hanging="360"/>
        <w:rPr>
          <w:rFonts w:ascii="Trebuchet MS" w:cs="Trebuchet MS" w:eastAsia="Trebuchet MS" w:hAnsi="Trebuchet MS"/>
        </w:rPr>
      </w:pPr>
      <w:r w:rsidDel="00000000" w:rsidR="00000000" w:rsidRPr="00000000">
        <w:rPr>
          <w:rFonts w:ascii="Trebuchet MS" w:cs="Trebuchet MS" w:eastAsia="Trebuchet MS" w:hAnsi="Trebuchet MS"/>
          <w:rtl w:val="0"/>
        </w:rPr>
        <w:t xml:space="preserve">El frenado con motor (Jake Brakes o frenos de compresión) puede ser un mecanismo de frenado útil para ayudar a controlar la velocidad de camiones pesados. Sin embargo, la mejor práctica es mantener una marcha baja a fin de evitar sobrecalentamientos.</w:t>
      </w:r>
    </w:p>
    <w:p w:rsidR="00000000" w:rsidDel="00000000" w:rsidP="00000000" w:rsidRDefault="00000000" w:rsidRPr="00000000" w14:paraId="00000014">
      <w:pPr>
        <w:keepLines w:val="1"/>
        <w:numPr>
          <w:ilvl w:val="0"/>
          <w:numId w:val="1"/>
        </w:numPr>
        <w:spacing w:after="0" w:before="0" w:line="240" w:lineRule="auto"/>
        <w:ind w:left="720" w:hanging="360"/>
        <w:rPr>
          <w:rFonts w:ascii="Trebuchet MS" w:cs="Trebuchet MS" w:eastAsia="Trebuchet MS" w:hAnsi="Trebuchet MS"/>
        </w:rPr>
      </w:pPr>
      <w:r w:rsidDel="00000000" w:rsidR="00000000" w:rsidRPr="00000000">
        <w:rPr>
          <w:rFonts w:ascii="Trebuchet MS" w:cs="Trebuchet MS" w:eastAsia="Trebuchet MS" w:hAnsi="Trebuchet MS"/>
          <w:rtl w:val="0"/>
        </w:rPr>
        <w:t xml:space="preserve">Mantenga los frenos fríos utilizando las estaciones de freno o en el acotamiento de la carretera, si puede localizarse en un lugar seguro.</w:t>
      </w:r>
      <w:r w:rsidDel="00000000" w:rsidR="00000000" w:rsidRPr="00000000">
        <w:rPr>
          <w:rtl w:val="0"/>
        </w:rPr>
      </w:r>
    </w:p>
    <w:p w:rsidR="00000000" w:rsidDel="00000000" w:rsidP="00000000" w:rsidRDefault="00000000" w:rsidRPr="00000000" w14:paraId="00000015">
      <w:pPr>
        <w:keepLines w:val="1"/>
        <w:spacing w:after="0" w:before="0" w:line="240" w:lineRule="auto"/>
        <w:ind w:left="720" w:firstLine="0"/>
        <w:rPr>
          <w:rFonts w:ascii="Trebuchet MS" w:cs="Trebuchet MS" w:eastAsia="Trebuchet MS" w:hAnsi="Trebuchet MS"/>
          <w:sz w:val="4"/>
          <w:szCs w:val="4"/>
        </w:rPr>
      </w:pPr>
      <w:r w:rsidDel="00000000" w:rsidR="00000000" w:rsidRPr="00000000">
        <w:rPr>
          <w:rtl w:val="0"/>
        </w:rPr>
      </w:r>
    </w:p>
    <w:p w:rsidR="00000000" w:rsidDel="00000000" w:rsidP="00000000" w:rsidRDefault="00000000" w:rsidRPr="00000000" w14:paraId="00000016">
      <w:pPr>
        <w:keepLines w:val="1"/>
        <w:spacing w:after="0" w:before="0" w:line="240" w:lineRule="auto"/>
        <w:jc w:val="center"/>
        <w:rPr>
          <w:rFonts w:ascii="Trebuchet MS" w:cs="Trebuchet MS" w:eastAsia="Trebuchet MS" w:hAnsi="Trebuchet MS"/>
          <w:sz w:val="26"/>
          <w:szCs w:val="26"/>
        </w:rPr>
      </w:pPr>
      <w:r w:rsidDel="00000000" w:rsidR="00000000" w:rsidRPr="00000000">
        <w:rPr>
          <w:rtl w:val="0"/>
        </w:rPr>
      </w:r>
    </w:p>
    <w:p w:rsidR="00000000" w:rsidDel="00000000" w:rsidP="00000000" w:rsidRDefault="00000000" w:rsidRPr="00000000" w14:paraId="00000017">
      <w:pPr>
        <w:keepLines w:val="1"/>
        <w:spacing w:after="0" w:before="0" w:line="240" w:lineRule="auto"/>
        <w:jc w:val="cente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18">
      <w:pPr>
        <w:keepLines w:val="1"/>
        <w:spacing w:after="0" w:before="0" w:line="240" w:lineRule="auto"/>
        <w:jc w:val="center"/>
        <w:rPr>
          <w:rFonts w:ascii="Trebuchet MS" w:cs="Trebuchet MS" w:eastAsia="Trebuchet MS" w:hAnsi="Trebuchet MS"/>
          <w:b w:val="1"/>
          <w:sz w:val="42"/>
          <w:szCs w:val="42"/>
        </w:rPr>
      </w:pPr>
      <w:r w:rsidDel="00000000" w:rsidR="00000000" w:rsidRPr="00000000">
        <w:rPr>
          <w:rFonts w:ascii="Trebuchet MS" w:cs="Trebuchet MS" w:eastAsia="Trebuchet MS" w:hAnsi="Trebuchet MS"/>
        </w:rPr>
        <w:drawing>
          <wp:anchor allowOverlap="1" behindDoc="1" distB="114300" distT="114300" distL="114300" distR="114300" hidden="0" layoutInCell="1" locked="0" relativeHeight="0" simplePos="0">
            <wp:simplePos x="0" y="0"/>
            <wp:positionH relativeFrom="page">
              <wp:posOffset>498239</wp:posOffset>
            </wp:positionH>
            <wp:positionV relativeFrom="page">
              <wp:posOffset>8658225</wp:posOffset>
            </wp:positionV>
            <wp:extent cx="6858000" cy="939800"/>
            <wp:effectExtent b="0" l="0" r="0" t="0"/>
            <wp:wrapNone/>
            <wp:docPr descr="Imagen decorativa" id="3" name="image2.png"/>
            <a:graphic>
              <a:graphicData uri="http://schemas.openxmlformats.org/drawingml/2006/picture">
                <pic:pic>
                  <pic:nvPicPr>
                    <pic:cNvPr descr="Imagen decorativa" id="0" name="image2.png"/>
                    <pic:cNvPicPr preferRelativeResize="0"/>
                  </pic:nvPicPr>
                  <pic:blipFill>
                    <a:blip r:embed="rId8"/>
                    <a:srcRect b="0" l="195" r="195" t="0"/>
                    <a:stretch>
                      <a:fillRect/>
                    </a:stretch>
                  </pic:blipFill>
                  <pic:spPr>
                    <a:xfrm>
                      <a:off x="0" y="0"/>
                      <a:ext cx="6858000" cy="939800"/>
                    </a:xfrm>
                    <a:prstGeom prst="rect"/>
                    <a:ln/>
                  </pic:spPr>
                </pic:pic>
              </a:graphicData>
            </a:graphic>
          </wp:anchor>
        </w:drawing>
      </w:r>
      <w:r w:rsidDel="00000000" w:rsidR="00000000" w:rsidRPr="00000000">
        <w:rPr>
          <w:rFonts w:ascii="Trebuchet MS" w:cs="Trebuchet MS" w:eastAsia="Trebuchet MS" w:hAnsi="Trebuchet MS"/>
          <w:b w:val="1"/>
          <w:sz w:val="42"/>
          <w:szCs w:val="42"/>
          <w:rtl w:val="0"/>
        </w:rPr>
        <w:t xml:space="preserve">Nunca dudes. ¡Las rampas para camiones fuera de control pueden salvar vidas!</w:t>
      </w:r>
    </w:p>
    <w:p w:rsidR="00000000" w:rsidDel="00000000" w:rsidP="00000000" w:rsidRDefault="00000000" w:rsidRPr="00000000" w14:paraId="00000019">
      <w:pPr>
        <w:keepLines w:val="1"/>
        <w:spacing w:line="360" w:lineRule="auto"/>
        <w:ind w:left="0" w:firstLine="0"/>
        <w:jc w:val="center"/>
        <w:rPr>
          <w:rFonts w:ascii="Trebuchet MS" w:cs="Trebuchet MS" w:eastAsia="Trebuchet MS" w:hAnsi="Trebuchet MS"/>
          <w:b w:val="1"/>
          <w:sz w:val="32"/>
          <w:szCs w:val="32"/>
        </w:rPr>
      </w:pPr>
      <w:r w:rsidDel="00000000" w:rsidR="00000000" w:rsidRPr="00000000">
        <w:rPr>
          <w:rtl w:val="0"/>
        </w:rPr>
      </w:r>
    </w:p>
    <w:p w:rsidR="00000000" w:rsidDel="00000000" w:rsidP="00000000" w:rsidRDefault="00000000" w:rsidRPr="00000000" w14:paraId="0000001A">
      <w:pPr>
        <w:pStyle w:val="Heading3"/>
        <w:jc w:val="center"/>
        <w:rPr>
          <w:rFonts w:ascii="Trebuchet MS" w:cs="Trebuchet MS" w:eastAsia="Trebuchet MS" w:hAnsi="Trebuchet MS"/>
          <w:b w:val="1"/>
          <w:sz w:val="40"/>
          <w:szCs w:val="40"/>
        </w:rPr>
      </w:pPr>
      <w:bookmarkStart w:colFirst="0" w:colLast="0" w:name="_37pvyvh1zmri" w:id="6"/>
      <w:bookmarkEnd w:id="6"/>
      <w:r w:rsidDel="00000000" w:rsidR="00000000" w:rsidRPr="00000000">
        <w:rPr>
          <w:rFonts w:ascii="Trebuchet MS" w:cs="Trebuchet MS" w:eastAsia="Trebuchet MS" w:hAnsi="Trebuchet MS"/>
          <w:b w:val="1"/>
          <w:color w:val="000000"/>
          <w:sz w:val="26"/>
          <w:szCs w:val="26"/>
        </w:rPr>
        <w:drawing>
          <wp:inline distB="114300" distT="114300" distL="114300" distR="114300">
            <wp:extent cx="6081713" cy="3810000"/>
            <wp:effectExtent b="50800" l="50800" r="50800" t="50800"/>
            <wp:docPr id="5" name="image3.jpg"/>
            <a:graphic>
              <a:graphicData uri="http://schemas.openxmlformats.org/drawingml/2006/picture">
                <pic:pic>
                  <pic:nvPicPr>
                    <pic:cNvPr id="0" name="image3.jpg"/>
                    <pic:cNvPicPr preferRelativeResize="0"/>
                  </pic:nvPicPr>
                  <pic:blipFill>
                    <a:blip r:embed="rId9"/>
                    <a:srcRect b="4197" l="1576" r="2552" t="2566"/>
                    <a:stretch>
                      <a:fillRect/>
                    </a:stretch>
                  </pic:blipFill>
                  <pic:spPr>
                    <a:xfrm>
                      <a:off x="0" y="0"/>
                      <a:ext cx="6081713" cy="3810000"/>
                    </a:xfrm>
                    <a:prstGeom prst="rect"/>
                    <a:ln w="50800">
                      <a:solidFill>
                        <a:srgbClr val="000000"/>
                      </a:solidFill>
                      <a:prstDash val="solid"/>
                    </a:ln>
                  </pic:spPr>
                </pic:pic>
              </a:graphicData>
            </a:graphic>
          </wp:inline>
        </w:drawing>
      </w:r>
      <w:r w:rsidDel="00000000" w:rsidR="00000000" w:rsidRPr="00000000">
        <w:rPr>
          <w:rtl w:val="0"/>
        </w:rPr>
      </w:r>
    </w:p>
    <w:p w:rsidR="00000000" w:rsidDel="00000000" w:rsidP="00000000" w:rsidRDefault="00000000" w:rsidRPr="00000000" w14:paraId="0000001B">
      <w:pPr>
        <w:pStyle w:val="Heading2"/>
        <w:spacing w:after="0" w:before="0" w:line="240" w:lineRule="auto"/>
        <w:rPr>
          <w:rFonts w:ascii="Trebuchet MS" w:cs="Trebuchet MS" w:eastAsia="Trebuchet MS" w:hAnsi="Trebuchet MS"/>
          <w:b w:val="1"/>
          <w:sz w:val="30"/>
          <w:szCs w:val="30"/>
        </w:rPr>
      </w:pPr>
      <w:bookmarkStart w:colFirst="0" w:colLast="0" w:name="_g3iapk65uyfs" w:id="7"/>
      <w:bookmarkEnd w:id="7"/>
      <w:r w:rsidDel="00000000" w:rsidR="00000000" w:rsidRPr="00000000">
        <w:rPr>
          <w:rFonts w:ascii="Trebuchet MS" w:cs="Trebuchet MS" w:eastAsia="Trebuchet MS" w:hAnsi="Trebuchet MS"/>
          <w:b w:val="1"/>
          <w:rtl w:val="0"/>
        </w:rPr>
        <w:t xml:space="preserve">Rampas De Emergencia </w:t>
      </w:r>
      <w:r w:rsidDel="00000000" w:rsidR="00000000" w:rsidRPr="00000000">
        <w:rPr>
          <w:rFonts w:ascii="Trebuchet MS" w:cs="Trebuchet MS" w:eastAsia="Trebuchet MS" w:hAnsi="Trebuchet MS"/>
          <w:b w:val="1"/>
          <w:sz w:val="30"/>
          <w:szCs w:val="30"/>
          <w:rtl w:val="0"/>
        </w:rPr>
        <w:t xml:space="preserve">(Hay dos rampas de emergencia en el lado oeste)</w:t>
      </w:r>
    </w:p>
    <w:p w:rsidR="00000000" w:rsidDel="00000000" w:rsidP="00000000" w:rsidRDefault="00000000" w:rsidRPr="00000000" w14:paraId="0000001C">
      <w:pPr>
        <w:keepLines w:val="1"/>
        <w:numPr>
          <w:ilvl w:val="0"/>
          <w:numId w:val="2"/>
        </w:numPr>
        <w:spacing w:after="40" w:before="100" w:line="276" w:lineRule="auto"/>
        <w:ind w:left="720" w:hanging="360"/>
        <w:rPr>
          <w:rFonts w:ascii="Trebuchet MS" w:cs="Trebuchet MS" w:eastAsia="Trebuchet MS" w:hAnsi="Trebuchet MS"/>
          <w:color w:val="000000"/>
          <w:sz w:val="22"/>
          <w:szCs w:val="22"/>
        </w:rPr>
      </w:pPr>
      <w:r w:rsidDel="00000000" w:rsidR="00000000" w:rsidRPr="00000000">
        <w:rPr>
          <w:rFonts w:ascii="Trebuchet MS" w:cs="Trebuchet MS" w:eastAsia="Trebuchet MS" w:hAnsi="Trebuchet MS"/>
          <w:b w:val="1"/>
          <w:rtl w:val="0"/>
        </w:rPr>
        <w:t xml:space="preserve">MP 162.5 </w:t>
      </w:r>
      <w:r w:rsidDel="00000000" w:rsidR="00000000" w:rsidRPr="00000000">
        <w:rPr>
          <w:rFonts w:ascii="Trebuchet MS" w:cs="Trebuchet MS" w:eastAsia="Trebuchet MS" w:hAnsi="Trebuchet MS"/>
          <w:rtl w:val="0"/>
        </w:rPr>
        <w:t xml:space="preserve">– aproximadamente a 4.5 millas de la cumbre del paso. </w:t>
      </w:r>
    </w:p>
    <w:p w:rsidR="00000000" w:rsidDel="00000000" w:rsidP="00000000" w:rsidRDefault="00000000" w:rsidRPr="00000000" w14:paraId="0000001D">
      <w:pPr>
        <w:keepLines w:val="1"/>
        <w:numPr>
          <w:ilvl w:val="0"/>
          <w:numId w:val="2"/>
        </w:numPr>
        <w:spacing w:after="40" w:before="100" w:line="276" w:lineRule="auto"/>
        <w:ind w:left="720" w:hanging="360"/>
        <w:rPr>
          <w:rFonts w:ascii="Trebuchet MS" w:cs="Trebuchet MS" w:eastAsia="Trebuchet MS" w:hAnsi="Trebuchet MS"/>
          <w:color w:val="000000"/>
          <w:sz w:val="22"/>
          <w:szCs w:val="22"/>
        </w:rPr>
      </w:pPr>
      <w:r w:rsidDel="00000000" w:rsidR="00000000" w:rsidRPr="00000000">
        <w:rPr>
          <w:rFonts w:ascii="Trebuchet MS" w:cs="Trebuchet MS" w:eastAsia="Trebuchet MS" w:hAnsi="Trebuchet MS"/>
          <w:b w:val="1"/>
          <w:rtl w:val="0"/>
        </w:rPr>
        <w:t xml:space="preserve">MP 161</w:t>
      </w:r>
      <w:r w:rsidDel="00000000" w:rsidR="00000000" w:rsidRPr="00000000">
        <w:rPr>
          <w:rFonts w:ascii="Trebuchet MS" w:cs="Trebuchet MS" w:eastAsia="Trebuchet MS" w:hAnsi="Trebuchet MS"/>
          <w:rtl w:val="0"/>
        </w:rPr>
        <w:t xml:space="preserve"> – aproximadamente 6 millas de la cumbre del paso.¡Esta rampa es la última oportunidad de un camionero!</w:t>
      </w:r>
      <w:r w:rsidDel="00000000" w:rsidR="00000000" w:rsidRPr="00000000">
        <w:rPr>
          <w:rtl w:val="0"/>
        </w:rPr>
      </w:r>
    </w:p>
    <w:p w:rsidR="00000000" w:rsidDel="00000000" w:rsidP="00000000" w:rsidRDefault="00000000" w:rsidRPr="00000000" w14:paraId="0000001E">
      <w:pPr>
        <w:keepLines w:val="1"/>
        <w:spacing w:after="40" w:before="100" w:line="276" w:lineRule="auto"/>
        <w:rPr>
          <w:rFonts w:ascii="Trebuchet MS" w:cs="Trebuchet MS" w:eastAsia="Trebuchet MS" w:hAnsi="Trebuchet MS"/>
          <w:b w:val="1"/>
        </w:rPr>
      </w:pPr>
      <w:r w:rsidDel="00000000" w:rsidR="00000000" w:rsidRPr="00000000">
        <w:rPr>
          <w:rFonts w:ascii="Trebuchet MS" w:cs="Trebuchet MS" w:eastAsia="Trebuchet MS" w:hAnsi="Trebuchet MS"/>
          <w:b w:val="1"/>
          <w:rtl w:val="0"/>
        </w:rPr>
        <w:t xml:space="preserve">En caso de que los conductores se vean obligados a usar una rampa de emergencia :</w:t>
      </w:r>
    </w:p>
    <w:p w:rsidR="00000000" w:rsidDel="00000000" w:rsidP="00000000" w:rsidRDefault="00000000" w:rsidRPr="00000000" w14:paraId="0000001F">
      <w:pPr>
        <w:keepLines w:val="1"/>
        <w:numPr>
          <w:ilvl w:val="1"/>
          <w:numId w:val="2"/>
        </w:numPr>
        <w:spacing w:after="40" w:before="100" w:line="240" w:lineRule="auto"/>
        <w:ind w:left="1440" w:hanging="360"/>
        <w:rPr>
          <w:rFonts w:ascii="Trebuchet MS" w:cs="Trebuchet MS" w:eastAsia="Trebuchet MS" w:hAnsi="Trebuchet MS"/>
        </w:rPr>
      </w:pPr>
      <w:r w:rsidDel="00000000" w:rsidR="00000000" w:rsidRPr="00000000">
        <w:rPr>
          <w:rFonts w:ascii="Trebuchet MS" w:cs="Trebuchet MS" w:eastAsia="Trebuchet MS" w:hAnsi="Trebuchet MS"/>
          <w:rtl w:val="0"/>
        </w:rPr>
        <w:t xml:space="preserve">Maniobra</w:t>
      </w:r>
      <w:r w:rsidDel="00000000" w:rsidR="00000000" w:rsidRPr="00000000">
        <w:rPr>
          <w:rFonts w:ascii="Trebuchet MS" w:cs="Trebuchet MS" w:eastAsia="Trebuchet MS" w:hAnsi="Trebuchet MS"/>
          <w:rtl w:val="0"/>
        </w:rPr>
        <w:t xml:space="preserve"> los camiones hacia el carril completamente a la derecha antes de aproximarse a las rampas de grado ascendente.</w:t>
      </w:r>
    </w:p>
    <w:p w:rsidR="00000000" w:rsidDel="00000000" w:rsidP="00000000" w:rsidRDefault="00000000" w:rsidRPr="00000000" w14:paraId="00000020">
      <w:pPr>
        <w:keepLines w:val="1"/>
        <w:numPr>
          <w:ilvl w:val="1"/>
          <w:numId w:val="2"/>
        </w:numPr>
        <w:spacing w:after="40" w:before="100" w:line="240" w:lineRule="auto"/>
        <w:ind w:left="1440" w:hanging="360"/>
        <w:rPr>
          <w:rFonts w:ascii="Trebuchet MS" w:cs="Trebuchet MS" w:eastAsia="Trebuchet MS" w:hAnsi="Trebuchet MS"/>
        </w:rPr>
      </w:pPr>
      <w:r w:rsidDel="00000000" w:rsidR="00000000" w:rsidRPr="00000000">
        <w:rPr>
          <w:rFonts w:ascii="Trebuchet MS" w:cs="Trebuchet MS" w:eastAsia="Trebuchet MS" w:hAnsi="Trebuchet MS"/>
          <w:rtl w:val="0"/>
        </w:rPr>
        <w:t xml:space="preserve">Conforme el camión se aproxime a la rampa de emergencia, mantenga </w:t>
      </w:r>
      <w:r w:rsidDel="00000000" w:rsidR="00000000" w:rsidRPr="00000000">
        <w:rPr>
          <w:rFonts w:ascii="Trebuchet MS" w:cs="Trebuchet MS" w:eastAsia="Trebuchet MS" w:hAnsi="Trebuchet MS"/>
          <w:rtl w:val="0"/>
        </w:rPr>
        <w:t xml:space="preserve">el volante derecho</w:t>
      </w:r>
      <w:r w:rsidDel="00000000" w:rsidR="00000000" w:rsidRPr="00000000">
        <w:rPr>
          <w:rFonts w:ascii="Trebuchet MS" w:cs="Trebuchet MS" w:eastAsia="Trebuchet MS" w:hAnsi="Trebuchet MS"/>
          <w:rtl w:val="0"/>
        </w:rPr>
        <w:t xml:space="preserve"> e intente mantener las ruedas alineadas.</w:t>
      </w:r>
    </w:p>
    <w:p w:rsidR="00000000" w:rsidDel="00000000" w:rsidP="00000000" w:rsidRDefault="00000000" w:rsidRPr="00000000" w14:paraId="00000021">
      <w:pPr>
        <w:keepLines w:val="1"/>
        <w:numPr>
          <w:ilvl w:val="1"/>
          <w:numId w:val="2"/>
        </w:numPr>
        <w:spacing w:after="40" w:before="100" w:line="240" w:lineRule="auto"/>
        <w:ind w:left="1440" w:hanging="360"/>
        <w:rPr>
          <w:rFonts w:ascii="Trebuchet MS" w:cs="Trebuchet MS" w:eastAsia="Trebuchet MS" w:hAnsi="Trebuchet MS"/>
          <w:color w:val="000000"/>
          <w:sz w:val="22"/>
          <w:szCs w:val="22"/>
        </w:rPr>
      </w:pPr>
      <w:r w:rsidDel="00000000" w:rsidR="00000000" w:rsidRPr="00000000">
        <w:rPr>
          <w:rFonts w:ascii="Trebuchet MS" w:cs="Trebuchet MS" w:eastAsia="Trebuchet MS" w:hAnsi="Trebuchet MS"/>
          <w:rtl w:val="0"/>
        </w:rPr>
        <w:t xml:space="preserve">Las rampas son estrechas. Intente mantenerse en el centro de la rampa a fin de evitar cualquier riesgo de volcadura.</w:t>
      </w:r>
    </w:p>
    <w:p w:rsidR="00000000" w:rsidDel="00000000" w:rsidP="00000000" w:rsidRDefault="00000000" w:rsidRPr="00000000" w14:paraId="00000022">
      <w:pPr>
        <w:keepLines w:val="1"/>
        <w:numPr>
          <w:ilvl w:val="1"/>
          <w:numId w:val="2"/>
        </w:numPr>
        <w:spacing w:after="40" w:before="100" w:line="240" w:lineRule="auto"/>
        <w:ind w:left="1440" w:hanging="360"/>
        <w:rPr>
          <w:rFonts w:ascii="Trebuchet MS" w:cs="Trebuchet MS" w:eastAsia="Trebuchet MS" w:hAnsi="Trebuchet MS"/>
        </w:rPr>
      </w:pPr>
      <w:r w:rsidDel="00000000" w:rsidR="00000000" w:rsidRPr="00000000">
        <w:rPr>
          <w:rFonts w:ascii="Trebuchet MS" w:cs="Trebuchet MS" w:eastAsia="Trebuchet MS" w:hAnsi="Trebuchet MS"/>
          <w:rtl w:val="0"/>
        </w:rPr>
        <w:t xml:space="preserve">Una vez que el camión se detenga llame al 911 para informar sobre el incidente, incluso si no hay lesiones </w:t>
      </w:r>
      <w:r w:rsidDel="00000000" w:rsidR="00000000" w:rsidRPr="00000000">
        <w:rPr>
          <w:rFonts w:ascii="Trebuchet MS" w:cs="Trebuchet MS" w:eastAsia="Trebuchet MS" w:hAnsi="Trebuchet MS"/>
          <w:rtl w:val="0"/>
        </w:rPr>
        <w:t xml:space="preserve">asociadas con</w:t>
      </w:r>
      <w:r w:rsidDel="00000000" w:rsidR="00000000" w:rsidRPr="00000000">
        <w:rPr>
          <w:rFonts w:ascii="Trebuchet MS" w:cs="Trebuchet MS" w:eastAsia="Trebuchet MS" w:hAnsi="Trebuchet MS"/>
          <w:rtl w:val="0"/>
        </w:rPr>
        <w:t xml:space="preserve"> el incidente .</w:t>
      </w:r>
      <w:r w:rsidDel="00000000" w:rsidR="00000000" w:rsidRPr="00000000">
        <w:rPr>
          <w:rtl w:val="0"/>
        </w:rPr>
      </w:r>
    </w:p>
    <w:p w:rsidR="00000000" w:rsidDel="00000000" w:rsidP="00000000" w:rsidRDefault="00000000" w:rsidRPr="00000000" w14:paraId="00000023">
      <w:pPr>
        <w:pStyle w:val="Heading3"/>
        <w:ind w:left="2880" w:firstLine="0"/>
        <w:rPr>
          <w:rFonts w:ascii="Trebuchet MS" w:cs="Trebuchet MS" w:eastAsia="Trebuchet MS" w:hAnsi="Trebuchet MS"/>
          <w:b w:val="1"/>
          <w:color w:val="000000"/>
        </w:rPr>
      </w:pPr>
      <w:bookmarkStart w:colFirst="0" w:colLast="0" w:name="_ftoa44z9keiw" w:id="8"/>
      <w:bookmarkEnd w:id="8"/>
      <w:r w:rsidDel="00000000" w:rsidR="00000000" w:rsidRPr="00000000">
        <w:rPr>
          <w:rFonts w:ascii="Trebuchet MS" w:cs="Trebuchet MS" w:eastAsia="Trebuchet MS" w:hAnsi="Trebuchet MS"/>
          <w:b w:val="1"/>
          <w:color w:val="000000"/>
        </w:rPr>
        <w:drawing>
          <wp:anchor allowOverlap="1" behindDoc="1" distB="114300" distT="114300" distL="114300" distR="114300" hidden="0" layoutInCell="1" locked="0" relativeHeight="0" simplePos="0">
            <wp:simplePos x="0" y="0"/>
            <wp:positionH relativeFrom="page">
              <wp:posOffset>457200</wp:posOffset>
            </wp:positionH>
            <wp:positionV relativeFrom="page">
              <wp:posOffset>7734300</wp:posOffset>
            </wp:positionV>
            <wp:extent cx="6858000" cy="1866900"/>
            <wp:effectExtent b="0" l="0" r="0" t="0"/>
            <wp:wrapNone/>
            <wp:docPr descr="Imagen decorativa" id="2" name="image4.png"/>
            <a:graphic>
              <a:graphicData uri="http://schemas.openxmlformats.org/drawingml/2006/picture">
                <pic:pic>
                  <pic:nvPicPr>
                    <pic:cNvPr descr="Imagen decorativa" id="0" name="image4.png"/>
                    <pic:cNvPicPr preferRelativeResize="0"/>
                  </pic:nvPicPr>
                  <pic:blipFill>
                    <a:blip r:embed="rId10"/>
                    <a:srcRect b="50" l="0" r="0" t="50"/>
                    <a:stretch>
                      <a:fillRect/>
                    </a:stretch>
                  </pic:blipFill>
                  <pic:spPr>
                    <a:xfrm>
                      <a:off x="0" y="0"/>
                      <a:ext cx="6858000" cy="1866900"/>
                    </a:xfrm>
                    <a:prstGeom prst="rect"/>
                    <a:ln/>
                  </pic:spPr>
                </pic:pic>
              </a:graphicData>
            </a:graphic>
          </wp:anchor>
        </w:drawing>
      </w:r>
      <w:r w:rsidDel="00000000" w:rsidR="00000000" w:rsidRPr="00000000">
        <w:rPr>
          <w:rFonts w:ascii="Trebuchet MS" w:cs="Trebuchet MS" w:eastAsia="Trebuchet MS" w:hAnsi="Trebuchet MS"/>
          <w:b w:val="1"/>
          <w:color w:val="000000"/>
          <w:rtl w:val="0"/>
        </w:rPr>
        <w:t xml:space="preserve"> </w:t>
      </w:r>
    </w:p>
    <w:p w:rsidR="00000000" w:rsidDel="00000000" w:rsidP="00000000" w:rsidRDefault="00000000" w:rsidRPr="00000000" w14:paraId="00000024">
      <w:pPr>
        <w:pStyle w:val="Heading3"/>
        <w:ind w:left="0" w:firstLine="0"/>
        <w:rPr>
          <w:rFonts w:ascii="Trebuchet MS" w:cs="Trebuchet MS" w:eastAsia="Trebuchet MS" w:hAnsi="Trebuchet MS"/>
          <w:b w:val="1"/>
          <w:color w:val="000000"/>
        </w:rPr>
      </w:pPr>
      <w:bookmarkStart w:colFirst="0" w:colLast="0" w:name="_guvsjplj6wxv" w:id="9"/>
      <w:bookmarkEnd w:id="9"/>
      <w:r w:rsidDel="00000000" w:rsidR="00000000" w:rsidRPr="00000000">
        <w:rPr>
          <w:rFonts w:ascii="Trebuchet MS" w:cs="Trebuchet MS" w:eastAsia="Trebuchet MS" w:hAnsi="Trebuchet MS"/>
          <w:b w:val="1"/>
          <w:color w:val="000000"/>
          <w:rtl w:val="0"/>
        </w:rPr>
        <w:t xml:space="preserve">                    </w:t>
      </w:r>
    </w:p>
    <w:p w:rsidR="00000000" w:rsidDel="00000000" w:rsidP="00000000" w:rsidRDefault="00000000" w:rsidRPr="00000000" w14:paraId="00000025">
      <w:pPr>
        <w:pStyle w:val="Heading3"/>
        <w:ind w:left="0" w:firstLine="0"/>
        <w:rPr>
          <w:rFonts w:ascii="Trebuchet MS" w:cs="Trebuchet MS" w:eastAsia="Trebuchet MS" w:hAnsi="Trebuchet MS"/>
          <w:b w:val="1"/>
          <w:color w:val="000000"/>
        </w:rPr>
      </w:pPr>
      <w:bookmarkStart w:colFirst="0" w:colLast="0" w:name="_210k7a42cg7m" w:id="10"/>
      <w:bookmarkEnd w:id="10"/>
      <w:r w:rsidDel="00000000" w:rsidR="00000000" w:rsidRPr="00000000">
        <w:rPr>
          <w:rFonts w:ascii="Trebuchet MS" w:cs="Trebuchet MS" w:eastAsia="Trebuchet MS" w:hAnsi="Trebuchet MS"/>
          <w:b w:val="1"/>
          <w:color w:val="000000"/>
          <w:rtl w:val="0"/>
        </w:rPr>
        <w:t xml:space="preserve">                 Informaci</w:t>
      </w:r>
      <w:r w:rsidDel="00000000" w:rsidR="00000000" w:rsidRPr="00000000">
        <w:rPr>
          <w:rFonts w:ascii="Trebuchet MS" w:cs="Trebuchet MS" w:eastAsia="Trebuchet MS" w:hAnsi="Trebuchet MS"/>
          <w:b w:val="1"/>
          <w:color w:val="000000"/>
          <w:rtl w:val="0"/>
        </w:rPr>
        <w:t xml:space="preserve">ó</w:t>
      </w:r>
      <w:r w:rsidDel="00000000" w:rsidR="00000000" w:rsidRPr="00000000">
        <w:rPr>
          <w:rFonts w:ascii="Trebuchet MS" w:cs="Trebuchet MS" w:eastAsia="Trebuchet MS" w:hAnsi="Trebuchet MS"/>
          <w:b w:val="1"/>
          <w:color w:val="000000"/>
          <w:rtl w:val="0"/>
        </w:rPr>
        <w:t xml:space="preserve">n Para La Comunidad de Camioneros:</w:t>
      </w:r>
    </w:p>
    <w:p w:rsidR="00000000" w:rsidDel="00000000" w:rsidP="00000000" w:rsidRDefault="00000000" w:rsidRPr="00000000" w14:paraId="00000026">
      <w:pPr>
        <w:spacing w:after="60" w:lineRule="auto"/>
        <w:ind w:left="0" w:firstLine="0"/>
        <w:rPr>
          <w:rFonts w:ascii="Trebuchet MS" w:cs="Trebuchet MS" w:eastAsia="Trebuchet MS" w:hAnsi="Trebuchet MS"/>
        </w:rPr>
      </w:pPr>
      <w:r w:rsidDel="00000000" w:rsidR="00000000" w:rsidRPr="00000000">
        <w:rPr>
          <w:rFonts w:ascii="Trebuchet MS" w:cs="Trebuchet MS" w:eastAsia="Trebuchet MS" w:hAnsi="Trebuchet MS"/>
          <w:b w:val="1"/>
          <w:rtl w:val="0"/>
        </w:rPr>
        <w:t xml:space="preserve">                             Sitio Web De CDOT</w:t>
      </w:r>
      <w:r w:rsidDel="00000000" w:rsidR="00000000" w:rsidRPr="00000000">
        <w:rPr>
          <w:rFonts w:ascii="Trebuchet MS" w:cs="Trebuchet MS" w:eastAsia="Trebuchet MS" w:hAnsi="Trebuchet MS"/>
          <w:rtl w:val="0"/>
        </w:rPr>
        <w:t xml:space="preserve">:</w:t>
      </w:r>
      <w:hyperlink r:id="rId11">
        <w:r w:rsidDel="00000000" w:rsidR="00000000" w:rsidRPr="00000000">
          <w:rPr>
            <w:rFonts w:ascii="Trebuchet MS" w:cs="Trebuchet MS" w:eastAsia="Trebuchet MS" w:hAnsi="Trebuchet MS"/>
            <w:color w:val="1155cc"/>
            <w:u w:val="single"/>
            <w:rtl w:val="0"/>
          </w:rPr>
          <w:t xml:space="preserve">www.codot.gov/travel/commercialvehicles/wolfcreekpass</w:t>
        </w:r>
      </w:hyperlink>
      <w:r w:rsidDel="00000000" w:rsidR="00000000" w:rsidRPr="00000000">
        <w:rPr>
          <w:rtl w:val="0"/>
        </w:rPr>
      </w:r>
    </w:p>
    <w:p w:rsidR="00000000" w:rsidDel="00000000" w:rsidP="00000000" w:rsidRDefault="00000000" w:rsidRPr="00000000" w14:paraId="00000027">
      <w:pPr>
        <w:spacing w:after="60" w:lineRule="auto"/>
        <w:ind w:left="0" w:firstLine="0"/>
        <w:rPr>
          <w:rFonts w:ascii="Trebuchet MS" w:cs="Trebuchet MS" w:eastAsia="Trebuchet MS" w:hAnsi="Trebuchet MS"/>
        </w:rPr>
      </w:pPr>
      <w:r w:rsidDel="00000000" w:rsidR="00000000" w:rsidRPr="00000000">
        <w:rPr>
          <w:rFonts w:ascii="Trebuchet MS" w:cs="Trebuchet MS" w:eastAsia="Trebuchet MS" w:hAnsi="Trebuchet MS"/>
          <w:b w:val="1"/>
          <w:rtl w:val="0"/>
        </w:rPr>
        <w:t xml:space="preserve">                             Sitio Web De COtrip:</w:t>
      </w:r>
      <w:r w:rsidDel="00000000" w:rsidR="00000000" w:rsidRPr="00000000">
        <w:rPr>
          <w:rFonts w:ascii="Trebuchet MS" w:cs="Trebuchet MS" w:eastAsia="Trebuchet MS" w:hAnsi="Trebuchet MS"/>
          <w:rtl w:val="0"/>
        </w:rPr>
        <w:t xml:space="preserve"> </w:t>
      </w:r>
      <w:hyperlink r:id="rId12">
        <w:r w:rsidDel="00000000" w:rsidR="00000000" w:rsidRPr="00000000">
          <w:rPr>
            <w:rFonts w:ascii="Trebuchet MS" w:cs="Trebuchet MS" w:eastAsia="Trebuchet MS" w:hAnsi="Trebuchet MS"/>
            <w:color w:val="1155cc"/>
            <w:u w:val="single"/>
            <w:rtl w:val="0"/>
          </w:rPr>
          <w:t xml:space="preserve">www.cotrip.org/home</w:t>
        </w:r>
      </w:hyperlink>
      <w:r w:rsidDel="00000000" w:rsidR="00000000" w:rsidRPr="00000000">
        <w:rPr>
          <w:rFonts w:ascii="Trebuchet MS" w:cs="Trebuchet MS" w:eastAsia="Trebuchet MS" w:hAnsi="Trebuchet MS"/>
          <w:rtl w:val="0"/>
        </w:rPr>
        <w:t xml:space="preserve"> </w:t>
      </w:r>
    </w:p>
    <w:p w:rsidR="00000000" w:rsidDel="00000000" w:rsidP="00000000" w:rsidRDefault="00000000" w:rsidRPr="00000000" w14:paraId="00000028">
      <w:pPr>
        <w:pStyle w:val="Heading4"/>
        <w:spacing w:after="200" w:before="200" w:line="240" w:lineRule="auto"/>
        <w:jc w:val="left"/>
        <w:rPr>
          <w:sz w:val="32"/>
          <w:szCs w:val="32"/>
        </w:rPr>
      </w:pPr>
      <w:bookmarkStart w:colFirst="0" w:colLast="0" w:name="_51beofi3fvsd" w:id="11"/>
      <w:bookmarkEnd w:id="11"/>
      <w:r w:rsidDel="00000000" w:rsidR="00000000" w:rsidRPr="00000000">
        <w:rPr>
          <w:rtl w:val="0"/>
        </w:rPr>
        <w:t xml:space="preserve">     </w:t>
      </w: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rebuchet MS"/>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_419"/>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spacing w:after="200" w:before="200" w:line="240" w:lineRule="auto"/>
      <w:jc w:val="center"/>
    </w:pPr>
    <w:rPr>
      <w:rFonts w:ascii="Trebuchet MS" w:cs="Trebuchet MS" w:eastAsia="Trebuchet MS" w:hAnsi="Trebuchet MS"/>
      <w:b w:val="1"/>
      <w:sz w:val="38"/>
      <w:szCs w:val="38"/>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www.codot.gov/travel/commercialvehicles/wolfcreekpass/wolfcreekpass" TargetMode="External"/><Relationship Id="rId10" Type="http://schemas.openxmlformats.org/officeDocument/2006/relationships/image" Target="media/image4.png"/><Relationship Id="rId12" Type="http://schemas.openxmlformats.org/officeDocument/2006/relationships/hyperlink" Target="https://www.cotrip.org/home" TargetMode="External"/><Relationship Id="rId9" Type="http://schemas.openxmlformats.org/officeDocument/2006/relationships/image" Target="media/image3.jpg"/><Relationship Id="rId5" Type="http://schemas.openxmlformats.org/officeDocument/2006/relationships/styles" Target="styles.xml"/><Relationship Id="rId6" Type="http://schemas.openxmlformats.org/officeDocument/2006/relationships/image" Target="media/image5.png"/><Relationship Id="rId7" Type="http://schemas.openxmlformats.org/officeDocument/2006/relationships/image" Target="media/image1.pn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