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8D" w:rsidRDefault="00D53B8D" w:rsidP="001E702B">
      <w:pPr>
        <w:tabs>
          <w:tab w:val="left" w:pos="360"/>
        </w:tabs>
        <w:ind w:left="360" w:hanging="360"/>
        <w:jc w:val="center"/>
        <w:outlineLvl w:val="0"/>
        <w:rPr>
          <w:b/>
        </w:rPr>
      </w:pPr>
    </w:p>
    <w:p w:rsidR="00D53B8D" w:rsidRDefault="00D53B8D" w:rsidP="001E702B">
      <w:pPr>
        <w:tabs>
          <w:tab w:val="left" w:pos="360"/>
        </w:tabs>
        <w:ind w:left="360" w:hanging="360"/>
        <w:jc w:val="center"/>
        <w:outlineLvl w:val="0"/>
        <w:rPr>
          <w:b/>
        </w:rPr>
      </w:pPr>
    </w:p>
    <w:p w:rsidR="006E7C74" w:rsidRPr="00C808E3" w:rsidRDefault="003E5846" w:rsidP="001E702B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6E7C74" w:rsidRPr="00D06D31" w:rsidRDefault="006E7C74" w:rsidP="001E702B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6E7C74" w:rsidRPr="00DD4E84" w:rsidRDefault="00FD70BE" w:rsidP="001E702B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August 19</w:t>
      </w:r>
      <w:r w:rsidR="00304390" w:rsidRPr="00DD4E84">
        <w:rPr>
          <w:b/>
        </w:rPr>
        <w:t>,</w:t>
      </w:r>
      <w:r w:rsidR="00CB0CEC" w:rsidRPr="00DD4E84">
        <w:rPr>
          <w:b/>
        </w:rPr>
        <w:t xml:space="preserve"> 2010</w:t>
      </w:r>
    </w:p>
    <w:p w:rsidR="006E7C74" w:rsidRDefault="006E7C74" w:rsidP="001E702B">
      <w:pPr>
        <w:tabs>
          <w:tab w:val="left" w:pos="360"/>
        </w:tabs>
        <w:ind w:left="360" w:hanging="360"/>
        <w:jc w:val="center"/>
      </w:pPr>
    </w:p>
    <w:p w:rsidR="00A63C5E" w:rsidRPr="00590F8D" w:rsidRDefault="00C808E3" w:rsidP="003657A3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</w:t>
      </w:r>
      <w:r w:rsidR="003657A3" w:rsidRPr="00590F8D">
        <w:rPr>
          <w:b/>
          <w:u w:val="single"/>
        </w:rPr>
        <w:t>ttendance</w:t>
      </w:r>
    </w:p>
    <w:p w:rsidR="001A5179" w:rsidRPr="00590F8D" w:rsidRDefault="001A5179" w:rsidP="00525D27">
      <w:pPr>
        <w:pStyle w:val="ListBullet"/>
        <w:numPr>
          <w:ilvl w:val="0"/>
          <w:numId w:val="0"/>
        </w:numPr>
      </w:pPr>
    </w:p>
    <w:p w:rsidR="00A63C5E" w:rsidRPr="00590F8D" w:rsidRDefault="00B33EE3" w:rsidP="006A59AA">
      <w:pPr>
        <w:pStyle w:val="ListBullet"/>
        <w:numPr>
          <w:ilvl w:val="0"/>
          <w:numId w:val="0"/>
        </w:numPr>
        <w:jc w:val="both"/>
      </w:pPr>
      <w:r w:rsidRPr="00590F8D">
        <w:t>Nabil Haddad</w:t>
      </w:r>
      <w:r w:rsidR="00A63C5E" w:rsidRPr="00590F8D">
        <w:t>, CDOT, Innovative Contracting Program Manager</w:t>
      </w:r>
      <w:r w:rsidR="00D40467" w:rsidRPr="00590F8D">
        <w:t xml:space="preserve"> (Facilitator)</w:t>
      </w:r>
    </w:p>
    <w:p w:rsidR="00A63C5E" w:rsidRPr="00590F8D" w:rsidRDefault="00A63C5E" w:rsidP="006A59AA">
      <w:pPr>
        <w:pStyle w:val="ListBullet"/>
        <w:numPr>
          <w:ilvl w:val="0"/>
          <w:numId w:val="0"/>
        </w:numPr>
        <w:jc w:val="both"/>
      </w:pPr>
      <w:r w:rsidRPr="00590F8D">
        <w:t>Keith Molenaar, Professor, CU Boulder</w:t>
      </w:r>
    </w:p>
    <w:p w:rsidR="00A63C5E" w:rsidRPr="00590F8D" w:rsidRDefault="00A63C5E" w:rsidP="006A59AA">
      <w:pPr>
        <w:pStyle w:val="ListBullet"/>
        <w:numPr>
          <w:ilvl w:val="0"/>
          <w:numId w:val="0"/>
        </w:numPr>
        <w:jc w:val="both"/>
      </w:pPr>
      <w:r w:rsidRPr="00590F8D">
        <w:t>Dave Poling, CDOT, Region 2 Program Engineer</w:t>
      </w:r>
    </w:p>
    <w:p w:rsidR="00A63C5E" w:rsidRDefault="00A63C5E" w:rsidP="006A59AA">
      <w:pPr>
        <w:pStyle w:val="ListBullet"/>
        <w:numPr>
          <w:ilvl w:val="0"/>
          <w:numId w:val="0"/>
        </w:numPr>
        <w:jc w:val="both"/>
      </w:pPr>
      <w:r w:rsidRPr="00590F8D">
        <w:t>Scott Ellis, CDOT, Region 4 Resident Engineer</w:t>
      </w:r>
    </w:p>
    <w:p w:rsidR="001A5179" w:rsidRPr="00590F8D" w:rsidRDefault="001A5179" w:rsidP="006A59AA">
      <w:pPr>
        <w:pStyle w:val="ListBullet"/>
        <w:numPr>
          <w:ilvl w:val="0"/>
          <w:numId w:val="0"/>
        </w:numPr>
        <w:jc w:val="both"/>
      </w:pPr>
      <w:r w:rsidRPr="00590F8D">
        <w:t>George Tsiouvaras, ACEC, TSH Consulting Engineers</w:t>
      </w:r>
    </w:p>
    <w:p w:rsidR="001A5179" w:rsidRDefault="00304390" w:rsidP="006A59AA">
      <w:pPr>
        <w:pStyle w:val="ListBullet"/>
        <w:numPr>
          <w:ilvl w:val="0"/>
          <w:numId w:val="0"/>
        </w:numPr>
        <w:jc w:val="both"/>
      </w:pPr>
      <w:r w:rsidRPr="00590F8D">
        <w:t>Tim Maloney, CCA, Edward Kraemer &amp; Sons</w:t>
      </w:r>
    </w:p>
    <w:p w:rsidR="00FD70BE" w:rsidRDefault="00FD70BE" w:rsidP="006A59AA">
      <w:pPr>
        <w:pStyle w:val="ListBullet"/>
        <w:numPr>
          <w:ilvl w:val="0"/>
          <w:numId w:val="0"/>
        </w:numPr>
        <w:jc w:val="both"/>
      </w:pPr>
      <w:r>
        <w:t>Neil Lacey, CDOT, Area Engineer</w:t>
      </w:r>
    </w:p>
    <w:p w:rsidR="00FD70BE" w:rsidRDefault="00FD70BE" w:rsidP="006A59AA">
      <w:pPr>
        <w:pStyle w:val="ListBullet"/>
        <w:numPr>
          <w:ilvl w:val="0"/>
          <w:numId w:val="0"/>
        </w:numPr>
        <w:jc w:val="both"/>
      </w:pPr>
      <w:r>
        <w:t>Shaun Cutting, FHWA, Program Delivery Engineer</w:t>
      </w:r>
    </w:p>
    <w:p w:rsidR="00FD70BE" w:rsidRDefault="00FD70BE" w:rsidP="006A59AA">
      <w:pPr>
        <w:pStyle w:val="ListBullet"/>
        <w:numPr>
          <w:ilvl w:val="0"/>
          <w:numId w:val="0"/>
        </w:numPr>
        <w:jc w:val="both"/>
      </w:pPr>
      <w:r>
        <w:t xml:space="preserve">Jeff Wassenaar, </w:t>
      </w:r>
      <w:r w:rsidR="00143E51">
        <w:t xml:space="preserve">CDOT, </w:t>
      </w:r>
      <w:r>
        <w:t>Acting Project Development Branch Manager</w:t>
      </w:r>
    </w:p>
    <w:p w:rsidR="00E91784" w:rsidRDefault="00E91784" w:rsidP="006A59AA">
      <w:pPr>
        <w:pStyle w:val="ListBullet"/>
        <w:numPr>
          <w:ilvl w:val="0"/>
          <w:numId w:val="0"/>
        </w:numPr>
        <w:jc w:val="both"/>
      </w:pPr>
      <w:r>
        <w:t>Ed Archuleta, CDOT, Region 5 Resident Engineer-via telephone</w:t>
      </w:r>
    </w:p>
    <w:p w:rsidR="00FD70BE" w:rsidRPr="00590F8D" w:rsidRDefault="00FD70BE" w:rsidP="006A59AA">
      <w:pPr>
        <w:pStyle w:val="ListBullet"/>
        <w:numPr>
          <w:ilvl w:val="0"/>
          <w:numId w:val="0"/>
        </w:numPr>
        <w:jc w:val="both"/>
      </w:pPr>
      <w:r>
        <w:t>Jim Moody, CCA, Guest</w:t>
      </w:r>
    </w:p>
    <w:p w:rsidR="001A5179" w:rsidRDefault="0022458D" w:rsidP="006A59AA">
      <w:pPr>
        <w:pStyle w:val="ListBullet"/>
        <w:numPr>
          <w:ilvl w:val="0"/>
          <w:numId w:val="0"/>
        </w:numPr>
        <w:jc w:val="both"/>
      </w:pPr>
      <w:r w:rsidRPr="00590F8D">
        <w:t xml:space="preserve">Dick Osmun, CDOT </w:t>
      </w:r>
      <w:r w:rsidR="00143E51">
        <w:t xml:space="preserve">Staff </w:t>
      </w:r>
      <w:r w:rsidRPr="00590F8D">
        <w:t>Bridge, Guest</w:t>
      </w:r>
      <w:r w:rsidR="007132D2" w:rsidRPr="00590F8D">
        <w:t xml:space="preserve"> </w:t>
      </w:r>
    </w:p>
    <w:p w:rsidR="00FD70BE" w:rsidRDefault="00FD70BE" w:rsidP="006A59AA">
      <w:pPr>
        <w:pStyle w:val="ListBullet"/>
        <w:numPr>
          <w:ilvl w:val="0"/>
          <w:numId w:val="0"/>
        </w:numPr>
        <w:jc w:val="both"/>
      </w:pPr>
      <w:r>
        <w:t>Kevin Delva, URS</w:t>
      </w:r>
      <w:r w:rsidR="0060560D">
        <w:t xml:space="preserve"> Corporation</w:t>
      </w:r>
      <w:r>
        <w:t>, Guest</w:t>
      </w:r>
    </w:p>
    <w:p w:rsidR="00FD70BE" w:rsidRPr="00590F8D" w:rsidRDefault="00FD70BE" w:rsidP="006A59AA">
      <w:pPr>
        <w:pStyle w:val="ListBullet"/>
        <w:numPr>
          <w:ilvl w:val="0"/>
          <w:numId w:val="0"/>
        </w:numPr>
        <w:jc w:val="both"/>
      </w:pPr>
      <w:r>
        <w:t>Ted Rutledge, URS</w:t>
      </w:r>
      <w:r w:rsidR="0060560D">
        <w:t xml:space="preserve"> Corporation</w:t>
      </w:r>
      <w:r>
        <w:t>, Guest</w:t>
      </w:r>
    </w:p>
    <w:p w:rsidR="00206669" w:rsidRDefault="00206669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206669" w:rsidRDefault="00206669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69053C" w:rsidRPr="0069053C" w:rsidRDefault="00C36A48" w:rsidP="005B0D0E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  <w:rPr>
          <w:b/>
          <w:u w:val="single"/>
        </w:rPr>
      </w:pPr>
      <w:r w:rsidRPr="00C36A48">
        <w:rPr>
          <w:b/>
        </w:rPr>
        <w:tab/>
      </w:r>
      <w:r w:rsidR="0069053C" w:rsidRPr="0069053C">
        <w:rPr>
          <w:b/>
          <w:u w:val="single"/>
        </w:rPr>
        <w:t>Summary of MDB Discussions</w:t>
      </w:r>
    </w:p>
    <w:p w:rsidR="005B0D0E" w:rsidRDefault="005B0D0E" w:rsidP="005B0D0E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  <w:rPr>
          <w:b/>
        </w:rPr>
      </w:pPr>
    </w:p>
    <w:p w:rsidR="00D80E18" w:rsidRDefault="009234ED" w:rsidP="008A056A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Similar to what was accomplished in Mississippi, </w:t>
      </w:r>
      <w:r w:rsidR="00D80E18">
        <w:t xml:space="preserve">Kevin Delva </w:t>
      </w:r>
      <w:r w:rsidR="00D80E18" w:rsidRPr="00D80E18">
        <w:t>propos</w:t>
      </w:r>
      <w:r w:rsidR="00D80E18">
        <w:t>ed that CDOT create a standard bound book</w:t>
      </w:r>
      <w:r w:rsidR="00D80E18" w:rsidRPr="00D80E18">
        <w:t xml:space="preserve"> for the D</w:t>
      </w:r>
      <w:r w:rsidR="00F4129C">
        <w:t>esign-Build (D-B)</w:t>
      </w:r>
      <w:r w:rsidR="00D80E18" w:rsidRPr="00D80E18">
        <w:t xml:space="preserve"> and </w:t>
      </w:r>
      <w:r w:rsidR="00F4129C">
        <w:t xml:space="preserve">Modified Design-Build (MDB) project </w:t>
      </w:r>
      <w:r>
        <w:t>delivery methods</w:t>
      </w:r>
      <w:r w:rsidR="00D80E18" w:rsidRPr="00D80E18">
        <w:t xml:space="preserve">.  Bound books will streamline these </w:t>
      </w:r>
      <w:r>
        <w:t>methods and create u</w:t>
      </w:r>
      <w:r w:rsidR="00D80E18" w:rsidRPr="00D80E18">
        <w:t xml:space="preserve">ser friendly </w:t>
      </w:r>
      <w:r w:rsidRPr="00D80E18">
        <w:t>process</w:t>
      </w:r>
      <w:r>
        <w:t>es</w:t>
      </w:r>
      <w:r w:rsidR="00D80E18" w:rsidRPr="00D80E18">
        <w:t xml:space="preserve"> </w:t>
      </w:r>
      <w:r>
        <w:t>that typically lead to better quality projects.</w:t>
      </w:r>
    </w:p>
    <w:p w:rsidR="002569EA" w:rsidRDefault="00B35A88" w:rsidP="008A056A">
      <w:pPr>
        <w:pStyle w:val="ListBullet"/>
        <w:numPr>
          <w:ilvl w:val="0"/>
          <w:numId w:val="27"/>
        </w:numPr>
        <w:tabs>
          <w:tab w:val="left" w:pos="360"/>
        </w:tabs>
        <w:jc w:val="both"/>
      </w:pPr>
      <w:r>
        <w:t>Many in the group believe that low bid procureme</w:t>
      </w:r>
      <w:r w:rsidR="00F4129C">
        <w:t>nt does not fit well with D</w:t>
      </w:r>
      <w:r>
        <w:t>-B</w:t>
      </w:r>
      <w:r w:rsidR="00F4129C">
        <w:t xml:space="preserve"> </w:t>
      </w:r>
      <w:r>
        <w:t xml:space="preserve">projects.  It appears that a handful of states </w:t>
      </w:r>
      <w:r w:rsidR="007E235A">
        <w:t>(New Jersey, Minnesota</w:t>
      </w:r>
      <w:r w:rsidR="00F255FC">
        <w:t>,</w:t>
      </w:r>
      <w:r w:rsidR="007E235A">
        <w:t xml:space="preserve"> and others) </w:t>
      </w:r>
      <w:r>
        <w:t xml:space="preserve">have experimented with low bid D-B and after some missteps, they have reverted back to Best Value procurement for </w:t>
      </w:r>
      <w:r w:rsidR="00F4129C">
        <w:t>D</w:t>
      </w:r>
      <w:r>
        <w:t>-B</w:t>
      </w:r>
      <w:r w:rsidR="00F4129C">
        <w:t xml:space="preserve"> </w:t>
      </w:r>
      <w:r>
        <w:t xml:space="preserve">projects. </w:t>
      </w:r>
    </w:p>
    <w:p w:rsidR="002569EA" w:rsidRDefault="00006C80" w:rsidP="008A056A">
      <w:pPr>
        <w:pStyle w:val="ListBullet"/>
        <w:numPr>
          <w:ilvl w:val="0"/>
          <w:numId w:val="27"/>
        </w:numPr>
        <w:tabs>
          <w:tab w:val="left" w:pos="360"/>
        </w:tabs>
        <w:jc w:val="both"/>
      </w:pPr>
      <w:r>
        <w:t xml:space="preserve">Many in the group agreed that a two-phase </w:t>
      </w:r>
      <w:r w:rsidR="00585462">
        <w:t xml:space="preserve">(short-listing) Best </w:t>
      </w:r>
      <w:r w:rsidR="000C3CF2">
        <w:t xml:space="preserve">Value </w:t>
      </w:r>
      <w:r>
        <w:t xml:space="preserve">procurement </w:t>
      </w:r>
      <w:r w:rsidR="004F039A">
        <w:t xml:space="preserve">process </w:t>
      </w:r>
      <w:r>
        <w:t xml:space="preserve">for all D-B projects is much more beneficial to </w:t>
      </w:r>
      <w:r w:rsidR="00585462">
        <w:t>CDOT</w:t>
      </w:r>
      <w:r>
        <w:t xml:space="preserve"> and </w:t>
      </w:r>
      <w:r w:rsidR="004F039A">
        <w:t xml:space="preserve">to </w:t>
      </w:r>
      <w:r>
        <w:t xml:space="preserve">the </w:t>
      </w:r>
      <w:r w:rsidR="00585462">
        <w:t>industry</w:t>
      </w:r>
      <w:r>
        <w:t xml:space="preserve">, and should be the preferred </w:t>
      </w:r>
      <w:r w:rsidR="00725341">
        <w:t>option, even on smaller projects (less than $5 M).</w:t>
      </w:r>
    </w:p>
    <w:p w:rsidR="008C3CD1" w:rsidRDefault="008C3CD1" w:rsidP="008A056A">
      <w:pPr>
        <w:pStyle w:val="ListBullet"/>
        <w:numPr>
          <w:ilvl w:val="0"/>
          <w:numId w:val="27"/>
        </w:numPr>
        <w:tabs>
          <w:tab w:val="left" w:pos="360"/>
        </w:tabs>
        <w:jc w:val="both"/>
      </w:pPr>
      <w:r>
        <w:t>If price or schedul</w:t>
      </w:r>
      <w:r w:rsidR="0059498A">
        <w:t xml:space="preserve">e </w:t>
      </w:r>
      <w:r>
        <w:t>are important factors, then they should be included in t</w:t>
      </w:r>
      <w:r w:rsidR="007E235A">
        <w:t>he Best Value Selection process.  These factors can be used as criteria in the Best Value award algorithm.</w:t>
      </w:r>
    </w:p>
    <w:p w:rsidR="002569EA" w:rsidRDefault="00424B34" w:rsidP="008A056A">
      <w:pPr>
        <w:pStyle w:val="ListBullet"/>
        <w:numPr>
          <w:ilvl w:val="0"/>
          <w:numId w:val="27"/>
        </w:numPr>
        <w:tabs>
          <w:tab w:val="left" w:pos="360"/>
        </w:tabs>
        <w:jc w:val="both"/>
      </w:pPr>
      <w:r>
        <w:t>A two-</w:t>
      </w:r>
      <w:r w:rsidR="00006C80">
        <w:t>phase</w:t>
      </w:r>
      <w:r>
        <w:t xml:space="preserve"> </w:t>
      </w:r>
      <w:r w:rsidR="00006C80">
        <w:t xml:space="preserve">D-B </w:t>
      </w:r>
      <w:r>
        <w:t xml:space="preserve">selection </w:t>
      </w:r>
      <w:r w:rsidR="00006C80">
        <w:t xml:space="preserve">process will increase the winning chances of qualified contractors, eliminate unqualified bidders, and </w:t>
      </w:r>
      <w:r w:rsidR="004F039A">
        <w:t xml:space="preserve">can </w:t>
      </w:r>
      <w:r w:rsidR="00006C80">
        <w:t>provide an optional stipend</w:t>
      </w:r>
      <w:r w:rsidR="00A265AE">
        <w:t>.</w:t>
      </w:r>
    </w:p>
    <w:p w:rsidR="00C53E58" w:rsidRDefault="00006C80" w:rsidP="008A056A">
      <w:pPr>
        <w:pStyle w:val="ListBullet"/>
        <w:numPr>
          <w:ilvl w:val="0"/>
          <w:numId w:val="27"/>
        </w:numPr>
        <w:tabs>
          <w:tab w:val="left" w:pos="360"/>
        </w:tabs>
        <w:jc w:val="both"/>
      </w:pPr>
      <w:r>
        <w:t>MDB with a single phase low bid s</w:t>
      </w:r>
      <w:r w:rsidR="00A265AE">
        <w:t xml:space="preserve">election </w:t>
      </w:r>
      <w:r w:rsidR="00424B34">
        <w:t xml:space="preserve">process </w:t>
      </w:r>
      <w:r w:rsidR="00A265AE">
        <w:t>can still be used to expedite the procurement process</w:t>
      </w:r>
      <w:r w:rsidR="00424B34">
        <w:t xml:space="preserve"> and to help </w:t>
      </w:r>
      <w:r w:rsidR="000C3CF2">
        <w:t>with</w:t>
      </w:r>
      <w:r w:rsidR="004F039A">
        <w:t xml:space="preserve"> </w:t>
      </w:r>
      <w:r w:rsidR="00424B34">
        <w:t xml:space="preserve">CDOT </w:t>
      </w:r>
      <w:r w:rsidR="000C3CF2">
        <w:t xml:space="preserve">limited </w:t>
      </w:r>
      <w:r w:rsidR="00424B34">
        <w:t>resource</w:t>
      </w:r>
      <w:r w:rsidR="000C3CF2">
        <w:t>s</w:t>
      </w:r>
      <w:r w:rsidR="00424B34">
        <w:t xml:space="preserve">, but it </w:t>
      </w:r>
      <w:r w:rsidR="000C3CF2">
        <w:t>is not the preferred method as it can create an unfriendly bidding environment.</w:t>
      </w:r>
      <w:r w:rsidR="007E235A">
        <w:t xml:space="preserve">  </w:t>
      </w:r>
    </w:p>
    <w:p w:rsidR="002569EA" w:rsidRDefault="000C3CF2" w:rsidP="00C53E58">
      <w:pPr>
        <w:pStyle w:val="ListBullet"/>
        <w:numPr>
          <w:ilvl w:val="0"/>
          <w:numId w:val="27"/>
        </w:numPr>
        <w:tabs>
          <w:tab w:val="left" w:pos="360"/>
        </w:tabs>
        <w:jc w:val="both"/>
      </w:pPr>
      <w:r>
        <w:t xml:space="preserve">It was suggested to continue to develop the </w:t>
      </w:r>
      <w:r w:rsidR="004F039A">
        <w:t xml:space="preserve">single phase </w:t>
      </w:r>
      <w:r>
        <w:t xml:space="preserve">MDB </w:t>
      </w:r>
      <w:r w:rsidR="004F039A">
        <w:t>process</w:t>
      </w:r>
      <w:r>
        <w:t>, and perhaps try it on a project using Best Value.</w:t>
      </w:r>
      <w:r w:rsidR="00C53E58" w:rsidRPr="00C53E58">
        <w:t xml:space="preserve"> </w:t>
      </w:r>
      <w:r w:rsidR="00C53E58">
        <w:t>A one-phase Best Value method can be streamlined, and it can be considered on those projects that may have otherwise considered using MDB.</w:t>
      </w:r>
    </w:p>
    <w:p w:rsidR="002569EA" w:rsidRDefault="000C3CF2" w:rsidP="008A056A">
      <w:pPr>
        <w:pStyle w:val="ListBullet"/>
        <w:numPr>
          <w:ilvl w:val="0"/>
          <w:numId w:val="27"/>
        </w:numPr>
        <w:tabs>
          <w:tab w:val="left" w:pos="360"/>
        </w:tabs>
        <w:jc w:val="both"/>
      </w:pPr>
      <w:r>
        <w:lastRenderedPageBreak/>
        <w:t xml:space="preserve">It was </w:t>
      </w:r>
      <w:r w:rsidR="00EA10C2">
        <w:t xml:space="preserve">also suggested to continue and </w:t>
      </w:r>
      <w:r>
        <w:t>enhance the usage of CM/GC at CDOT.</w:t>
      </w:r>
    </w:p>
    <w:p w:rsidR="008F067F" w:rsidRDefault="008F067F" w:rsidP="008A056A">
      <w:pPr>
        <w:pStyle w:val="ListBullet"/>
        <w:numPr>
          <w:ilvl w:val="0"/>
          <w:numId w:val="27"/>
        </w:numPr>
        <w:tabs>
          <w:tab w:val="left" w:pos="360"/>
        </w:tabs>
        <w:jc w:val="both"/>
      </w:pPr>
      <w:r>
        <w:t>The Committee believes that the MDB discussion is now complete</w:t>
      </w:r>
      <w:r w:rsidR="00B35A88">
        <w:t>,</w:t>
      </w:r>
      <w:r>
        <w:t xml:space="preserve"> and </w:t>
      </w:r>
      <w:r w:rsidR="00EA10C2">
        <w:t xml:space="preserve">the group </w:t>
      </w:r>
      <w:r>
        <w:t>is ready to move on to the next topic</w:t>
      </w:r>
      <w:r w:rsidR="00285C34">
        <w:t xml:space="preserve"> in the Prioritized Future Topics of Discussion, i.e.</w:t>
      </w:r>
      <w:r w:rsidR="00197BB1">
        <w:t xml:space="preserve"> Risk Assessment</w:t>
      </w:r>
      <w:r w:rsidR="00EA10C2">
        <w:t>.</w:t>
      </w:r>
    </w:p>
    <w:p w:rsidR="007928A0" w:rsidRDefault="007928A0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815C14" w:rsidRDefault="00815C14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B90EA0" w:rsidRPr="00590F8D" w:rsidRDefault="007928A0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 w:rsidRPr="00590F8D">
        <w:rPr>
          <w:b/>
          <w:u w:val="single"/>
        </w:rPr>
        <w:t>Action Items</w:t>
      </w:r>
    </w:p>
    <w:p w:rsidR="001E4223" w:rsidRDefault="001E4223" w:rsidP="001E422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665A57" w:rsidRPr="001E4223" w:rsidRDefault="00665A57" w:rsidP="001E422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  <w:r>
        <w:t>ICAC members will email Nabil their finalized Risk Allocation Matrix before the next meeting on September 16, 2010</w:t>
      </w:r>
      <w:r w:rsidR="001746DE">
        <w:t>.</w:t>
      </w:r>
      <w:r w:rsidR="00BA3246">
        <w:t xml:space="preserve">  It will be discussed in the upcoming meeting.</w:t>
      </w:r>
    </w:p>
    <w:p w:rsidR="001E4223" w:rsidRDefault="001E4223" w:rsidP="0089391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rPr>
          <w:b/>
          <w:u w:val="single"/>
        </w:rPr>
      </w:pPr>
    </w:p>
    <w:p w:rsidR="00893913" w:rsidRPr="00590F8D" w:rsidRDefault="00CB08BE" w:rsidP="0089391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rPr>
          <w:b/>
          <w:u w:val="single"/>
        </w:rPr>
      </w:pPr>
      <w:r w:rsidRPr="00590F8D">
        <w:rPr>
          <w:b/>
          <w:u w:val="single"/>
        </w:rPr>
        <w:t>Remaining Prioritized Future</w:t>
      </w:r>
      <w:r w:rsidR="00285C34">
        <w:rPr>
          <w:b/>
          <w:u w:val="single"/>
        </w:rPr>
        <w:t xml:space="preserve"> Topics of Discussion </w:t>
      </w:r>
      <w:r w:rsidR="007928A0" w:rsidRPr="00590F8D">
        <w:rPr>
          <w:b/>
          <w:u w:val="single"/>
        </w:rPr>
        <w:t xml:space="preserve">and </w:t>
      </w:r>
      <w:r w:rsidRPr="00590F8D">
        <w:rPr>
          <w:b/>
          <w:u w:val="single"/>
        </w:rPr>
        <w:t>Reasons</w:t>
      </w:r>
    </w:p>
    <w:p w:rsidR="008C3157" w:rsidRPr="00590F8D" w:rsidRDefault="008C3157" w:rsidP="006A5989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350"/>
        <w:jc w:val="both"/>
      </w:pPr>
    </w:p>
    <w:p w:rsidR="000409B8" w:rsidRPr="00590F8D" w:rsidRDefault="00893913" w:rsidP="00C9538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  <w:r w:rsidRPr="00590F8D">
        <w:t xml:space="preserve">2a) </w:t>
      </w:r>
      <w:r w:rsidR="00122EC3" w:rsidRPr="00590F8D">
        <w:t xml:space="preserve">Modified Design </w:t>
      </w:r>
      <w:r w:rsidR="000409B8" w:rsidRPr="00590F8D">
        <w:t>Build</w:t>
      </w:r>
      <w:r w:rsidR="00F9661D" w:rsidRPr="00590F8D">
        <w:t xml:space="preserve"> (Dave Poling, Matth</w:t>
      </w:r>
      <w:r w:rsidR="00122EC3" w:rsidRPr="00590F8D">
        <w:t xml:space="preserve">ew Pacheco, George </w:t>
      </w:r>
      <w:r w:rsidR="00F9661D" w:rsidRPr="00590F8D">
        <w:t>Tsiouvaras</w:t>
      </w:r>
      <w:r w:rsidR="00122EC3" w:rsidRPr="00590F8D">
        <w:t xml:space="preserve">, </w:t>
      </w:r>
      <w:r w:rsidRPr="00590F8D">
        <w:t>Scott Ellis</w:t>
      </w:r>
      <w:r w:rsidR="00F9661D" w:rsidRPr="00590F8D">
        <w:t>)</w:t>
      </w:r>
      <w:r w:rsidRPr="00590F8D">
        <w:t>. (Missteps in process, lack of clear guidelines, lack of clear framework, lack of clearly defined quality requirements)</w:t>
      </w:r>
    </w:p>
    <w:p w:rsidR="000409B8" w:rsidRPr="00590F8D" w:rsidRDefault="000409B8" w:rsidP="00C9538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  <w:r w:rsidRPr="00590F8D">
        <w:t>2</w:t>
      </w:r>
      <w:r w:rsidR="00F606A6" w:rsidRPr="00590F8D">
        <w:t>b</w:t>
      </w:r>
      <w:r w:rsidR="00122EC3" w:rsidRPr="00590F8D">
        <w:t xml:space="preserve">) </w:t>
      </w:r>
      <w:r w:rsidR="006E7013" w:rsidRPr="00590F8D">
        <w:t xml:space="preserve">Risk Assessments, i.e., </w:t>
      </w:r>
      <w:r w:rsidR="003846E9" w:rsidRPr="00590F8D">
        <w:t>educating, increasing usage, d</w:t>
      </w:r>
      <w:r w:rsidRPr="00590F8D">
        <w:t xml:space="preserve">eveloping, </w:t>
      </w:r>
      <w:r w:rsidR="003846E9" w:rsidRPr="00590F8D">
        <w:t>i</w:t>
      </w:r>
      <w:r w:rsidR="00662D51" w:rsidRPr="00590F8D">
        <w:t xml:space="preserve">ncluding the </w:t>
      </w:r>
      <w:r w:rsidR="00893913" w:rsidRPr="00590F8D">
        <w:t xml:space="preserve">Industry </w:t>
      </w:r>
      <w:r w:rsidR="00CB08BE" w:rsidRPr="00590F8D">
        <w:t xml:space="preserve">  </w:t>
      </w:r>
      <w:r w:rsidR="00893913" w:rsidRPr="00590F8D">
        <w:t>(Keith Molenaar</w:t>
      </w:r>
      <w:r w:rsidR="00F9661D" w:rsidRPr="00590F8D">
        <w:t>, Ed Archuleta)</w:t>
      </w:r>
      <w:r w:rsidR="00893913" w:rsidRPr="00590F8D">
        <w:t xml:space="preserve">.  (Big push from FHWA and industry, </w:t>
      </w:r>
      <w:r w:rsidR="003E14AE" w:rsidRPr="00590F8D">
        <w:t>increasing trend</w:t>
      </w:r>
      <w:r w:rsidR="00893913" w:rsidRPr="00590F8D">
        <w:t xml:space="preserve">, clearly </w:t>
      </w:r>
      <w:r w:rsidR="00095C6E">
        <w:t xml:space="preserve">defined roles/responsibilities, </w:t>
      </w:r>
      <w:r w:rsidR="00893913" w:rsidRPr="00590F8D">
        <w:t>better management of project funds)</w:t>
      </w:r>
    </w:p>
    <w:p w:rsidR="000409B8" w:rsidRPr="00590F8D" w:rsidRDefault="000409B8" w:rsidP="00D07606">
      <w:pPr>
        <w:pStyle w:val="ListBullet"/>
        <w:numPr>
          <w:ilvl w:val="0"/>
          <w:numId w:val="25"/>
        </w:numPr>
        <w:tabs>
          <w:tab w:val="left" w:pos="990"/>
          <w:tab w:val="left" w:pos="1350"/>
        </w:tabs>
        <w:jc w:val="both"/>
      </w:pPr>
      <w:r w:rsidRPr="00590F8D">
        <w:t>QA/QC on Innovative Contracting projects, specifically for Design-Build projects</w:t>
      </w:r>
      <w:r w:rsidR="00F9661D" w:rsidRPr="00590F8D">
        <w:t xml:space="preserve"> (Dave Poling, George Tsiouvaras, </w:t>
      </w:r>
      <w:r w:rsidR="00A44FD7" w:rsidRPr="00590F8D">
        <w:t>and Matthew</w:t>
      </w:r>
      <w:r w:rsidR="00F9661D" w:rsidRPr="00590F8D">
        <w:t xml:space="preserve"> Pacheco</w:t>
      </w:r>
      <w:r w:rsidR="006E7013" w:rsidRPr="00590F8D">
        <w:t>)</w:t>
      </w:r>
      <w:r w:rsidR="00AC5936" w:rsidRPr="00590F8D">
        <w:t>.  (No set standard guidelines, major cultural shift, better project end-results)</w:t>
      </w:r>
    </w:p>
    <w:p w:rsidR="00B90EA0" w:rsidRPr="00590F8D" w:rsidRDefault="00B90EA0" w:rsidP="00B90EA0">
      <w:pPr>
        <w:pStyle w:val="ListBullet"/>
        <w:numPr>
          <w:ilvl w:val="0"/>
          <w:numId w:val="25"/>
        </w:numPr>
        <w:tabs>
          <w:tab w:val="left" w:pos="990"/>
          <w:tab w:val="left" w:pos="1350"/>
        </w:tabs>
        <w:jc w:val="both"/>
      </w:pPr>
      <w:r w:rsidRPr="00590F8D">
        <w:t>Best-Value Procurement Method</w:t>
      </w:r>
      <w:r w:rsidR="00AC5936" w:rsidRPr="00590F8D">
        <w:t>.  (Becoming more prevalent, transparency, clear owner requirements, minimizing subjectivity)</w:t>
      </w:r>
      <w:r w:rsidR="00F665C4" w:rsidRPr="00590F8D">
        <w:t xml:space="preserve"> </w:t>
      </w:r>
    </w:p>
    <w:p w:rsidR="00815C14" w:rsidRDefault="00815C14" w:rsidP="00CB08B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  <w:u w:val="single"/>
        </w:rPr>
      </w:pPr>
    </w:p>
    <w:p w:rsidR="000409B8" w:rsidRPr="00590F8D" w:rsidRDefault="00CB08BE" w:rsidP="00CB08B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  <w:u w:val="single"/>
        </w:rPr>
      </w:pPr>
      <w:r w:rsidRPr="00590F8D">
        <w:rPr>
          <w:b/>
          <w:u w:val="single"/>
        </w:rPr>
        <w:t xml:space="preserve">Remaining Un-Prioritized Future Topics of Discussion </w:t>
      </w:r>
    </w:p>
    <w:p w:rsidR="00CB08BE" w:rsidRPr="00590F8D" w:rsidRDefault="00CB08BE" w:rsidP="00CB08B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</w:rPr>
      </w:pPr>
    </w:p>
    <w:p w:rsidR="00464E19" w:rsidRPr="00590F8D" w:rsidRDefault="005E1D1C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Clarity and transparency of project g</w:t>
      </w:r>
      <w:r w:rsidR="00464E19" w:rsidRPr="00590F8D">
        <w:t>oals</w:t>
      </w:r>
    </w:p>
    <w:p w:rsidR="00EB44AD" w:rsidRPr="00590F8D" w:rsidRDefault="00EB44AD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Celebrating Successes (Awards, Sharing Lessons Learned, etc…)</w:t>
      </w:r>
    </w:p>
    <w:p w:rsidR="00EB44AD" w:rsidRPr="00590F8D" w:rsidRDefault="00EB44AD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Loca</w:t>
      </w:r>
      <w:r w:rsidR="00BC0E91" w:rsidRPr="00590F8D">
        <w:t>l Agency and other stakeholder i</w:t>
      </w:r>
      <w:r w:rsidR="00782228" w:rsidRPr="00590F8D">
        <w:t>nvolvement (</w:t>
      </w:r>
      <w:r w:rsidRPr="00590F8D">
        <w:t>Utilities, Railroads, etc…)</w:t>
      </w:r>
    </w:p>
    <w:p w:rsidR="00EB44AD" w:rsidRPr="00590F8D" w:rsidRDefault="00EB44AD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Updating Manuals and Guidelines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Training and outreach to CDOT, the industry</w:t>
      </w:r>
      <w:r w:rsidR="006A59AA" w:rsidRPr="00590F8D">
        <w:t>,</w:t>
      </w:r>
      <w:r w:rsidRPr="00590F8D">
        <w:t xml:space="preserve"> and the public</w:t>
      </w:r>
    </w:p>
    <w:p w:rsidR="00EB44AD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Staffing Requirements for major Innovative Contracting Projects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Contractor pre-qualification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Insurance Requirements</w:t>
      </w:r>
    </w:p>
    <w:p w:rsidR="00464E19" w:rsidRPr="00590F8D" w:rsidRDefault="003E057D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 xml:space="preserve">Lobbying for </w:t>
      </w:r>
      <w:r w:rsidR="00A2364B" w:rsidRPr="00590F8D">
        <w:t xml:space="preserve">legislation </w:t>
      </w:r>
      <w:r w:rsidRPr="00590F8D">
        <w:t xml:space="preserve">that allows </w:t>
      </w:r>
      <w:r w:rsidR="008B2430" w:rsidRPr="00590F8D">
        <w:t xml:space="preserve">usage of </w:t>
      </w:r>
      <w:r w:rsidR="00A2364B" w:rsidRPr="00590F8D">
        <w:t>Innovative Contracting techniques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Innovative Contracting techniques for ARRA or Fast track projects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The future relationship between the ICAC and the CDOT Bridge Enterprise</w:t>
      </w:r>
    </w:p>
    <w:p w:rsidR="00A2364B" w:rsidRPr="00590F8D" w:rsidRDefault="00A2364B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Local Agency Innovative Contracting Projects (Roles and Responsibilities)</w:t>
      </w:r>
    </w:p>
    <w:p w:rsidR="00705DE0" w:rsidRPr="00590F8D" w:rsidRDefault="00CF214F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Subjectivity and how to deal with it</w:t>
      </w:r>
    </w:p>
    <w:p w:rsidR="00D17356" w:rsidRPr="00590F8D" w:rsidRDefault="00D17356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RFP Requirements</w:t>
      </w:r>
    </w:p>
    <w:p w:rsidR="00236135" w:rsidRPr="00590F8D" w:rsidRDefault="00236135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Green Contracting Provisions</w:t>
      </w:r>
    </w:p>
    <w:p w:rsidR="00206669" w:rsidRDefault="00D11A69" w:rsidP="00590F8D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</w:pPr>
      <w:r w:rsidRPr="00590F8D">
        <w:tab/>
      </w:r>
    </w:p>
    <w:p w:rsidR="009569A4" w:rsidRPr="00590F8D" w:rsidRDefault="00A87B82" w:rsidP="00590F8D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  <w:rPr>
          <w:b/>
          <w:u w:val="single"/>
        </w:rPr>
      </w:pPr>
      <w:r w:rsidRPr="00A87B82">
        <w:rPr>
          <w:b/>
        </w:rPr>
        <w:tab/>
      </w:r>
      <w:r w:rsidR="009569A4" w:rsidRPr="00590F8D">
        <w:rPr>
          <w:b/>
          <w:u w:val="single"/>
        </w:rPr>
        <w:t>Next Meeting</w:t>
      </w:r>
    </w:p>
    <w:p w:rsidR="00932D67" w:rsidRPr="00590F8D" w:rsidRDefault="004B5939" w:rsidP="006A59AA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jc w:val="both"/>
      </w:pPr>
      <w:r w:rsidRPr="00590F8D">
        <w:t xml:space="preserve">             </w:t>
      </w:r>
    </w:p>
    <w:p w:rsidR="00645E63" w:rsidRPr="00590F8D" w:rsidRDefault="00A56D2B" w:rsidP="006A59AA">
      <w:pPr>
        <w:pStyle w:val="ListBullet"/>
        <w:numPr>
          <w:ilvl w:val="0"/>
          <w:numId w:val="0"/>
        </w:numPr>
        <w:tabs>
          <w:tab w:val="left" w:pos="360"/>
        </w:tabs>
        <w:ind w:left="360" w:hanging="360"/>
        <w:jc w:val="both"/>
        <w:outlineLvl w:val="0"/>
      </w:pPr>
      <w:r w:rsidRPr="00590F8D">
        <w:t>Thursday</w:t>
      </w:r>
      <w:r w:rsidR="00645E63" w:rsidRPr="00590F8D">
        <w:t xml:space="preserve">, </w:t>
      </w:r>
      <w:r w:rsidR="00665A57">
        <w:t>September 16</w:t>
      </w:r>
      <w:r w:rsidR="004D0A87" w:rsidRPr="00590F8D">
        <w:t>,</w:t>
      </w:r>
      <w:r w:rsidR="00804126" w:rsidRPr="00590F8D">
        <w:t xml:space="preserve"> 2010</w:t>
      </w:r>
      <w:r w:rsidR="00790D53">
        <w:t>,</w:t>
      </w:r>
      <w:r w:rsidR="00804126" w:rsidRPr="00590F8D">
        <w:t xml:space="preserve"> </w:t>
      </w:r>
      <w:r w:rsidR="00FC055A" w:rsidRPr="00590F8D">
        <w:t>from</w:t>
      </w:r>
      <w:r w:rsidR="004D0A87" w:rsidRPr="00590F8D">
        <w:t xml:space="preserve"> </w:t>
      </w:r>
      <w:r w:rsidR="00304390" w:rsidRPr="00590F8D">
        <w:t>10</w:t>
      </w:r>
      <w:r w:rsidR="002241A7">
        <w:t>:0</w:t>
      </w:r>
      <w:r w:rsidR="00236135" w:rsidRPr="00590F8D">
        <w:t>0</w:t>
      </w:r>
      <w:r w:rsidR="00645E63" w:rsidRPr="00590F8D">
        <w:t xml:space="preserve"> </w:t>
      </w:r>
      <w:r w:rsidRPr="00590F8D">
        <w:t>am</w:t>
      </w:r>
      <w:r w:rsidR="00FC055A" w:rsidRPr="00590F8D">
        <w:t xml:space="preserve"> until </w:t>
      </w:r>
      <w:r w:rsidR="002241A7">
        <w:t xml:space="preserve">11:30 am </w:t>
      </w:r>
    </w:p>
    <w:p w:rsidR="00645E63" w:rsidRPr="00590F8D" w:rsidRDefault="00A56D2B" w:rsidP="006A59AA">
      <w:pPr>
        <w:pStyle w:val="ListBullet"/>
        <w:numPr>
          <w:ilvl w:val="0"/>
          <w:numId w:val="0"/>
        </w:numPr>
        <w:tabs>
          <w:tab w:val="left" w:pos="360"/>
        </w:tabs>
        <w:ind w:left="360" w:hanging="360"/>
        <w:jc w:val="both"/>
      </w:pPr>
      <w:r w:rsidRPr="00590F8D">
        <w:t xml:space="preserve">CDOT HQ </w:t>
      </w:r>
      <w:r w:rsidR="00304390" w:rsidRPr="00590F8D">
        <w:t>Bridge Conference Room 107B, 1</w:t>
      </w:r>
      <w:r w:rsidR="00304390" w:rsidRPr="00590F8D">
        <w:rPr>
          <w:vertAlign w:val="superscript"/>
        </w:rPr>
        <w:t>st</w:t>
      </w:r>
      <w:r w:rsidR="00304390" w:rsidRPr="00590F8D">
        <w:t xml:space="preserve"> Floor</w:t>
      </w:r>
    </w:p>
    <w:sectPr w:rsidR="00645E63" w:rsidRPr="00590F8D" w:rsidSect="00F9661D">
      <w:footerReference w:type="even" r:id="rId8"/>
      <w:footerReference w:type="default" r:id="rId9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B5C" w:rsidRDefault="00532B5C">
      <w:r>
        <w:separator/>
      </w:r>
    </w:p>
  </w:endnote>
  <w:endnote w:type="continuationSeparator" w:id="0">
    <w:p w:rsidR="00532B5C" w:rsidRDefault="00532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98" w:rsidRDefault="00710477" w:rsidP="008C1C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1A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1A98" w:rsidRDefault="00861A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98" w:rsidRDefault="00710477" w:rsidP="008C1C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1A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E58">
      <w:rPr>
        <w:rStyle w:val="PageNumber"/>
        <w:noProof/>
      </w:rPr>
      <w:t>1</w:t>
    </w:r>
    <w:r>
      <w:rPr>
        <w:rStyle w:val="PageNumber"/>
      </w:rPr>
      <w:fldChar w:fldCharType="end"/>
    </w:r>
  </w:p>
  <w:p w:rsidR="00861A98" w:rsidRDefault="00861A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B5C" w:rsidRDefault="00532B5C">
      <w:r>
        <w:separator/>
      </w:r>
    </w:p>
  </w:footnote>
  <w:footnote w:type="continuationSeparator" w:id="0">
    <w:p w:rsidR="00532B5C" w:rsidRDefault="00532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9A48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96ED648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376066A"/>
    <w:multiLevelType w:val="hybridMultilevel"/>
    <w:tmpl w:val="15F2542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9902855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4E609C6"/>
    <w:multiLevelType w:val="hybridMultilevel"/>
    <w:tmpl w:val="22FA3D3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075154A9"/>
    <w:multiLevelType w:val="hybridMultilevel"/>
    <w:tmpl w:val="3E48D2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8610ED4"/>
    <w:multiLevelType w:val="multilevel"/>
    <w:tmpl w:val="3A9E19B0"/>
    <w:numStyleLink w:val="Style1"/>
  </w:abstractNum>
  <w:abstractNum w:abstractNumId="6">
    <w:nsid w:val="0BAB5694"/>
    <w:multiLevelType w:val="hybridMultilevel"/>
    <w:tmpl w:val="7452E63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34F7B71"/>
    <w:multiLevelType w:val="hybridMultilevel"/>
    <w:tmpl w:val="C646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C7896"/>
    <w:multiLevelType w:val="hybridMultilevel"/>
    <w:tmpl w:val="65ACF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5FC7DEC"/>
    <w:multiLevelType w:val="hybridMultilevel"/>
    <w:tmpl w:val="75640F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6D561AD"/>
    <w:multiLevelType w:val="hybridMultilevel"/>
    <w:tmpl w:val="6EB487B8"/>
    <w:lvl w:ilvl="0" w:tplc="08B4466E">
      <w:start w:val="1"/>
      <w:numFmt w:val="decimal"/>
      <w:lvlText w:val="%1."/>
      <w:lvlJc w:val="left"/>
      <w:pPr>
        <w:ind w:left="8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CFE4BB8"/>
    <w:multiLevelType w:val="hybridMultilevel"/>
    <w:tmpl w:val="EDD0C8DE"/>
    <w:lvl w:ilvl="0" w:tplc="FF505C58">
      <w:start w:val="2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>
    <w:nsid w:val="2D653DAE"/>
    <w:multiLevelType w:val="hybridMultilevel"/>
    <w:tmpl w:val="E312CF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3626443"/>
    <w:multiLevelType w:val="hybridMultilevel"/>
    <w:tmpl w:val="1BCA718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>
    <w:nsid w:val="3882138C"/>
    <w:multiLevelType w:val="hybridMultilevel"/>
    <w:tmpl w:val="D0700C0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908B0BA">
      <w:start w:val="3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41DE35CF"/>
    <w:multiLevelType w:val="hybridMultilevel"/>
    <w:tmpl w:val="1E0CF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A81C08"/>
    <w:multiLevelType w:val="hybridMultilevel"/>
    <w:tmpl w:val="380C8CD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>
    <w:nsid w:val="4936522C"/>
    <w:multiLevelType w:val="hybridMultilevel"/>
    <w:tmpl w:val="DE0C2A9E"/>
    <w:lvl w:ilvl="0" w:tplc="99028554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4AD51425"/>
    <w:multiLevelType w:val="hybridMultilevel"/>
    <w:tmpl w:val="44447BB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584C16AA"/>
    <w:multiLevelType w:val="hybridMultilevel"/>
    <w:tmpl w:val="3D5A1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000E00"/>
    <w:multiLevelType w:val="hybridMultilevel"/>
    <w:tmpl w:val="21FC0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040550"/>
    <w:multiLevelType w:val="hybridMultilevel"/>
    <w:tmpl w:val="5EF68ECE"/>
    <w:lvl w:ilvl="0" w:tplc="13AE739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21F78"/>
    <w:multiLevelType w:val="hybridMultilevel"/>
    <w:tmpl w:val="98D2378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71080"/>
    <w:multiLevelType w:val="hybridMultilevel"/>
    <w:tmpl w:val="8904C21A"/>
    <w:lvl w:ilvl="0" w:tplc="99028554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746A4B7D"/>
    <w:multiLevelType w:val="multilevel"/>
    <w:tmpl w:val="3A9E19B0"/>
    <w:styleLink w:val="Style1"/>
    <w:lvl w:ilvl="0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5"/>
  </w:num>
  <w:num w:numId="5">
    <w:abstractNumId w:val="12"/>
  </w:num>
  <w:num w:numId="6">
    <w:abstractNumId w:val="19"/>
  </w:num>
  <w:num w:numId="7">
    <w:abstractNumId w:val="22"/>
  </w:num>
  <w:num w:numId="8">
    <w:abstractNumId w:val="3"/>
  </w:num>
  <w:num w:numId="9">
    <w:abstractNumId w:val="14"/>
  </w:num>
  <w:num w:numId="10">
    <w:abstractNumId w:val="8"/>
  </w:num>
  <w:num w:numId="11">
    <w:abstractNumId w:val="6"/>
  </w:num>
  <w:num w:numId="12">
    <w:abstractNumId w:val="2"/>
  </w:num>
  <w:num w:numId="13">
    <w:abstractNumId w:val="11"/>
  </w:num>
  <w:num w:numId="14">
    <w:abstractNumId w:val="20"/>
  </w:num>
  <w:num w:numId="15">
    <w:abstractNumId w:val="26"/>
  </w:num>
  <w:num w:numId="16">
    <w:abstractNumId w:val="23"/>
  </w:num>
  <w:num w:numId="17">
    <w:abstractNumId w:val="4"/>
  </w:num>
  <w:num w:numId="18">
    <w:abstractNumId w:val="21"/>
  </w:num>
  <w:num w:numId="19">
    <w:abstractNumId w:val="18"/>
  </w:num>
  <w:num w:numId="20">
    <w:abstractNumId w:val="15"/>
  </w:num>
  <w:num w:numId="21">
    <w:abstractNumId w:val="17"/>
  </w:num>
  <w:num w:numId="22">
    <w:abstractNumId w:val="9"/>
  </w:num>
  <w:num w:numId="23">
    <w:abstractNumId w:val="7"/>
  </w:num>
  <w:num w:numId="24">
    <w:abstractNumId w:val="25"/>
  </w:num>
  <w:num w:numId="25">
    <w:abstractNumId w:val="10"/>
  </w:num>
  <w:num w:numId="26">
    <w:abstractNumId w:val="13"/>
  </w:num>
  <w:num w:numId="27">
    <w:abstractNumId w:val="24"/>
  </w:num>
  <w:num w:numId="28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en-US" w:vendorID="64" w:dllVersion="131078" w:nlCheck="1" w:checkStyle="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C74"/>
    <w:rsid w:val="00002EB8"/>
    <w:rsid w:val="000030D8"/>
    <w:rsid w:val="00003A1D"/>
    <w:rsid w:val="00006C80"/>
    <w:rsid w:val="00006FCB"/>
    <w:rsid w:val="000073F5"/>
    <w:rsid w:val="00012DA5"/>
    <w:rsid w:val="00013299"/>
    <w:rsid w:val="00016A6C"/>
    <w:rsid w:val="00021FA0"/>
    <w:rsid w:val="000252B8"/>
    <w:rsid w:val="00026EFF"/>
    <w:rsid w:val="00031017"/>
    <w:rsid w:val="00032A33"/>
    <w:rsid w:val="00033758"/>
    <w:rsid w:val="00035B08"/>
    <w:rsid w:val="0003626F"/>
    <w:rsid w:val="000409B8"/>
    <w:rsid w:val="0004167E"/>
    <w:rsid w:val="00041711"/>
    <w:rsid w:val="00045061"/>
    <w:rsid w:val="00045E7F"/>
    <w:rsid w:val="000501DB"/>
    <w:rsid w:val="00052BF6"/>
    <w:rsid w:val="0005302E"/>
    <w:rsid w:val="00053BB0"/>
    <w:rsid w:val="00057651"/>
    <w:rsid w:val="00062D6C"/>
    <w:rsid w:val="00064CD4"/>
    <w:rsid w:val="00066314"/>
    <w:rsid w:val="00066A54"/>
    <w:rsid w:val="000727AC"/>
    <w:rsid w:val="000740A2"/>
    <w:rsid w:val="00077BBD"/>
    <w:rsid w:val="000808A9"/>
    <w:rsid w:val="00080B8A"/>
    <w:rsid w:val="00081DA9"/>
    <w:rsid w:val="0008493C"/>
    <w:rsid w:val="00086A30"/>
    <w:rsid w:val="00087026"/>
    <w:rsid w:val="00090E4E"/>
    <w:rsid w:val="00095C6E"/>
    <w:rsid w:val="000A0AB4"/>
    <w:rsid w:val="000A1BEC"/>
    <w:rsid w:val="000A3246"/>
    <w:rsid w:val="000A6A70"/>
    <w:rsid w:val="000B1655"/>
    <w:rsid w:val="000B5B89"/>
    <w:rsid w:val="000C37F0"/>
    <w:rsid w:val="000C3C6E"/>
    <w:rsid w:val="000C3CF2"/>
    <w:rsid w:val="000C4E17"/>
    <w:rsid w:val="000C62FE"/>
    <w:rsid w:val="000C6711"/>
    <w:rsid w:val="000C6E81"/>
    <w:rsid w:val="000D23B3"/>
    <w:rsid w:val="000E6914"/>
    <w:rsid w:val="000F09C6"/>
    <w:rsid w:val="000F2F08"/>
    <w:rsid w:val="000F3705"/>
    <w:rsid w:val="000F3B02"/>
    <w:rsid w:val="000F521B"/>
    <w:rsid w:val="000F53DF"/>
    <w:rsid w:val="00101E93"/>
    <w:rsid w:val="001023BA"/>
    <w:rsid w:val="00103638"/>
    <w:rsid w:val="00103E2D"/>
    <w:rsid w:val="001158D8"/>
    <w:rsid w:val="0011655C"/>
    <w:rsid w:val="00120300"/>
    <w:rsid w:val="0012132A"/>
    <w:rsid w:val="00121D49"/>
    <w:rsid w:val="00122558"/>
    <w:rsid w:val="00122EC3"/>
    <w:rsid w:val="00124606"/>
    <w:rsid w:val="0012686E"/>
    <w:rsid w:val="001305D2"/>
    <w:rsid w:val="001309A3"/>
    <w:rsid w:val="00131DA6"/>
    <w:rsid w:val="00131DE7"/>
    <w:rsid w:val="00133CAD"/>
    <w:rsid w:val="00134E3C"/>
    <w:rsid w:val="00136AF4"/>
    <w:rsid w:val="00137114"/>
    <w:rsid w:val="0013751C"/>
    <w:rsid w:val="00143E51"/>
    <w:rsid w:val="00145983"/>
    <w:rsid w:val="00145C00"/>
    <w:rsid w:val="00146AD2"/>
    <w:rsid w:val="0014715A"/>
    <w:rsid w:val="001505A4"/>
    <w:rsid w:val="00152E03"/>
    <w:rsid w:val="0015423C"/>
    <w:rsid w:val="00154286"/>
    <w:rsid w:val="00156368"/>
    <w:rsid w:val="0015777E"/>
    <w:rsid w:val="00160DF6"/>
    <w:rsid w:val="00164CD2"/>
    <w:rsid w:val="00165FD8"/>
    <w:rsid w:val="00167791"/>
    <w:rsid w:val="001719DF"/>
    <w:rsid w:val="00171F0A"/>
    <w:rsid w:val="001725B6"/>
    <w:rsid w:val="00173353"/>
    <w:rsid w:val="001746DE"/>
    <w:rsid w:val="001746F5"/>
    <w:rsid w:val="001765DD"/>
    <w:rsid w:val="001859A0"/>
    <w:rsid w:val="0019075F"/>
    <w:rsid w:val="001910A8"/>
    <w:rsid w:val="00192241"/>
    <w:rsid w:val="00192B2A"/>
    <w:rsid w:val="00192D42"/>
    <w:rsid w:val="001933B1"/>
    <w:rsid w:val="00194262"/>
    <w:rsid w:val="001944A7"/>
    <w:rsid w:val="00195835"/>
    <w:rsid w:val="0019620E"/>
    <w:rsid w:val="001969F6"/>
    <w:rsid w:val="00197318"/>
    <w:rsid w:val="0019751D"/>
    <w:rsid w:val="00197BB1"/>
    <w:rsid w:val="001A47CD"/>
    <w:rsid w:val="001A5179"/>
    <w:rsid w:val="001B647E"/>
    <w:rsid w:val="001C0990"/>
    <w:rsid w:val="001C32D5"/>
    <w:rsid w:val="001C361D"/>
    <w:rsid w:val="001C54C7"/>
    <w:rsid w:val="001C6A64"/>
    <w:rsid w:val="001D64C0"/>
    <w:rsid w:val="001D6CBD"/>
    <w:rsid w:val="001D7B9D"/>
    <w:rsid w:val="001E17BA"/>
    <w:rsid w:val="001E2828"/>
    <w:rsid w:val="001E35CC"/>
    <w:rsid w:val="001E3D30"/>
    <w:rsid w:val="001E4223"/>
    <w:rsid w:val="001E488C"/>
    <w:rsid w:val="001E54B6"/>
    <w:rsid w:val="001E702B"/>
    <w:rsid w:val="001E7EA6"/>
    <w:rsid w:val="001F000F"/>
    <w:rsid w:val="001F133D"/>
    <w:rsid w:val="00200357"/>
    <w:rsid w:val="0020386D"/>
    <w:rsid w:val="00206669"/>
    <w:rsid w:val="002070FF"/>
    <w:rsid w:val="00207E5F"/>
    <w:rsid w:val="0021052F"/>
    <w:rsid w:val="00212CD6"/>
    <w:rsid w:val="00212D66"/>
    <w:rsid w:val="00213F93"/>
    <w:rsid w:val="002178B9"/>
    <w:rsid w:val="0022009A"/>
    <w:rsid w:val="002220A6"/>
    <w:rsid w:val="00223BB0"/>
    <w:rsid w:val="002241A7"/>
    <w:rsid w:val="0022458D"/>
    <w:rsid w:val="00227B50"/>
    <w:rsid w:val="00233F35"/>
    <w:rsid w:val="00236135"/>
    <w:rsid w:val="00237328"/>
    <w:rsid w:val="0024112F"/>
    <w:rsid w:val="002430B5"/>
    <w:rsid w:val="0025087D"/>
    <w:rsid w:val="002513A0"/>
    <w:rsid w:val="00251E96"/>
    <w:rsid w:val="0025342C"/>
    <w:rsid w:val="002548D4"/>
    <w:rsid w:val="00255E02"/>
    <w:rsid w:val="002562C5"/>
    <w:rsid w:val="002569EA"/>
    <w:rsid w:val="00260106"/>
    <w:rsid w:val="002608C0"/>
    <w:rsid w:val="00261B68"/>
    <w:rsid w:val="00266219"/>
    <w:rsid w:val="00271369"/>
    <w:rsid w:val="00271F9F"/>
    <w:rsid w:val="00272F55"/>
    <w:rsid w:val="002733D7"/>
    <w:rsid w:val="002735C0"/>
    <w:rsid w:val="00280445"/>
    <w:rsid w:val="00282A68"/>
    <w:rsid w:val="00282DC5"/>
    <w:rsid w:val="00283D5C"/>
    <w:rsid w:val="00284BA7"/>
    <w:rsid w:val="00285C34"/>
    <w:rsid w:val="0028688F"/>
    <w:rsid w:val="002917E3"/>
    <w:rsid w:val="00297319"/>
    <w:rsid w:val="002974C7"/>
    <w:rsid w:val="002A1074"/>
    <w:rsid w:val="002A1A63"/>
    <w:rsid w:val="002A2B24"/>
    <w:rsid w:val="002A6838"/>
    <w:rsid w:val="002A6EF9"/>
    <w:rsid w:val="002B1169"/>
    <w:rsid w:val="002B1790"/>
    <w:rsid w:val="002B5FAA"/>
    <w:rsid w:val="002C16B7"/>
    <w:rsid w:val="002C17A9"/>
    <w:rsid w:val="002C218B"/>
    <w:rsid w:val="002D093A"/>
    <w:rsid w:val="002D2B36"/>
    <w:rsid w:val="002E1719"/>
    <w:rsid w:val="002E29AB"/>
    <w:rsid w:val="002E703B"/>
    <w:rsid w:val="002F1582"/>
    <w:rsid w:val="002F2514"/>
    <w:rsid w:val="002F71D2"/>
    <w:rsid w:val="002F729C"/>
    <w:rsid w:val="002F7CF5"/>
    <w:rsid w:val="00304390"/>
    <w:rsid w:val="00310006"/>
    <w:rsid w:val="003119E0"/>
    <w:rsid w:val="00311CDB"/>
    <w:rsid w:val="00316F15"/>
    <w:rsid w:val="0032240E"/>
    <w:rsid w:val="00323A23"/>
    <w:rsid w:val="00326AA7"/>
    <w:rsid w:val="0033399B"/>
    <w:rsid w:val="00335594"/>
    <w:rsid w:val="003412DB"/>
    <w:rsid w:val="003429CA"/>
    <w:rsid w:val="0034353B"/>
    <w:rsid w:val="00345A74"/>
    <w:rsid w:val="0035040B"/>
    <w:rsid w:val="00351E68"/>
    <w:rsid w:val="003528D7"/>
    <w:rsid w:val="00352B0C"/>
    <w:rsid w:val="003549A8"/>
    <w:rsid w:val="00362049"/>
    <w:rsid w:val="00364F15"/>
    <w:rsid w:val="0036535B"/>
    <w:rsid w:val="003657A3"/>
    <w:rsid w:val="00366A78"/>
    <w:rsid w:val="0037077D"/>
    <w:rsid w:val="003712E2"/>
    <w:rsid w:val="003723B9"/>
    <w:rsid w:val="003764D1"/>
    <w:rsid w:val="00376898"/>
    <w:rsid w:val="00380FCE"/>
    <w:rsid w:val="00382F77"/>
    <w:rsid w:val="003846E9"/>
    <w:rsid w:val="00384DDC"/>
    <w:rsid w:val="00386546"/>
    <w:rsid w:val="00387299"/>
    <w:rsid w:val="00390308"/>
    <w:rsid w:val="003942C5"/>
    <w:rsid w:val="00396AC2"/>
    <w:rsid w:val="0039798A"/>
    <w:rsid w:val="00397DF5"/>
    <w:rsid w:val="003A12AE"/>
    <w:rsid w:val="003A46E5"/>
    <w:rsid w:val="003A4A46"/>
    <w:rsid w:val="003A5212"/>
    <w:rsid w:val="003B768F"/>
    <w:rsid w:val="003B77B6"/>
    <w:rsid w:val="003C0847"/>
    <w:rsid w:val="003C6C36"/>
    <w:rsid w:val="003D0EEC"/>
    <w:rsid w:val="003D4BA8"/>
    <w:rsid w:val="003D5578"/>
    <w:rsid w:val="003D66F6"/>
    <w:rsid w:val="003D6890"/>
    <w:rsid w:val="003E057D"/>
    <w:rsid w:val="003E14AE"/>
    <w:rsid w:val="003E322B"/>
    <w:rsid w:val="003E5846"/>
    <w:rsid w:val="003E6512"/>
    <w:rsid w:val="003E67AF"/>
    <w:rsid w:val="003F233C"/>
    <w:rsid w:val="003F3860"/>
    <w:rsid w:val="003F41AB"/>
    <w:rsid w:val="003F4AF1"/>
    <w:rsid w:val="003F5BD4"/>
    <w:rsid w:val="003F772C"/>
    <w:rsid w:val="00402069"/>
    <w:rsid w:val="00402A3D"/>
    <w:rsid w:val="004039A9"/>
    <w:rsid w:val="00406A7F"/>
    <w:rsid w:val="00414C8B"/>
    <w:rsid w:val="00420730"/>
    <w:rsid w:val="004215D1"/>
    <w:rsid w:val="0042190F"/>
    <w:rsid w:val="004220DE"/>
    <w:rsid w:val="0042445E"/>
    <w:rsid w:val="00424B34"/>
    <w:rsid w:val="00424CCE"/>
    <w:rsid w:val="00425DD4"/>
    <w:rsid w:val="00425F6C"/>
    <w:rsid w:val="00430BD3"/>
    <w:rsid w:val="00440341"/>
    <w:rsid w:val="00441227"/>
    <w:rsid w:val="00442D1B"/>
    <w:rsid w:val="00445CCC"/>
    <w:rsid w:val="00446BCB"/>
    <w:rsid w:val="00450BE5"/>
    <w:rsid w:val="004531AC"/>
    <w:rsid w:val="004547B4"/>
    <w:rsid w:val="00454F9D"/>
    <w:rsid w:val="00456A74"/>
    <w:rsid w:val="00456C6F"/>
    <w:rsid w:val="00457C3C"/>
    <w:rsid w:val="004621E4"/>
    <w:rsid w:val="00464E19"/>
    <w:rsid w:val="004658DF"/>
    <w:rsid w:val="00466708"/>
    <w:rsid w:val="00466F99"/>
    <w:rsid w:val="00471FB4"/>
    <w:rsid w:val="00472714"/>
    <w:rsid w:val="00475938"/>
    <w:rsid w:val="00476334"/>
    <w:rsid w:val="004816C7"/>
    <w:rsid w:val="0048633A"/>
    <w:rsid w:val="00486F30"/>
    <w:rsid w:val="004879E7"/>
    <w:rsid w:val="004935F4"/>
    <w:rsid w:val="0049770C"/>
    <w:rsid w:val="004A025D"/>
    <w:rsid w:val="004A1698"/>
    <w:rsid w:val="004A20EB"/>
    <w:rsid w:val="004A22C6"/>
    <w:rsid w:val="004A2905"/>
    <w:rsid w:val="004A2A49"/>
    <w:rsid w:val="004A4852"/>
    <w:rsid w:val="004B2053"/>
    <w:rsid w:val="004B2A0F"/>
    <w:rsid w:val="004B5939"/>
    <w:rsid w:val="004B786C"/>
    <w:rsid w:val="004C014A"/>
    <w:rsid w:val="004C1097"/>
    <w:rsid w:val="004C1848"/>
    <w:rsid w:val="004C1CD1"/>
    <w:rsid w:val="004C2D10"/>
    <w:rsid w:val="004C5A37"/>
    <w:rsid w:val="004C7772"/>
    <w:rsid w:val="004C7ED7"/>
    <w:rsid w:val="004D0A87"/>
    <w:rsid w:val="004D1325"/>
    <w:rsid w:val="004D4A72"/>
    <w:rsid w:val="004D5A70"/>
    <w:rsid w:val="004D7CD6"/>
    <w:rsid w:val="004E0A26"/>
    <w:rsid w:val="004E1B6E"/>
    <w:rsid w:val="004E69B8"/>
    <w:rsid w:val="004E7B4F"/>
    <w:rsid w:val="004F039A"/>
    <w:rsid w:val="004F07DF"/>
    <w:rsid w:val="004F67F0"/>
    <w:rsid w:val="00502E56"/>
    <w:rsid w:val="005059BE"/>
    <w:rsid w:val="0052010F"/>
    <w:rsid w:val="00520228"/>
    <w:rsid w:val="005221CF"/>
    <w:rsid w:val="005223DC"/>
    <w:rsid w:val="0052343A"/>
    <w:rsid w:val="00525D27"/>
    <w:rsid w:val="0053018A"/>
    <w:rsid w:val="00530776"/>
    <w:rsid w:val="00530956"/>
    <w:rsid w:val="005324ED"/>
    <w:rsid w:val="00532B5C"/>
    <w:rsid w:val="0053444D"/>
    <w:rsid w:val="00541177"/>
    <w:rsid w:val="00546AE0"/>
    <w:rsid w:val="00547340"/>
    <w:rsid w:val="00552FDB"/>
    <w:rsid w:val="00555086"/>
    <w:rsid w:val="005553EE"/>
    <w:rsid w:val="005557B0"/>
    <w:rsid w:val="00555C1C"/>
    <w:rsid w:val="00557306"/>
    <w:rsid w:val="0056248A"/>
    <w:rsid w:val="00567A77"/>
    <w:rsid w:val="00575B92"/>
    <w:rsid w:val="005809A9"/>
    <w:rsid w:val="005818C4"/>
    <w:rsid w:val="00585462"/>
    <w:rsid w:val="005857FA"/>
    <w:rsid w:val="00585E81"/>
    <w:rsid w:val="0058795C"/>
    <w:rsid w:val="00590F8D"/>
    <w:rsid w:val="00590FAB"/>
    <w:rsid w:val="005922D9"/>
    <w:rsid w:val="0059498A"/>
    <w:rsid w:val="00597F98"/>
    <w:rsid w:val="005A2D8A"/>
    <w:rsid w:val="005A5A37"/>
    <w:rsid w:val="005B0D0E"/>
    <w:rsid w:val="005B2B61"/>
    <w:rsid w:val="005C446F"/>
    <w:rsid w:val="005C5F06"/>
    <w:rsid w:val="005C5F33"/>
    <w:rsid w:val="005C751B"/>
    <w:rsid w:val="005D19A0"/>
    <w:rsid w:val="005D3922"/>
    <w:rsid w:val="005D3C89"/>
    <w:rsid w:val="005D5D3B"/>
    <w:rsid w:val="005D69DB"/>
    <w:rsid w:val="005E0A17"/>
    <w:rsid w:val="005E15CB"/>
    <w:rsid w:val="005E1D1C"/>
    <w:rsid w:val="005E317F"/>
    <w:rsid w:val="005E6C59"/>
    <w:rsid w:val="005E7187"/>
    <w:rsid w:val="005E7752"/>
    <w:rsid w:val="005E7983"/>
    <w:rsid w:val="005F0127"/>
    <w:rsid w:val="005F094A"/>
    <w:rsid w:val="005F1DC1"/>
    <w:rsid w:val="005F5361"/>
    <w:rsid w:val="005F597F"/>
    <w:rsid w:val="005F7148"/>
    <w:rsid w:val="00600103"/>
    <w:rsid w:val="0060039A"/>
    <w:rsid w:val="00602A41"/>
    <w:rsid w:val="00603008"/>
    <w:rsid w:val="00605390"/>
    <w:rsid w:val="0060560D"/>
    <w:rsid w:val="0060589E"/>
    <w:rsid w:val="00605B0E"/>
    <w:rsid w:val="00605BEB"/>
    <w:rsid w:val="00606232"/>
    <w:rsid w:val="006069F4"/>
    <w:rsid w:val="00610589"/>
    <w:rsid w:val="00612AB0"/>
    <w:rsid w:val="006131D6"/>
    <w:rsid w:val="006153C0"/>
    <w:rsid w:val="006153DF"/>
    <w:rsid w:val="00617D1C"/>
    <w:rsid w:val="00617D98"/>
    <w:rsid w:val="006214CC"/>
    <w:rsid w:val="006223D2"/>
    <w:rsid w:val="0062338C"/>
    <w:rsid w:val="00624043"/>
    <w:rsid w:val="00624486"/>
    <w:rsid w:val="006300A6"/>
    <w:rsid w:val="006341BE"/>
    <w:rsid w:val="00643FA5"/>
    <w:rsid w:val="00644019"/>
    <w:rsid w:val="0064477E"/>
    <w:rsid w:val="00644B78"/>
    <w:rsid w:val="00644D58"/>
    <w:rsid w:val="0064545B"/>
    <w:rsid w:val="00645E63"/>
    <w:rsid w:val="00646AE7"/>
    <w:rsid w:val="006523C0"/>
    <w:rsid w:val="006564BC"/>
    <w:rsid w:val="00660F29"/>
    <w:rsid w:val="00662077"/>
    <w:rsid w:val="00662D51"/>
    <w:rsid w:val="00663752"/>
    <w:rsid w:val="0066402C"/>
    <w:rsid w:val="0066483A"/>
    <w:rsid w:val="00665A57"/>
    <w:rsid w:val="00666B9D"/>
    <w:rsid w:val="00670262"/>
    <w:rsid w:val="00672322"/>
    <w:rsid w:val="00672D04"/>
    <w:rsid w:val="0067318A"/>
    <w:rsid w:val="006751F7"/>
    <w:rsid w:val="00676A54"/>
    <w:rsid w:val="006812DC"/>
    <w:rsid w:val="00681DD4"/>
    <w:rsid w:val="00681FC0"/>
    <w:rsid w:val="00682DBA"/>
    <w:rsid w:val="0069053C"/>
    <w:rsid w:val="00692BAF"/>
    <w:rsid w:val="00696BD0"/>
    <w:rsid w:val="006972B2"/>
    <w:rsid w:val="006A05DA"/>
    <w:rsid w:val="006A294D"/>
    <w:rsid w:val="006A5165"/>
    <w:rsid w:val="006A5989"/>
    <w:rsid w:val="006A59AA"/>
    <w:rsid w:val="006A5E4A"/>
    <w:rsid w:val="006A71D1"/>
    <w:rsid w:val="006A7964"/>
    <w:rsid w:val="006B39CF"/>
    <w:rsid w:val="006B3ABE"/>
    <w:rsid w:val="006B6BC0"/>
    <w:rsid w:val="006B6CC5"/>
    <w:rsid w:val="006C0B58"/>
    <w:rsid w:val="006C350A"/>
    <w:rsid w:val="006C6066"/>
    <w:rsid w:val="006C6493"/>
    <w:rsid w:val="006C6BB1"/>
    <w:rsid w:val="006D1C2F"/>
    <w:rsid w:val="006D3087"/>
    <w:rsid w:val="006D30C0"/>
    <w:rsid w:val="006D4BEA"/>
    <w:rsid w:val="006D58F3"/>
    <w:rsid w:val="006D7396"/>
    <w:rsid w:val="006E31DA"/>
    <w:rsid w:val="006E7013"/>
    <w:rsid w:val="006E7889"/>
    <w:rsid w:val="006E7A48"/>
    <w:rsid w:val="006E7C74"/>
    <w:rsid w:val="006E7E4C"/>
    <w:rsid w:val="006F45AC"/>
    <w:rsid w:val="006F5319"/>
    <w:rsid w:val="006F5CC6"/>
    <w:rsid w:val="006F7DC5"/>
    <w:rsid w:val="007028D8"/>
    <w:rsid w:val="0070380A"/>
    <w:rsid w:val="00705009"/>
    <w:rsid w:val="0070539C"/>
    <w:rsid w:val="007054B5"/>
    <w:rsid w:val="00705DE0"/>
    <w:rsid w:val="00707F70"/>
    <w:rsid w:val="00710477"/>
    <w:rsid w:val="007114D7"/>
    <w:rsid w:val="007132D2"/>
    <w:rsid w:val="007157CC"/>
    <w:rsid w:val="0071588A"/>
    <w:rsid w:val="00715B63"/>
    <w:rsid w:val="0071740C"/>
    <w:rsid w:val="00721942"/>
    <w:rsid w:val="007233BE"/>
    <w:rsid w:val="00723B49"/>
    <w:rsid w:val="00725341"/>
    <w:rsid w:val="00727D1A"/>
    <w:rsid w:val="00730D35"/>
    <w:rsid w:val="00731C2F"/>
    <w:rsid w:val="00732E3F"/>
    <w:rsid w:val="007371A0"/>
    <w:rsid w:val="007378BD"/>
    <w:rsid w:val="00740117"/>
    <w:rsid w:val="00746D2C"/>
    <w:rsid w:val="00746F70"/>
    <w:rsid w:val="00746FBB"/>
    <w:rsid w:val="007472F1"/>
    <w:rsid w:val="00751C58"/>
    <w:rsid w:val="007527CC"/>
    <w:rsid w:val="00754580"/>
    <w:rsid w:val="00757AF3"/>
    <w:rsid w:val="00760CB1"/>
    <w:rsid w:val="00760DA0"/>
    <w:rsid w:val="00761AB5"/>
    <w:rsid w:val="00761F2F"/>
    <w:rsid w:val="00765F00"/>
    <w:rsid w:val="00766447"/>
    <w:rsid w:val="0076763F"/>
    <w:rsid w:val="00774450"/>
    <w:rsid w:val="00777A32"/>
    <w:rsid w:val="0078006E"/>
    <w:rsid w:val="00782228"/>
    <w:rsid w:val="007834E9"/>
    <w:rsid w:val="007835BE"/>
    <w:rsid w:val="00784E42"/>
    <w:rsid w:val="00785115"/>
    <w:rsid w:val="00787997"/>
    <w:rsid w:val="00790D53"/>
    <w:rsid w:val="0079205C"/>
    <w:rsid w:val="007928A0"/>
    <w:rsid w:val="007931A0"/>
    <w:rsid w:val="0079446E"/>
    <w:rsid w:val="00795146"/>
    <w:rsid w:val="007968C9"/>
    <w:rsid w:val="00796AB0"/>
    <w:rsid w:val="007A0F13"/>
    <w:rsid w:val="007A33AD"/>
    <w:rsid w:val="007A4D34"/>
    <w:rsid w:val="007A6A8D"/>
    <w:rsid w:val="007B14E1"/>
    <w:rsid w:val="007C4532"/>
    <w:rsid w:val="007C5870"/>
    <w:rsid w:val="007C5DE6"/>
    <w:rsid w:val="007C6A1C"/>
    <w:rsid w:val="007C79FD"/>
    <w:rsid w:val="007D2674"/>
    <w:rsid w:val="007D32A6"/>
    <w:rsid w:val="007D4921"/>
    <w:rsid w:val="007D4AC7"/>
    <w:rsid w:val="007E1FE2"/>
    <w:rsid w:val="007E235A"/>
    <w:rsid w:val="007E6F36"/>
    <w:rsid w:val="007E7C32"/>
    <w:rsid w:val="007F527A"/>
    <w:rsid w:val="007F55F8"/>
    <w:rsid w:val="007F560B"/>
    <w:rsid w:val="007F7D89"/>
    <w:rsid w:val="00800173"/>
    <w:rsid w:val="0080079E"/>
    <w:rsid w:val="0080283D"/>
    <w:rsid w:val="00804126"/>
    <w:rsid w:val="00810BB0"/>
    <w:rsid w:val="00811C4A"/>
    <w:rsid w:val="00815C14"/>
    <w:rsid w:val="008172F0"/>
    <w:rsid w:val="0082561B"/>
    <w:rsid w:val="00826E06"/>
    <w:rsid w:val="00831F23"/>
    <w:rsid w:val="0083279A"/>
    <w:rsid w:val="00835B37"/>
    <w:rsid w:val="0083659B"/>
    <w:rsid w:val="008430DF"/>
    <w:rsid w:val="00845AD9"/>
    <w:rsid w:val="00847C48"/>
    <w:rsid w:val="00851675"/>
    <w:rsid w:val="00852476"/>
    <w:rsid w:val="00853134"/>
    <w:rsid w:val="00853FB6"/>
    <w:rsid w:val="0085498C"/>
    <w:rsid w:val="00857E7A"/>
    <w:rsid w:val="00861A98"/>
    <w:rsid w:val="00864AC9"/>
    <w:rsid w:val="008650C3"/>
    <w:rsid w:val="00866C24"/>
    <w:rsid w:val="00866E8E"/>
    <w:rsid w:val="0086708C"/>
    <w:rsid w:val="00867ADE"/>
    <w:rsid w:val="00871BE1"/>
    <w:rsid w:val="008734B2"/>
    <w:rsid w:val="008756D7"/>
    <w:rsid w:val="00876777"/>
    <w:rsid w:val="0088301C"/>
    <w:rsid w:val="008833B2"/>
    <w:rsid w:val="008843C6"/>
    <w:rsid w:val="008863C6"/>
    <w:rsid w:val="00886B8D"/>
    <w:rsid w:val="00890F87"/>
    <w:rsid w:val="00891CCD"/>
    <w:rsid w:val="00893124"/>
    <w:rsid w:val="00893913"/>
    <w:rsid w:val="00893E97"/>
    <w:rsid w:val="00897070"/>
    <w:rsid w:val="008A056A"/>
    <w:rsid w:val="008A6202"/>
    <w:rsid w:val="008A6C68"/>
    <w:rsid w:val="008A789E"/>
    <w:rsid w:val="008B1A89"/>
    <w:rsid w:val="008B2430"/>
    <w:rsid w:val="008B4C01"/>
    <w:rsid w:val="008B4D9D"/>
    <w:rsid w:val="008B59A3"/>
    <w:rsid w:val="008C14EC"/>
    <w:rsid w:val="008C1CB2"/>
    <w:rsid w:val="008C3157"/>
    <w:rsid w:val="008C3CD1"/>
    <w:rsid w:val="008C54C5"/>
    <w:rsid w:val="008E0912"/>
    <w:rsid w:val="008E27F1"/>
    <w:rsid w:val="008E4BC3"/>
    <w:rsid w:val="008E5FE1"/>
    <w:rsid w:val="008F067F"/>
    <w:rsid w:val="008F06C2"/>
    <w:rsid w:val="008F158F"/>
    <w:rsid w:val="008F3513"/>
    <w:rsid w:val="008F45A6"/>
    <w:rsid w:val="00900F1D"/>
    <w:rsid w:val="00901143"/>
    <w:rsid w:val="0090151F"/>
    <w:rsid w:val="00903E05"/>
    <w:rsid w:val="009040C7"/>
    <w:rsid w:val="00905151"/>
    <w:rsid w:val="009067DE"/>
    <w:rsid w:val="00907714"/>
    <w:rsid w:val="009128C8"/>
    <w:rsid w:val="00915391"/>
    <w:rsid w:val="00920D27"/>
    <w:rsid w:val="00921D51"/>
    <w:rsid w:val="00922CE9"/>
    <w:rsid w:val="009234ED"/>
    <w:rsid w:val="009329A1"/>
    <w:rsid w:val="00932D67"/>
    <w:rsid w:val="0094014B"/>
    <w:rsid w:val="00942710"/>
    <w:rsid w:val="009451EF"/>
    <w:rsid w:val="00954E3C"/>
    <w:rsid w:val="009569A4"/>
    <w:rsid w:val="00956BBB"/>
    <w:rsid w:val="0095701E"/>
    <w:rsid w:val="00957989"/>
    <w:rsid w:val="0096360E"/>
    <w:rsid w:val="00974C6E"/>
    <w:rsid w:val="00974E50"/>
    <w:rsid w:val="0097545B"/>
    <w:rsid w:val="00984A47"/>
    <w:rsid w:val="00987399"/>
    <w:rsid w:val="009876CF"/>
    <w:rsid w:val="00991B66"/>
    <w:rsid w:val="0099330D"/>
    <w:rsid w:val="00997ADC"/>
    <w:rsid w:val="009A14FE"/>
    <w:rsid w:val="009A284C"/>
    <w:rsid w:val="009A435E"/>
    <w:rsid w:val="009A533E"/>
    <w:rsid w:val="009A6F1B"/>
    <w:rsid w:val="009B6BF8"/>
    <w:rsid w:val="009C0F99"/>
    <w:rsid w:val="009C1958"/>
    <w:rsid w:val="009C1983"/>
    <w:rsid w:val="009C2110"/>
    <w:rsid w:val="009C273A"/>
    <w:rsid w:val="009C4637"/>
    <w:rsid w:val="009C60CD"/>
    <w:rsid w:val="009D0D31"/>
    <w:rsid w:val="009D11F7"/>
    <w:rsid w:val="009D1521"/>
    <w:rsid w:val="009D352B"/>
    <w:rsid w:val="009D408B"/>
    <w:rsid w:val="009D56D4"/>
    <w:rsid w:val="009D59CE"/>
    <w:rsid w:val="009D5BA3"/>
    <w:rsid w:val="009E0A71"/>
    <w:rsid w:val="009E0BF5"/>
    <w:rsid w:val="009E23C8"/>
    <w:rsid w:val="009E2893"/>
    <w:rsid w:val="009E59B8"/>
    <w:rsid w:val="009F048D"/>
    <w:rsid w:val="009F087F"/>
    <w:rsid w:val="009F0B8A"/>
    <w:rsid w:val="009F2084"/>
    <w:rsid w:val="009F4290"/>
    <w:rsid w:val="009F44B6"/>
    <w:rsid w:val="009F478A"/>
    <w:rsid w:val="009F5BDB"/>
    <w:rsid w:val="009F5F59"/>
    <w:rsid w:val="00A0185F"/>
    <w:rsid w:val="00A02147"/>
    <w:rsid w:val="00A037AA"/>
    <w:rsid w:val="00A077AF"/>
    <w:rsid w:val="00A15E17"/>
    <w:rsid w:val="00A22045"/>
    <w:rsid w:val="00A2364B"/>
    <w:rsid w:val="00A23DAC"/>
    <w:rsid w:val="00A25EC0"/>
    <w:rsid w:val="00A265AE"/>
    <w:rsid w:val="00A26AD4"/>
    <w:rsid w:val="00A30082"/>
    <w:rsid w:val="00A310F1"/>
    <w:rsid w:val="00A32353"/>
    <w:rsid w:val="00A333D7"/>
    <w:rsid w:val="00A338B8"/>
    <w:rsid w:val="00A33B1F"/>
    <w:rsid w:val="00A37B93"/>
    <w:rsid w:val="00A40C19"/>
    <w:rsid w:val="00A43483"/>
    <w:rsid w:val="00A440B7"/>
    <w:rsid w:val="00A440D5"/>
    <w:rsid w:val="00A448AE"/>
    <w:rsid w:val="00A44FB9"/>
    <w:rsid w:val="00A44FD7"/>
    <w:rsid w:val="00A45384"/>
    <w:rsid w:val="00A45C91"/>
    <w:rsid w:val="00A45F27"/>
    <w:rsid w:val="00A461BD"/>
    <w:rsid w:val="00A47092"/>
    <w:rsid w:val="00A47CBE"/>
    <w:rsid w:val="00A50538"/>
    <w:rsid w:val="00A52D6E"/>
    <w:rsid w:val="00A56621"/>
    <w:rsid w:val="00A56D2B"/>
    <w:rsid w:val="00A60754"/>
    <w:rsid w:val="00A63C5E"/>
    <w:rsid w:val="00A640A0"/>
    <w:rsid w:val="00A67035"/>
    <w:rsid w:val="00A70727"/>
    <w:rsid w:val="00A77841"/>
    <w:rsid w:val="00A77C45"/>
    <w:rsid w:val="00A8046C"/>
    <w:rsid w:val="00A84AF7"/>
    <w:rsid w:val="00A84B2A"/>
    <w:rsid w:val="00A8551B"/>
    <w:rsid w:val="00A85C59"/>
    <w:rsid w:val="00A87B82"/>
    <w:rsid w:val="00A87D0B"/>
    <w:rsid w:val="00A9289B"/>
    <w:rsid w:val="00A92D79"/>
    <w:rsid w:val="00A9774A"/>
    <w:rsid w:val="00AA0AE8"/>
    <w:rsid w:val="00AA3900"/>
    <w:rsid w:val="00AA3DFB"/>
    <w:rsid w:val="00AA49B5"/>
    <w:rsid w:val="00AA4BA5"/>
    <w:rsid w:val="00AA5EA6"/>
    <w:rsid w:val="00AA6B36"/>
    <w:rsid w:val="00AB26BA"/>
    <w:rsid w:val="00AB2D33"/>
    <w:rsid w:val="00AB356D"/>
    <w:rsid w:val="00AB71C8"/>
    <w:rsid w:val="00AB7224"/>
    <w:rsid w:val="00AC0016"/>
    <w:rsid w:val="00AC2909"/>
    <w:rsid w:val="00AC4B72"/>
    <w:rsid w:val="00AC51DC"/>
    <w:rsid w:val="00AC5312"/>
    <w:rsid w:val="00AC5936"/>
    <w:rsid w:val="00AC67AF"/>
    <w:rsid w:val="00AC783A"/>
    <w:rsid w:val="00AD0338"/>
    <w:rsid w:val="00AD1BCD"/>
    <w:rsid w:val="00AD1CEF"/>
    <w:rsid w:val="00AD2539"/>
    <w:rsid w:val="00AD319F"/>
    <w:rsid w:val="00AD357D"/>
    <w:rsid w:val="00AD3C20"/>
    <w:rsid w:val="00AD4A4A"/>
    <w:rsid w:val="00AE17E6"/>
    <w:rsid w:val="00AE1F1E"/>
    <w:rsid w:val="00AE6BAA"/>
    <w:rsid w:val="00AF2E28"/>
    <w:rsid w:val="00AF5DDC"/>
    <w:rsid w:val="00B00299"/>
    <w:rsid w:val="00B01B60"/>
    <w:rsid w:val="00B02584"/>
    <w:rsid w:val="00B02B64"/>
    <w:rsid w:val="00B05645"/>
    <w:rsid w:val="00B07F3B"/>
    <w:rsid w:val="00B11712"/>
    <w:rsid w:val="00B14661"/>
    <w:rsid w:val="00B151AB"/>
    <w:rsid w:val="00B16553"/>
    <w:rsid w:val="00B169D0"/>
    <w:rsid w:val="00B17B7B"/>
    <w:rsid w:val="00B17C54"/>
    <w:rsid w:val="00B2086C"/>
    <w:rsid w:val="00B2211B"/>
    <w:rsid w:val="00B22F11"/>
    <w:rsid w:val="00B23759"/>
    <w:rsid w:val="00B26195"/>
    <w:rsid w:val="00B30057"/>
    <w:rsid w:val="00B32937"/>
    <w:rsid w:val="00B33E33"/>
    <w:rsid w:val="00B33EE3"/>
    <w:rsid w:val="00B35A88"/>
    <w:rsid w:val="00B36130"/>
    <w:rsid w:val="00B40252"/>
    <w:rsid w:val="00B41937"/>
    <w:rsid w:val="00B42717"/>
    <w:rsid w:val="00B472D2"/>
    <w:rsid w:val="00B508D5"/>
    <w:rsid w:val="00B62FD9"/>
    <w:rsid w:val="00B641A9"/>
    <w:rsid w:val="00B6445D"/>
    <w:rsid w:val="00B64EEF"/>
    <w:rsid w:val="00B678E4"/>
    <w:rsid w:val="00B73A1B"/>
    <w:rsid w:val="00B76722"/>
    <w:rsid w:val="00B76A47"/>
    <w:rsid w:val="00B77487"/>
    <w:rsid w:val="00B80DD4"/>
    <w:rsid w:val="00B81D2F"/>
    <w:rsid w:val="00B83AEA"/>
    <w:rsid w:val="00B85E70"/>
    <w:rsid w:val="00B86B58"/>
    <w:rsid w:val="00B87397"/>
    <w:rsid w:val="00B90EA0"/>
    <w:rsid w:val="00B9150A"/>
    <w:rsid w:val="00B923B8"/>
    <w:rsid w:val="00B946D4"/>
    <w:rsid w:val="00B97E73"/>
    <w:rsid w:val="00BA0738"/>
    <w:rsid w:val="00BA3246"/>
    <w:rsid w:val="00BA324B"/>
    <w:rsid w:val="00BA3D7E"/>
    <w:rsid w:val="00BA3E33"/>
    <w:rsid w:val="00BA6BE8"/>
    <w:rsid w:val="00BB1414"/>
    <w:rsid w:val="00BB2429"/>
    <w:rsid w:val="00BB5863"/>
    <w:rsid w:val="00BB7034"/>
    <w:rsid w:val="00BC067C"/>
    <w:rsid w:val="00BC0A42"/>
    <w:rsid w:val="00BC0E91"/>
    <w:rsid w:val="00BC11CE"/>
    <w:rsid w:val="00BC31FC"/>
    <w:rsid w:val="00BC357D"/>
    <w:rsid w:val="00BC4BD1"/>
    <w:rsid w:val="00BC7D76"/>
    <w:rsid w:val="00BD2B6E"/>
    <w:rsid w:val="00BD4F7F"/>
    <w:rsid w:val="00BE02DE"/>
    <w:rsid w:val="00BE4985"/>
    <w:rsid w:val="00BE678E"/>
    <w:rsid w:val="00BE7195"/>
    <w:rsid w:val="00BF7318"/>
    <w:rsid w:val="00BF7E6C"/>
    <w:rsid w:val="00C032C3"/>
    <w:rsid w:val="00C0664E"/>
    <w:rsid w:val="00C07CA7"/>
    <w:rsid w:val="00C10CF5"/>
    <w:rsid w:val="00C1101F"/>
    <w:rsid w:val="00C1488A"/>
    <w:rsid w:val="00C15E85"/>
    <w:rsid w:val="00C20107"/>
    <w:rsid w:val="00C20E59"/>
    <w:rsid w:val="00C23B3A"/>
    <w:rsid w:val="00C26157"/>
    <w:rsid w:val="00C274AF"/>
    <w:rsid w:val="00C3139E"/>
    <w:rsid w:val="00C3152D"/>
    <w:rsid w:val="00C36A48"/>
    <w:rsid w:val="00C452FB"/>
    <w:rsid w:val="00C4542B"/>
    <w:rsid w:val="00C47143"/>
    <w:rsid w:val="00C53E58"/>
    <w:rsid w:val="00C54671"/>
    <w:rsid w:val="00C55E74"/>
    <w:rsid w:val="00C57168"/>
    <w:rsid w:val="00C60DD3"/>
    <w:rsid w:val="00C63F84"/>
    <w:rsid w:val="00C63F9F"/>
    <w:rsid w:val="00C64733"/>
    <w:rsid w:val="00C677B7"/>
    <w:rsid w:val="00C712AF"/>
    <w:rsid w:val="00C71849"/>
    <w:rsid w:val="00C729F2"/>
    <w:rsid w:val="00C7468D"/>
    <w:rsid w:val="00C75D6D"/>
    <w:rsid w:val="00C761C1"/>
    <w:rsid w:val="00C808E3"/>
    <w:rsid w:val="00C80EE4"/>
    <w:rsid w:val="00C84C4F"/>
    <w:rsid w:val="00C87C8D"/>
    <w:rsid w:val="00C91C91"/>
    <w:rsid w:val="00C9430D"/>
    <w:rsid w:val="00C94712"/>
    <w:rsid w:val="00C95385"/>
    <w:rsid w:val="00C97B0A"/>
    <w:rsid w:val="00CA492B"/>
    <w:rsid w:val="00CA63A9"/>
    <w:rsid w:val="00CA6774"/>
    <w:rsid w:val="00CB08BE"/>
    <w:rsid w:val="00CB0CEC"/>
    <w:rsid w:val="00CB0E82"/>
    <w:rsid w:val="00CB1FC1"/>
    <w:rsid w:val="00CC05A0"/>
    <w:rsid w:val="00CC1F22"/>
    <w:rsid w:val="00CC2EA6"/>
    <w:rsid w:val="00CC3768"/>
    <w:rsid w:val="00CC467B"/>
    <w:rsid w:val="00CC48F2"/>
    <w:rsid w:val="00CC65AB"/>
    <w:rsid w:val="00CC678A"/>
    <w:rsid w:val="00CC6DB3"/>
    <w:rsid w:val="00CC70E0"/>
    <w:rsid w:val="00CD4801"/>
    <w:rsid w:val="00CE2102"/>
    <w:rsid w:val="00CE256D"/>
    <w:rsid w:val="00CE7092"/>
    <w:rsid w:val="00CE7E13"/>
    <w:rsid w:val="00CF0165"/>
    <w:rsid w:val="00CF062C"/>
    <w:rsid w:val="00CF14F3"/>
    <w:rsid w:val="00CF214F"/>
    <w:rsid w:val="00CF44F4"/>
    <w:rsid w:val="00CF50F9"/>
    <w:rsid w:val="00CF5D14"/>
    <w:rsid w:val="00CF6088"/>
    <w:rsid w:val="00D020AF"/>
    <w:rsid w:val="00D05CA7"/>
    <w:rsid w:val="00D06820"/>
    <w:rsid w:val="00D06D0C"/>
    <w:rsid w:val="00D06D31"/>
    <w:rsid w:val="00D07606"/>
    <w:rsid w:val="00D11337"/>
    <w:rsid w:val="00D11A69"/>
    <w:rsid w:val="00D127E9"/>
    <w:rsid w:val="00D13D83"/>
    <w:rsid w:val="00D162B0"/>
    <w:rsid w:val="00D1632F"/>
    <w:rsid w:val="00D17356"/>
    <w:rsid w:val="00D17EBB"/>
    <w:rsid w:val="00D21303"/>
    <w:rsid w:val="00D23E86"/>
    <w:rsid w:val="00D23F08"/>
    <w:rsid w:val="00D252F4"/>
    <w:rsid w:val="00D32038"/>
    <w:rsid w:val="00D3368D"/>
    <w:rsid w:val="00D344B8"/>
    <w:rsid w:val="00D36334"/>
    <w:rsid w:val="00D375EA"/>
    <w:rsid w:val="00D40467"/>
    <w:rsid w:val="00D42A2B"/>
    <w:rsid w:val="00D43E52"/>
    <w:rsid w:val="00D4533E"/>
    <w:rsid w:val="00D47771"/>
    <w:rsid w:val="00D53B8D"/>
    <w:rsid w:val="00D54966"/>
    <w:rsid w:val="00D57884"/>
    <w:rsid w:val="00D62E0F"/>
    <w:rsid w:val="00D63089"/>
    <w:rsid w:val="00D6328A"/>
    <w:rsid w:val="00D653A4"/>
    <w:rsid w:val="00D662EF"/>
    <w:rsid w:val="00D72D8B"/>
    <w:rsid w:val="00D74634"/>
    <w:rsid w:val="00D77213"/>
    <w:rsid w:val="00D80E18"/>
    <w:rsid w:val="00D8318F"/>
    <w:rsid w:val="00D83200"/>
    <w:rsid w:val="00D84225"/>
    <w:rsid w:val="00D9152E"/>
    <w:rsid w:val="00D925B4"/>
    <w:rsid w:val="00D93AC4"/>
    <w:rsid w:val="00D93F87"/>
    <w:rsid w:val="00D952D3"/>
    <w:rsid w:val="00D962E5"/>
    <w:rsid w:val="00DA1B1A"/>
    <w:rsid w:val="00DA2637"/>
    <w:rsid w:val="00DA2FA6"/>
    <w:rsid w:val="00DA45AD"/>
    <w:rsid w:val="00DA724E"/>
    <w:rsid w:val="00DB0E39"/>
    <w:rsid w:val="00DB2510"/>
    <w:rsid w:val="00DB30AB"/>
    <w:rsid w:val="00DB3DD3"/>
    <w:rsid w:val="00DB514C"/>
    <w:rsid w:val="00DB5D61"/>
    <w:rsid w:val="00DB6DFC"/>
    <w:rsid w:val="00DB755F"/>
    <w:rsid w:val="00DC1BFA"/>
    <w:rsid w:val="00DC3581"/>
    <w:rsid w:val="00DC76A3"/>
    <w:rsid w:val="00DD0F09"/>
    <w:rsid w:val="00DD3159"/>
    <w:rsid w:val="00DD34FC"/>
    <w:rsid w:val="00DD4E59"/>
    <w:rsid w:val="00DD4E84"/>
    <w:rsid w:val="00DD558B"/>
    <w:rsid w:val="00DD598B"/>
    <w:rsid w:val="00DD7D6F"/>
    <w:rsid w:val="00DE111E"/>
    <w:rsid w:val="00DE44FE"/>
    <w:rsid w:val="00DE458F"/>
    <w:rsid w:val="00DE54D2"/>
    <w:rsid w:val="00DE6757"/>
    <w:rsid w:val="00DF0B8B"/>
    <w:rsid w:val="00DF1912"/>
    <w:rsid w:val="00DF34F3"/>
    <w:rsid w:val="00DF4537"/>
    <w:rsid w:val="00DF529E"/>
    <w:rsid w:val="00DF58AE"/>
    <w:rsid w:val="00E0023A"/>
    <w:rsid w:val="00E00930"/>
    <w:rsid w:val="00E01498"/>
    <w:rsid w:val="00E04293"/>
    <w:rsid w:val="00E06AC6"/>
    <w:rsid w:val="00E06FCD"/>
    <w:rsid w:val="00E07CC9"/>
    <w:rsid w:val="00E07D89"/>
    <w:rsid w:val="00E117AD"/>
    <w:rsid w:val="00E119B4"/>
    <w:rsid w:val="00E1244C"/>
    <w:rsid w:val="00E12ACF"/>
    <w:rsid w:val="00E15FBF"/>
    <w:rsid w:val="00E20639"/>
    <w:rsid w:val="00E22C23"/>
    <w:rsid w:val="00E268FF"/>
    <w:rsid w:val="00E31B8D"/>
    <w:rsid w:val="00E32F8E"/>
    <w:rsid w:val="00E33E69"/>
    <w:rsid w:val="00E40264"/>
    <w:rsid w:val="00E4311B"/>
    <w:rsid w:val="00E43F2D"/>
    <w:rsid w:val="00E4414D"/>
    <w:rsid w:val="00E448F3"/>
    <w:rsid w:val="00E5086E"/>
    <w:rsid w:val="00E51611"/>
    <w:rsid w:val="00E5216A"/>
    <w:rsid w:val="00E5250F"/>
    <w:rsid w:val="00E53C3D"/>
    <w:rsid w:val="00E545CA"/>
    <w:rsid w:val="00E54D81"/>
    <w:rsid w:val="00E55089"/>
    <w:rsid w:val="00E55BDF"/>
    <w:rsid w:val="00E55CC0"/>
    <w:rsid w:val="00E57428"/>
    <w:rsid w:val="00E61953"/>
    <w:rsid w:val="00E62244"/>
    <w:rsid w:val="00E62457"/>
    <w:rsid w:val="00E625E2"/>
    <w:rsid w:val="00E66A7F"/>
    <w:rsid w:val="00E701F1"/>
    <w:rsid w:val="00E7302C"/>
    <w:rsid w:val="00E735D8"/>
    <w:rsid w:val="00E75652"/>
    <w:rsid w:val="00E758EB"/>
    <w:rsid w:val="00E83B5A"/>
    <w:rsid w:val="00E83EA4"/>
    <w:rsid w:val="00E84A68"/>
    <w:rsid w:val="00E85865"/>
    <w:rsid w:val="00E85E42"/>
    <w:rsid w:val="00E86D52"/>
    <w:rsid w:val="00E876FC"/>
    <w:rsid w:val="00E90F54"/>
    <w:rsid w:val="00E913A0"/>
    <w:rsid w:val="00E91784"/>
    <w:rsid w:val="00EA10C2"/>
    <w:rsid w:val="00EA165A"/>
    <w:rsid w:val="00EA2C7E"/>
    <w:rsid w:val="00EA3175"/>
    <w:rsid w:val="00EA4359"/>
    <w:rsid w:val="00EA4713"/>
    <w:rsid w:val="00EA607E"/>
    <w:rsid w:val="00EA7441"/>
    <w:rsid w:val="00EB037D"/>
    <w:rsid w:val="00EB1A1A"/>
    <w:rsid w:val="00EB249B"/>
    <w:rsid w:val="00EB44AD"/>
    <w:rsid w:val="00EB6CBF"/>
    <w:rsid w:val="00EB6FD4"/>
    <w:rsid w:val="00EC07F0"/>
    <w:rsid w:val="00EC10A6"/>
    <w:rsid w:val="00EC4C2F"/>
    <w:rsid w:val="00EC591E"/>
    <w:rsid w:val="00ED1C5B"/>
    <w:rsid w:val="00ED2F8F"/>
    <w:rsid w:val="00ED324D"/>
    <w:rsid w:val="00ED6EFF"/>
    <w:rsid w:val="00EE2BEB"/>
    <w:rsid w:val="00EE3145"/>
    <w:rsid w:val="00EE68E5"/>
    <w:rsid w:val="00EF113A"/>
    <w:rsid w:val="00EF5CE5"/>
    <w:rsid w:val="00EF65EC"/>
    <w:rsid w:val="00F015B9"/>
    <w:rsid w:val="00F03BE2"/>
    <w:rsid w:val="00F05111"/>
    <w:rsid w:val="00F077F8"/>
    <w:rsid w:val="00F15E03"/>
    <w:rsid w:val="00F16D98"/>
    <w:rsid w:val="00F177D5"/>
    <w:rsid w:val="00F21B5E"/>
    <w:rsid w:val="00F21BDC"/>
    <w:rsid w:val="00F226F1"/>
    <w:rsid w:val="00F2324C"/>
    <w:rsid w:val="00F23C27"/>
    <w:rsid w:val="00F24B40"/>
    <w:rsid w:val="00F24FC9"/>
    <w:rsid w:val="00F255FC"/>
    <w:rsid w:val="00F27842"/>
    <w:rsid w:val="00F300F8"/>
    <w:rsid w:val="00F30524"/>
    <w:rsid w:val="00F32B8E"/>
    <w:rsid w:val="00F34532"/>
    <w:rsid w:val="00F35089"/>
    <w:rsid w:val="00F3601D"/>
    <w:rsid w:val="00F360B0"/>
    <w:rsid w:val="00F375FB"/>
    <w:rsid w:val="00F404C8"/>
    <w:rsid w:val="00F4129C"/>
    <w:rsid w:val="00F418FC"/>
    <w:rsid w:val="00F4255D"/>
    <w:rsid w:val="00F425D3"/>
    <w:rsid w:val="00F430F9"/>
    <w:rsid w:val="00F445E4"/>
    <w:rsid w:val="00F46484"/>
    <w:rsid w:val="00F50A95"/>
    <w:rsid w:val="00F50EE9"/>
    <w:rsid w:val="00F52345"/>
    <w:rsid w:val="00F52366"/>
    <w:rsid w:val="00F52B5D"/>
    <w:rsid w:val="00F54285"/>
    <w:rsid w:val="00F54B3D"/>
    <w:rsid w:val="00F606A6"/>
    <w:rsid w:val="00F61073"/>
    <w:rsid w:val="00F665C4"/>
    <w:rsid w:val="00F702EE"/>
    <w:rsid w:val="00F709C8"/>
    <w:rsid w:val="00F70EDA"/>
    <w:rsid w:val="00F71C1A"/>
    <w:rsid w:val="00F82C1C"/>
    <w:rsid w:val="00F82DAE"/>
    <w:rsid w:val="00F848FE"/>
    <w:rsid w:val="00F86453"/>
    <w:rsid w:val="00F866BA"/>
    <w:rsid w:val="00F910C9"/>
    <w:rsid w:val="00F92CEE"/>
    <w:rsid w:val="00F92D08"/>
    <w:rsid w:val="00F938A3"/>
    <w:rsid w:val="00F95304"/>
    <w:rsid w:val="00F9584C"/>
    <w:rsid w:val="00F95E15"/>
    <w:rsid w:val="00F9661D"/>
    <w:rsid w:val="00F97DB9"/>
    <w:rsid w:val="00F97DEB"/>
    <w:rsid w:val="00FA5170"/>
    <w:rsid w:val="00FA5902"/>
    <w:rsid w:val="00FA65D0"/>
    <w:rsid w:val="00FA6632"/>
    <w:rsid w:val="00FA7107"/>
    <w:rsid w:val="00FB18D2"/>
    <w:rsid w:val="00FB4FBD"/>
    <w:rsid w:val="00FB735E"/>
    <w:rsid w:val="00FC01B7"/>
    <w:rsid w:val="00FC055A"/>
    <w:rsid w:val="00FC27D2"/>
    <w:rsid w:val="00FC3D5E"/>
    <w:rsid w:val="00FC503D"/>
    <w:rsid w:val="00FC64DD"/>
    <w:rsid w:val="00FC6F05"/>
    <w:rsid w:val="00FD1836"/>
    <w:rsid w:val="00FD1907"/>
    <w:rsid w:val="00FD1FE8"/>
    <w:rsid w:val="00FD3187"/>
    <w:rsid w:val="00FD5B77"/>
    <w:rsid w:val="00FD5DA7"/>
    <w:rsid w:val="00FD642E"/>
    <w:rsid w:val="00FD70BE"/>
    <w:rsid w:val="00FE022F"/>
    <w:rsid w:val="00FE0F22"/>
    <w:rsid w:val="00FE6E4A"/>
    <w:rsid w:val="00FF09C8"/>
    <w:rsid w:val="00FF26C5"/>
    <w:rsid w:val="00FF2D73"/>
    <w:rsid w:val="00FF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C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E7C74"/>
    <w:pPr>
      <w:numPr>
        <w:numId w:val="1"/>
      </w:numPr>
    </w:pPr>
  </w:style>
  <w:style w:type="paragraph" w:styleId="Footer">
    <w:name w:val="footer"/>
    <w:basedOn w:val="Normal"/>
    <w:rsid w:val="006E7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7C74"/>
  </w:style>
  <w:style w:type="paragraph" w:styleId="BalloonText">
    <w:name w:val="Balloon Text"/>
    <w:basedOn w:val="Normal"/>
    <w:semiHidden/>
    <w:rsid w:val="002733D7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5F1DC1"/>
    <w:pPr>
      <w:spacing w:before="60" w:after="60"/>
    </w:pPr>
    <w:rPr>
      <w:szCs w:val="20"/>
    </w:rPr>
  </w:style>
  <w:style w:type="character" w:styleId="CommentReference">
    <w:name w:val="annotation reference"/>
    <w:basedOn w:val="DefaultParagraphFont"/>
    <w:semiHidden/>
    <w:rsid w:val="00E84A68"/>
    <w:rPr>
      <w:sz w:val="16"/>
      <w:szCs w:val="16"/>
    </w:rPr>
  </w:style>
  <w:style w:type="paragraph" w:styleId="CommentText">
    <w:name w:val="annotation text"/>
    <w:basedOn w:val="Normal"/>
    <w:semiHidden/>
    <w:rsid w:val="00E84A6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4A68"/>
    <w:rPr>
      <w:b/>
      <w:bCs/>
    </w:rPr>
  </w:style>
  <w:style w:type="paragraph" w:styleId="DocumentMap">
    <w:name w:val="Document Map"/>
    <w:basedOn w:val="Normal"/>
    <w:semiHidden/>
    <w:rsid w:val="00FA5170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Style1">
    <w:name w:val="Style1"/>
    <w:rsid w:val="006E788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A45F27"/>
    <w:rPr>
      <w:color w:val="0000FF"/>
      <w:u w:val="single"/>
    </w:rPr>
  </w:style>
  <w:style w:type="character" w:styleId="FollowedHyperlink">
    <w:name w:val="FollowedHyperlink"/>
    <w:basedOn w:val="DefaultParagraphFont"/>
    <w:rsid w:val="00A45F27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045E7F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045E7F"/>
    <w:rPr>
      <w:b/>
      <w:sz w:val="24"/>
    </w:rPr>
  </w:style>
  <w:style w:type="paragraph" w:styleId="ListParagraph">
    <w:name w:val="List Paragraph"/>
    <w:basedOn w:val="Normal"/>
    <w:uiPriority w:val="34"/>
    <w:qFormat/>
    <w:rsid w:val="00D80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BAD9D-5643-4242-B306-8D3EE64A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Development Branch</vt:lpstr>
    </vt:vector>
  </TitlesOfParts>
  <Company>CDOT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Development Branch</dc:title>
  <dc:creator>Allison Wilson</dc:creator>
  <cp:lastModifiedBy>haddadn</cp:lastModifiedBy>
  <cp:revision>33</cp:revision>
  <cp:lastPrinted>2009-11-03T13:06:00Z</cp:lastPrinted>
  <dcterms:created xsi:type="dcterms:W3CDTF">2010-08-25T14:55:00Z</dcterms:created>
  <dcterms:modified xsi:type="dcterms:W3CDTF">2010-09-01T16:01:00Z</dcterms:modified>
</cp:coreProperties>
</file>