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bookmarkStart w:id="0" w:name="_GoBack"/>
      <w:bookmarkEnd w:id="0"/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E30EF8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January 10</w:t>
      </w:r>
      <w:r w:rsidR="00BB755C">
        <w:rPr>
          <w:b/>
        </w:rPr>
        <w:t>, 201</w:t>
      </w:r>
      <w:r>
        <w:rPr>
          <w:b/>
        </w:rPr>
        <w:t>3</w:t>
      </w:r>
    </w:p>
    <w:p w:rsidR="00AB0842" w:rsidRDefault="00AB0842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AB1B55" w:rsidRPr="00590F8D" w:rsidRDefault="00AB1B55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Nabil Haddad, CDO</w:t>
      </w:r>
      <w:r w:rsidR="00706052">
        <w:t>T</w:t>
      </w:r>
      <w:r>
        <w:t xml:space="preserve"> Innovative Contracting</w:t>
      </w:r>
    </w:p>
    <w:p w:rsidR="00BA6AC7" w:rsidRDefault="00BA6AC7" w:rsidP="00BB755C">
      <w:pPr>
        <w:pStyle w:val="ListBullet"/>
        <w:numPr>
          <w:ilvl w:val="0"/>
          <w:numId w:val="12"/>
        </w:numPr>
        <w:jc w:val="both"/>
      </w:pPr>
      <w:r>
        <w:t>Mark Scholfield, Wilson &amp; Company</w:t>
      </w:r>
    </w:p>
    <w:p w:rsidR="002944DE" w:rsidRDefault="00552506" w:rsidP="00BB755C">
      <w:pPr>
        <w:pStyle w:val="ListBullet"/>
        <w:numPr>
          <w:ilvl w:val="0"/>
          <w:numId w:val="12"/>
        </w:numPr>
        <w:jc w:val="both"/>
      </w:pPr>
      <w:r>
        <w:t>Keith</w:t>
      </w:r>
      <w:r w:rsidR="009F13B1">
        <w:t xml:space="preserve"> Molenaar, CU Boulder</w:t>
      </w:r>
    </w:p>
    <w:p w:rsidR="00BB755C" w:rsidRDefault="002944DE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Richard Zamora</w:t>
      </w:r>
      <w:r w:rsidR="00850386">
        <w:t xml:space="preserve">, CDOT </w:t>
      </w:r>
      <w:r w:rsidR="00BB755C">
        <w:t>Project Development Branch Manager</w:t>
      </w:r>
    </w:p>
    <w:p w:rsidR="001B2B46" w:rsidRDefault="001B2B4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Jim Moody, CCA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Paul Sook, Wildcat Construction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David Naibauer, Edward Kraemer &amp; Sons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Dan Tran, CU Boulder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Joshua Kiel, FHWA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David Wells, CDOT Agreements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Del Walker, Parsons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Jamie Harvey, Kiewit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Joshua Laipply, CDOT Staff Bridge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Larry Walsh, SEMA Construction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Chris Harper, CU Boulder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Elizabeth Kraft, Dye</w:t>
      </w: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9A0E07" w:rsidRDefault="009A0E07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3B0163" w:rsidRDefault="003B0163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543BB3">
        <w:t>Subcommittee Updates:</w:t>
      </w:r>
    </w:p>
    <w:p w:rsidR="007717CB" w:rsidRPr="00543BB3" w:rsidRDefault="007717CB" w:rsidP="007717C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543BB3">
        <w:t>CMGC subcommittee</w:t>
      </w:r>
      <w:r w:rsidR="00317BCC" w:rsidRPr="00543BB3">
        <w:t xml:space="preserve"> update</w:t>
      </w:r>
      <w:r w:rsidRPr="00543BB3">
        <w:t xml:space="preserve">: </w:t>
      </w:r>
      <w:r w:rsidR="00317BCC" w:rsidRPr="00543BB3">
        <w:t xml:space="preserve"> </w:t>
      </w:r>
    </w:p>
    <w:p w:rsidR="00054C85" w:rsidRDefault="00054C85" w:rsidP="00442030">
      <w:pPr>
        <w:pStyle w:val="ListBullet"/>
        <w:numPr>
          <w:ilvl w:val="1"/>
          <w:numId w:val="19"/>
        </w:numPr>
      </w:pPr>
      <w:r>
        <w:t>Nabil</w:t>
      </w:r>
      <w:r w:rsidR="004B7A2F">
        <w:t xml:space="preserve"> </w:t>
      </w:r>
      <w:r w:rsidR="00442030">
        <w:t xml:space="preserve">gave an update on the </w:t>
      </w:r>
      <w:r>
        <w:t>latest CM/GC efforts</w:t>
      </w:r>
    </w:p>
    <w:p w:rsidR="00054C85" w:rsidRDefault="00054C85" w:rsidP="00054C85">
      <w:pPr>
        <w:pStyle w:val="ListBullet"/>
        <w:numPr>
          <w:ilvl w:val="0"/>
          <w:numId w:val="0"/>
        </w:numPr>
      </w:pPr>
    </w:p>
    <w:p w:rsidR="00040C64" w:rsidRDefault="00040C64" w:rsidP="00DE58D6">
      <w:pPr>
        <w:pStyle w:val="ListBullet"/>
        <w:numPr>
          <w:ilvl w:val="0"/>
          <w:numId w:val="19"/>
        </w:numPr>
      </w:pPr>
      <w:r w:rsidRPr="00543BB3">
        <w:t>D-B and SDB subcommittee</w:t>
      </w:r>
      <w:r w:rsidR="00317BCC" w:rsidRPr="00543BB3">
        <w:t xml:space="preserve"> update</w:t>
      </w:r>
      <w:r w:rsidR="00054C85">
        <w:t>:</w:t>
      </w:r>
    </w:p>
    <w:p w:rsidR="00054C85" w:rsidRDefault="00054C85" w:rsidP="00054C85">
      <w:pPr>
        <w:pStyle w:val="ListBullet"/>
        <w:numPr>
          <w:ilvl w:val="1"/>
          <w:numId w:val="19"/>
        </w:numPr>
      </w:pPr>
      <w:r>
        <w:t>Mark Scholfield gave an update on the latest Streamlined D-B efforts</w:t>
      </w:r>
    </w:p>
    <w:p w:rsidR="00054C85" w:rsidRDefault="00054C85" w:rsidP="00054C85">
      <w:pPr>
        <w:pStyle w:val="ListBullet"/>
        <w:numPr>
          <w:ilvl w:val="0"/>
          <w:numId w:val="0"/>
        </w:numPr>
        <w:ind w:left="2160"/>
      </w:pPr>
    </w:p>
    <w:p w:rsidR="00054C85" w:rsidRDefault="00054C85" w:rsidP="00054C85">
      <w:pPr>
        <w:pStyle w:val="ListBullet"/>
        <w:numPr>
          <w:ilvl w:val="0"/>
          <w:numId w:val="19"/>
        </w:numPr>
      </w:pPr>
      <w:r>
        <w:t>Quality Programs subcommittee update:</w:t>
      </w:r>
    </w:p>
    <w:p w:rsidR="00054C85" w:rsidRDefault="00054C85" w:rsidP="00054C85">
      <w:pPr>
        <w:pStyle w:val="ListBullet"/>
        <w:numPr>
          <w:ilvl w:val="1"/>
          <w:numId w:val="19"/>
        </w:numPr>
      </w:pPr>
      <w:r>
        <w:t>None at this time</w:t>
      </w:r>
    </w:p>
    <w:p w:rsidR="00054C85" w:rsidRDefault="00054C85" w:rsidP="00054C85">
      <w:pPr>
        <w:pStyle w:val="ListBullet"/>
        <w:numPr>
          <w:ilvl w:val="0"/>
          <w:numId w:val="0"/>
        </w:numPr>
        <w:ind w:left="1080" w:firstLine="360"/>
      </w:pPr>
    </w:p>
    <w:p w:rsidR="007717CB" w:rsidRPr="00D822B5" w:rsidRDefault="007717CB" w:rsidP="00054C85">
      <w:pPr>
        <w:pStyle w:val="ListBullet"/>
        <w:numPr>
          <w:ilvl w:val="0"/>
          <w:numId w:val="0"/>
        </w:numPr>
      </w:pPr>
    </w:p>
    <w:p w:rsidR="00C81BA0" w:rsidRDefault="00C81BA0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639C3">
        <w:rPr>
          <w:b/>
          <w:bCs/>
          <w:u w:val="single"/>
        </w:rPr>
        <w:t>Miscellaneous/Open Discussion</w:t>
      </w:r>
    </w:p>
    <w:p w:rsidR="002033EC" w:rsidRPr="00B639C3" w:rsidRDefault="002033EC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6E088F" w:rsidRDefault="002718D4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The </w:t>
      </w:r>
      <w:r w:rsidR="00AB0842">
        <w:rPr>
          <w:bCs/>
        </w:rPr>
        <w:t xml:space="preserve">Innovative Contracting website has been updated to include an updated blank </w:t>
      </w:r>
      <w:r>
        <w:rPr>
          <w:bCs/>
        </w:rPr>
        <w:t>Project D</w:t>
      </w:r>
      <w:r w:rsidR="00AB0842">
        <w:rPr>
          <w:bCs/>
        </w:rPr>
        <w:t>elivery Selection Matrix (PDSM), as well as all PDSM reports from all projects</w:t>
      </w:r>
    </w:p>
    <w:p w:rsidR="00AB0842" w:rsidRDefault="00AB0842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It was suggested to include on the website a brief description of what project delivery method was selected and the reasoning behind the selection</w:t>
      </w:r>
    </w:p>
    <w:p w:rsidR="00AB0842" w:rsidRDefault="00AB0842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It was suggested that the ICAC solicit feedback from the project managers that have used the PDSM and compile some Lessons Learned/Best Practices</w:t>
      </w:r>
    </w:p>
    <w:p w:rsidR="00420040" w:rsidRDefault="00420040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CDOT and the Bridge Enterprise are finalizing the Design-Build Workflow</w:t>
      </w:r>
    </w:p>
    <w:p w:rsidR="00420040" w:rsidRDefault="001337E6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It was agreed that Region 2 </w:t>
      </w:r>
      <w:r w:rsidR="00420040">
        <w:rPr>
          <w:bCs/>
        </w:rPr>
        <w:t xml:space="preserve">will showcase their two Streamlined Design-Build projects (Powers Boulevard and I-25/PPIR Bridges) and give a Lessons Learned/Best Practices </w:t>
      </w:r>
      <w:r w:rsidR="00420040">
        <w:rPr>
          <w:bCs/>
        </w:rPr>
        <w:lastRenderedPageBreak/>
        <w:t xml:space="preserve">presentation during the </w:t>
      </w:r>
      <w:r w:rsidR="003605CB">
        <w:rPr>
          <w:bCs/>
        </w:rPr>
        <w:t xml:space="preserve">next </w:t>
      </w:r>
      <w:r w:rsidR="00420040">
        <w:rPr>
          <w:bCs/>
        </w:rPr>
        <w:t xml:space="preserve">ICAC </w:t>
      </w:r>
      <w:r w:rsidR="008A5E3B">
        <w:rPr>
          <w:bCs/>
        </w:rPr>
        <w:t xml:space="preserve">meeting </w:t>
      </w:r>
      <w:r w:rsidR="00420040">
        <w:rPr>
          <w:bCs/>
        </w:rPr>
        <w:t xml:space="preserve">on </w:t>
      </w:r>
      <w:r w:rsidR="008A5E3B">
        <w:rPr>
          <w:bCs/>
        </w:rPr>
        <w:t>February 28</w:t>
      </w:r>
      <w:r w:rsidR="00420040">
        <w:rPr>
          <w:bCs/>
        </w:rPr>
        <w:t>, 2013</w:t>
      </w:r>
      <w:r w:rsidR="003605CB">
        <w:rPr>
          <w:bCs/>
        </w:rPr>
        <w:t xml:space="preserve"> (approximately 1 hour)</w:t>
      </w:r>
    </w:p>
    <w:p w:rsidR="008A5E3B" w:rsidRDefault="008A5E3B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 recent issue on the I-25 N. Design-Build issue was discussed, and it appears that the issue has been resolved.  It was suggested that more communications is needed between CDOT HQ and the Region Project Managers</w:t>
      </w:r>
    </w:p>
    <w:p w:rsidR="008A5E3B" w:rsidRDefault="008A5E3B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Keith Molenaar briefly discussed how Missouri uses ATC’s on Design-Bid-Build projects</w:t>
      </w:r>
      <w:r w:rsidR="009C3D89">
        <w:rPr>
          <w:bCs/>
        </w:rPr>
        <w:t xml:space="preserve">                   </w:t>
      </w:r>
    </w:p>
    <w:p w:rsidR="00E321CE" w:rsidRDefault="00E321CE" w:rsidP="00E321CE">
      <w:pPr>
        <w:autoSpaceDE w:val="0"/>
        <w:autoSpaceDN w:val="0"/>
        <w:adjustRightInd w:val="0"/>
        <w:jc w:val="both"/>
        <w:rPr>
          <w:bCs/>
        </w:rPr>
      </w:pPr>
    </w:p>
    <w:p w:rsidR="008E0DE0" w:rsidRDefault="008E0DE0" w:rsidP="00E321CE">
      <w:pPr>
        <w:autoSpaceDE w:val="0"/>
        <w:autoSpaceDN w:val="0"/>
        <w:adjustRightInd w:val="0"/>
        <w:jc w:val="both"/>
        <w:rPr>
          <w:bCs/>
        </w:rPr>
      </w:pPr>
    </w:p>
    <w:p w:rsidR="0076780E" w:rsidRPr="00E321CE" w:rsidRDefault="0076780E" w:rsidP="00E321CE">
      <w:pPr>
        <w:autoSpaceDE w:val="0"/>
        <w:autoSpaceDN w:val="0"/>
        <w:adjustRightInd w:val="0"/>
        <w:jc w:val="both"/>
        <w:rPr>
          <w:bCs/>
        </w:rPr>
      </w:pPr>
    </w:p>
    <w:p w:rsidR="00E321CE" w:rsidRPr="0065189F" w:rsidRDefault="00E321CE" w:rsidP="006B44C1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E321CE" w:rsidRPr="00D96CE7" w:rsidRDefault="00E321CE" w:rsidP="00E321CE">
      <w:pPr>
        <w:pStyle w:val="ListParagraph"/>
        <w:autoSpaceDE w:val="0"/>
        <w:autoSpaceDN w:val="0"/>
        <w:adjustRightInd w:val="0"/>
        <w:ind w:left="990"/>
        <w:jc w:val="both"/>
        <w:rPr>
          <w:bCs/>
        </w:rPr>
      </w:pP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Celebrating Successes (Awards, </w:t>
      </w:r>
      <w:r>
        <w:rPr>
          <w:color w:val="A6A6A6" w:themeColor="background1" w:themeShade="A6"/>
        </w:rPr>
        <w:t xml:space="preserve">Public Information, Outreach, </w:t>
      </w:r>
      <w:r w:rsidRPr="00980175">
        <w:rPr>
          <w:color w:val="A6A6A6" w:themeColor="background1" w:themeShade="A6"/>
        </w:rPr>
        <w:t>Sharing Lessons Learned, etc…)</w:t>
      </w:r>
    </w:p>
    <w:p w:rsidR="003605CB" w:rsidRPr="00980175" w:rsidRDefault="003605CB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Setting Goals White Paper Workshop</w:t>
      </w:r>
    </w:p>
    <w:p w:rsidR="00E321CE" w:rsidRPr="00980175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Local Agency and other stakeholder involvement </w:t>
      </w:r>
      <w:r>
        <w:rPr>
          <w:color w:val="A6A6A6" w:themeColor="background1" w:themeShade="A6"/>
        </w:rPr>
        <w:t xml:space="preserve">and training on Innovative Contracting Projects </w:t>
      </w:r>
      <w:r w:rsidRPr="00980175">
        <w:rPr>
          <w:color w:val="A6A6A6" w:themeColor="background1" w:themeShade="A6"/>
        </w:rPr>
        <w:t>(Major Utilities, Railroads, etc…)</w:t>
      </w: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Innovative Contracting Projects</w:t>
      </w:r>
    </w:p>
    <w:p w:rsidR="009558B8" w:rsidRDefault="009558B8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Consistency among all CDOT Regions</w:t>
      </w: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Updating Manuals and Guidelines  (D-B, SDB, CM/GC, and Innovative Contracting)</w:t>
      </w:r>
    </w:p>
    <w:p w:rsidR="006B44C1" w:rsidRPr="006E17BB" w:rsidRDefault="006B44C1" w:rsidP="006B44C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890"/>
        <w:jc w:val="both"/>
        <w:rPr>
          <w:color w:val="A6A6A6" w:themeColor="background1" w:themeShade="A6"/>
        </w:rPr>
      </w:pPr>
    </w:p>
    <w:p w:rsidR="00E321CE" w:rsidRDefault="00E321CE" w:rsidP="00E321C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p w:rsidR="00E321CE" w:rsidRPr="00E321CE" w:rsidRDefault="00E321CE" w:rsidP="00E321C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>
        <w:rPr>
          <w:bCs/>
        </w:rPr>
        <w:t xml:space="preserve">:  </w:t>
      </w:r>
      <w:r w:rsidR="005772D4">
        <w:rPr>
          <w:bCs/>
        </w:rPr>
        <w:t>February 28</w:t>
      </w:r>
      <w:r w:rsidR="007C45E1">
        <w:rPr>
          <w:bCs/>
        </w:rPr>
        <w:t>, 2013, CDOT HQ Bridge Conference Room 107B</w:t>
      </w:r>
    </w:p>
    <w:p w:rsidR="00E321CE" w:rsidRPr="00980175" w:rsidRDefault="00E321CE" w:rsidP="00E321C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sectPr w:rsidR="00E321CE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3E9"/>
    <w:rsid w:val="00023C15"/>
    <w:rsid w:val="000265CF"/>
    <w:rsid w:val="0002756E"/>
    <w:rsid w:val="0003416A"/>
    <w:rsid w:val="00040C64"/>
    <w:rsid w:val="00053AE6"/>
    <w:rsid w:val="00054C1F"/>
    <w:rsid w:val="00054C85"/>
    <w:rsid w:val="0007487B"/>
    <w:rsid w:val="00080BF1"/>
    <w:rsid w:val="000812E6"/>
    <w:rsid w:val="00081550"/>
    <w:rsid w:val="00086B64"/>
    <w:rsid w:val="0009595B"/>
    <w:rsid w:val="000A3563"/>
    <w:rsid w:val="000B30DB"/>
    <w:rsid w:val="000C191F"/>
    <w:rsid w:val="000C50FB"/>
    <w:rsid w:val="000C6A60"/>
    <w:rsid w:val="000D55C0"/>
    <w:rsid w:val="000D7F0E"/>
    <w:rsid w:val="000E2638"/>
    <w:rsid w:val="000E33FF"/>
    <w:rsid w:val="000F02BA"/>
    <w:rsid w:val="000F1360"/>
    <w:rsid w:val="001003C3"/>
    <w:rsid w:val="00103854"/>
    <w:rsid w:val="0010452E"/>
    <w:rsid w:val="001159D6"/>
    <w:rsid w:val="00125F6B"/>
    <w:rsid w:val="001300D1"/>
    <w:rsid w:val="00130A3A"/>
    <w:rsid w:val="00132083"/>
    <w:rsid w:val="001337E6"/>
    <w:rsid w:val="00140A48"/>
    <w:rsid w:val="00160815"/>
    <w:rsid w:val="001646FD"/>
    <w:rsid w:val="0017078D"/>
    <w:rsid w:val="001757B0"/>
    <w:rsid w:val="00175FA3"/>
    <w:rsid w:val="00183299"/>
    <w:rsid w:val="0019104B"/>
    <w:rsid w:val="0019503A"/>
    <w:rsid w:val="001A3AC3"/>
    <w:rsid w:val="001B2B46"/>
    <w:rsid w:val="001D02B1"/>
    <w:rsid w:val="001D3E17"/>
    <w:rsid w:val="001E01B8"/>
    <w:rsid w:val="001E39D5"/>
    <w:rsid w:val="002009CA"/>
    <w:rsid w:val="0020186D"/>
    <w:rsid w:val="002033EC"/>
    <w:rsid w:val="002250D9"/>
    <w:rsid w:val="002332AC"/>
    <w:rsid w:val="0024128A"/>
    <w:rsid w:val="00241753"/>
    <w:rsid w:val="00245BE2"/>
    <w:rsid w:val="0025107F"/>
    <w:rsid w:val="00254572"/>
    <w:rsid w:val="002607C7"/>
    <w:rsid w:val="00264CAC"/>
    <w:rsid w:val="002718D4"/>
    <w:rsid w:val="002873D0"/>
    <w:rsid w:val="0029435E"/>
    <w:rsid w:val="002944DE"/>
    <w:rsid w:val="002966B3"/>
    <w:rsid w:val="002A5771"/>
    <w:rsid w:val="002B3217"/>
    <w:rsid w:val="002B7D99"/>
    <w:rsid w:val="002E1708"/>
    <w:rsid w:val="002E6F36"/>
    <w:rsid w:val="002F61E5"/>
    <w:rsid w:val="00302E32"/>
    <w:rsid w:val="00302F17"/>
    <w:rsid w:val="003053DC"/>
    <w:rsid w:val="003114D7"/>
    <w:rsid w:val="00317BCC"/>
    <w:rsid w:val="00320C42"/>
    <w:rsid w:val="00321A1A"/>
    <w:rsid w:val="00322B34"/>
    <w:rsid w:val="00324197"/>
    <w:rsid w:val="00333F54"/>
    <w:rsid w:val="0033774E"/>
    <w:rsid w:val="00340443"/>
    <w:rsid w:val="0034734B"/>
    <w:rsid w:val="00347A36"/>
    <w:rsid w:val="00347BC3"/>
    <w:rsid w:val="00354CD9"/>
    <w:rsid w:val="00356329"/>
    <w:rsid w:val="003605CB"/>
    <w:rsid w:val="003637AF"/>
    <w:rsid w:val="0037032B"/>
    <w:rsid w:val="0037314B"/>
    <w:rsid w:val="00383BC5"/>
    <w:rsid w:val="00394911"/>
    <w:rsid w:val="003A4CBA"/>
    <w:rsid w:val="003B0163"/>
    <w:rsid w:val="003B1476"/>
    <w:rsid w:val="003E4C77"/>
    <w:rsid w:val="003E7638"/>
    <w:rsid w:val="003F6951"/>
    <w:rsid w:val="00411454"/>
    <w:rsid w:val="00420040"/>
    <w:rsid w:val="00421A59"/>
    <w:rsid w:val="00442030"/>
    <w:rsid w:val="00445403"/>
    <w:rsid w:val="0045039F"/>
    <w:rsid w:val="00450677"/>
    <w:rsid w:val="00451317"/>
    <w:rsid w:val="00472C94"/>
    <w:rsid w:val="0048554D"/>
    <w:rsid w:val="004952BF"/>
    <w:rsid w:val="004A5307"/>
    <w:rsid w:val="004B1F22"/>
    <w:rsid w:val="004B7316"/>
    <w:rsid w:val="004B7A2F"/>
    <w:rsid w:val="004D6821"/>
    <w:rsid w:val="004E220E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43BB3"/>
    <w:rsid w:val="00552506"/>
    <w:rsid w:val="005664B9"/>
    <w:rsid w:val="00573E7E"/>
    <w:rsid w:val="00577050"/>
    <w:rsid w:val="0057706E"/>
    <w:rsid w:val="005772D4"/>
    <w:rsid w:val="005862C7"/>
    <w:rsid w:val="00592F55"/>
    <w:rsid w:val="005A06CF"/>
    <w:rsid w:val="005A14B8"/>
    <w:rsid w:val="005A5BD9"/>
    <w:rsid w:val="005C1D9E"/>
    <w:rsid w:val="005C1F38"/>
    <w:rsid w:val="005C3FD8"/>
    <w:rsid w:val="005E1A2A"/>
    <w:rsid w:val="005E6957"/>
    <w:rsid w:val="005F20C3"/>
    <w:rsid w:val="006000A0"/>
    <w:rsid w:val="006050C0"/>
    <w:rsid w:val="0060650D"/>
    <w:rsid w:val="00611840"/>
    <w:rsid w:val="00630F93"/>
    <w:rsid w:val="006415AC"/>
    <w:rsid w:val="00643AEA"/>
    <w:rsid w:val="00643EE0"/>
    <w:rsid w:val="0065189F"/>
    <w:rsid w:val="00652507"/>
    <w:rsid w:val="006660E9"/>
    <w:rsid w:val="006715DF"/>
    <w:rsid w:val="00683499"/>
    <w:rsid w:val="006840F9"/>
    <w:rsid w:val="00693F9A"/>
    <w:rsid w:val="00695E54"/>
    <w:rsid w:val="00697F90"/>
    <w:rsid w:val="006B44C1"/>
    <w:rsid w:val="006C477D"/>
    <w:rsid w:val="006D34EC"/>
    <w:rsid w:val="006D57AC"/>
    <w:rsid w:val="006E088F"/>
    <w:rsid w:val="006E5D8E"/>
    <w:rsid w:val="006F3B53"/>
    <w:rsid w:val="006F460F"/>
    <w:rsid w:val="006F56B5"/>
    <w:rsid w:val="006F6F05"/>
    <w:rsid w:val="00706052"/>
    <w:rsid w:val="00710FBB"/>
    <w:rsid w:val="00712EF6"/>
    <w:rsid w:val="007163E6"/>
    <w:rsid w:val="00725C3A"/>
    <w:rsid w:val="00736268"/>
    <w:rsid w:val="00754BB2"/>
    <w:rsid w:val="0076780E"/>
    <w:rsid w:val="00770A01"/>
    <w:rsid w:val="007717CB"/>
    <w:rsid w:val="00777A6D"/>
    <w:rsid w:val="00777BC0"/>
    <w:rsid w:val="007808F0"/>
    <w:rsid w:val="00793FFC"/>
    <w:rsid w:val="007C15C9"/>
    <w:rsid w:val="007C1C77"/>
    <w:rsid w:val="007C1CC9"/>
    <w:rsid w:val="007C4357"/>
    <w:rsid w:val="007C45E1"/>
    <w:rsid w:val="007E25E2"/>
    <w:rsid w:val="007E4F99"/>
    <w:rsid w:val="00802652"/>
    <w:rsid w:val="008115AD"/>
    <w:rsid w:val="00824BF1"/>
    <w:rsid w:val="008270E2"/>
    <w:rsid w:val="0083669D"/>
    <w:rsid w:val="00845467"/>
    <w:rsid w:val="00846E7E"/>
    <w:rsid w:val="00850386"/>
    <w:rsid w:val="0085215B"/>
    <w:rsid w:val="0085229F"/>
    <w:rsid w:val="00863DE8"/>
    <w:rsid w:val="008769E9"/>
    <w:rsid w:val="00877289"/>
    <w:rsid w:val="008842BD"/>
    <w:rsid w:val="008851DA"/>
    <w:rsid w:val="00887ACD"/>
    <w:rsid w:val="008961D9"/>
    <w:rsid w:val="008A5E3B"/>
    <w:rsid w:val="008B0D9F"/>
    <w:rsid w:val="008E0DE0"/>
    <w:rsid w:val="008E10DD"/>
    <w:rsid w:val="008E7483"/>
    <w:rsid w:val="008F140F"/>
    <w:rsid w:val="009010FD"/>
    <w:rsid w:val="00907674"/>
    <w:rsid w:val="00916019"/>
    <w:rsid w:val="00927705"/>
    <w:rsid w:val="00927D21"/>
    <w:rsid w:val="009420C9"/>
    <w:rsid w:val="00945E0F"/>
    <w:rsid w:val="009558B8"/>
    <w:rsid w:val="00966AC2"/>
    <w:rsid w:val="00966D12"/>
    <w:rsid w:val="00967A44"/>
    <w:rsid w:val="009718A9"/>
    <w:rsid w:val="00980175"/>
    <w:rsid w:val="009873F6"/>
    <w:rsid w:val="00992124"/>
    <w:rsid w:val="009A0E07"/>
    <w:rsid w:val="009A2772"/>
    <w:rsid w:val="009C3D89"/>
    <w:rsid w:val="009C5AC5"/>
    <w:rsid w:val="009D4C24"/>
    <w:rsid w:val="009F13B1"/>
    <w:rsid w:val="00A10719"/>
    <w:rsid w:val="00A23B9B"/>
    <w:rsid w:val="00A2644C"/>
    <w:rsid w:val="00A37835"/>
    <w:rsid w:val="00A825B5"/>
    <w:rsid w:val="00A82CB4"/>
    <w:rsid w:val="00A8352F"/>
    <w:rsid w:val="00A84A79"/>
    <w:rsid w:val="00A9418D"/>
    <w:rsid w:val="00A953A3"/>
    <w:rsid w:val="00AA6A37"/>
    <w:rsid w:val="00AA6DDA"/>
    <w:rsid w:val="00AB0842"/>
    <w:rsid w:val="00AB1B55"/>
    <w:rsid w:val="00AD2236"/>
    <w:rsid w:val="00AE0C23"/>
    <w:rsid w:val="00AE5C7E"/>
    <w:rsid w:val="00AE6094"/>
    <w:rsid w:val="00AF18F7"/>
    <w:rsid w:val="00AF72C0"/>
    <w:rsid w:val="00B12B57"/>
    <w:rsid w:val="00B13E6F"/>
    <w:rsid w:val="00B17299"/>
    <w:rsid w:val="00B26814"/>
    <w:rsid w:val="00B639C3"/>
    <w:rsid w:val="00B63BD5"/>
    <w:rsid w:val="00B675FA"/>
    <w:rsid w:val="00B73C17"/>
    <w:rsid w:val="00B940A1"/>
    <w:rsid w:val="00B95CBE"/>
    <w:rsid w:val="00BA0559"/>
    <w:rsid w:val="00BA150F"/>
    <w:rsid w:val="00BA6AC7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BE6B30"/>
    <w:rsid w:val="00C04D9B"/>
    <w:rsid w:val="00C604C3"/>
    <w:rsid w:val="00C75AF7"/>
    <w:rsid w:val="00C81BA0"/>
    <w:rsid w:val="00C82828"/>
    <w:rsid w:val="00C90A23"/>
    <w:rsid w:val="00C90E51"/>
    <w:rsid w:val="00C95B68"/>
    <w:rsid w:val="00CB55F8"/>
    <w:rsid w:val="00CB6C0F"/>
    <w:rsid w:val="00CC050D"/>
    <w:rsid w:val="00CC6FE5"/>
    <w:rsid w:val="00CD08E5"/>
    <w:rsid w:val="00CF2C4A"/>
    <w:rsid w:val="00CF5568"/>
    <w:rsid w:val="00D13900"/>
    <w:rsid w:val="00D15BA9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0C8D"/>
    <w:rsid w:val="00D73638"/>
    <w:rsid w:val="00D822B5"/>
    <w:rsid w:val="00D85AA3"/>
    <w:rsid w:val="00D936EA"/>
    <w:rsid w:val="00D93B9B"/>
    <w:rsid w:val="00D94214"/>
    <w:rsid w:val="00D94D2F"/>
    <w:rsid w:val="00D96CE7"/>
    <w:rsid w:val="00DB333A"/>
    <w:rsid w:val="00DB5EF8"/>
    <w:rsid w:val="00DC0C00"/>
    <w:rsid w:val="00DC7127"/>
    <w:rsid w:val="00DD3B60"/>
    <w:rsid w:val="00DD57A2"/>
    <w:rsid w:val="00DD64DD"/>
    <w:rsid w:val="00DE1879"/>
    <w:rsid w:val="00DE5876"/>
    <w:rsid w:val="00DE58D6"/>
    <w:rsid w:val="00DF318B"/>
    <w:rsid w:val="00E0036A"/>
    <w:rsid w:val="00E02C93"/>
    <w:rsid w:val="00E11BE6"/>
    <w:rsid w:val="00E13821"/>
    <w:rsid w:val="00E30EF8"/>
    <w:rsid w:val="00E321CE"/>
    <w:rsid w:val="00E43237"/>
    <w:rsid w:val="00E44BD4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2FCA"/>
    <w:rsid w:val="00EB31FB"/>
    <w:rsid w:val="00EB6CCC"/>
    <w:rsid w:val="00EC410A"/>
    <w:rsid w:val="00ED6719"/>
    <w:rsid w:val="00ED73A4"/>
    <w:rsid w:val="00EE7A58"/>
    <w:rsid w:val="00EF310A"/>
    <w:rsid w:val="00EF7D1A"/>
    <w:rsid w:val="00F0785C"/>
    <w:rsid w:val="00F11D38"/>
    <w:rsid w:val="00F133BB"/>
    <w:rsid w:val="00F13E0D"/>
    <w:rsid w:val="00F338B4"/>
    <w:rsid w:val="00F34421"/>
    <w:rsid w:val="00F40B71"/>
    <w:rsid w:val="00F40DC7"/>
    <w:rsid w:val="00F41027"/>
    <w:rsid w:val="00F41F81"/>
    <w:rsid w:val="00F4545B"/>
    <w:rsid w:val="00F4677E"/>
    <w:rsid w:val="00F53249"/>
    <w:rsid w:val="00F61FC4"/>
    <w:rsid w:val="00F66F62"/>
    <w:rsid w:val="00F7411F"/>
    <w:rsid w:val="00F87048"/>
    <w:rsid w:val="00FA1CC0"/>
    <w:rsid w:val="00FA4635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4D7A-358C-4AF2-87FF-BEA9210B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Louis Avgeris</cp:lastModifiedBy>
  <cp:revision>2</cp:revision>
  <cp:lastPrinted>2011-10-19T16:49:00Z</cp:lastPrinted>
  <dcterms:created xsi:type="dcterms:W3CDTF">2013-02-22T16:01:00Z</dcterms:created>
  <dcterms:modified xsi:type="dcterms:W3CDTF">2013-02-22T16:01:00Z</dcterms:modified>
</cp:coreProperties>
</file>