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E61" w:rsidRPr="00CE43DD" w:rsidRDefault="00B65E61" w:rsidP="00B65E61">
      <w:pPr>
        <w:spacing w:line="240" w:lineRule="auto"/>
        <w:rPr>
          <w:rFonts w:ascii="Times New Roman" w:hAnsi="Times New Roman" w:cs="Times New Roman"/>
          <w:b/>
          <w:sz w:val="24"/>
          <w:szCs w:val="24"/>
        </w:rPr>
      </w:pPr>
      <w:r>
        <w:tab/>
        <w:t xml:space="preserve">      </w:t>
      </w:r>
      <w:r>
        <w:rPr>
          <w:rFonts w:ascii="Times New Roman" w:hAnsi="Times New Roman" w:cs="Times New Roman"/>
          <w:b/>
          <w:sz w:val="24"/>
          <w:szCs w:val="24"/>
        </w:rPr>
        <w:t>DISPUTE REVIEW BOARD REPORT</w:t>
      </w:r>
      <w:r w:rsidRPr="00CE43DD">
        <w:rPr>
          <w:rFonts w:ascii="Times New Roman" w:hAnsi="Times New Roman" w:cs="Times New Roman"/>
          <w:b/>
          <w:sz w:val="24"/>
          <w:szCs w:val="24"/>
        </w:rPr>
        <w:t>AND RECOMMENDATION</w:t>
      </w:r>
    </w:p>
    <w:p w:rsidR="00B65E61" w:rsidRPr="00CE43DD" w:rsidRDefault="00B65E61" w:rsidP="00B65E61">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SH </w:t>
      </w:r>
      <w:r>
        <w:rPr>
          <w:rFonts w:ascii="Times New Roman" w:hAnsi="Times New Roman" w:cs="Times New Roman"/>
          <w:b/>
          <w:sz w:val="24"/>
          <w:szCs w:val="24"/>
        </w:rPr>
        <w:t>7 Cherryvale Road to 75</w:t>
      </w:r>
      <w:r w:rsidRPr="00CE43DD">
        <w:rPr>
          <w:rFonts w:ascii="Times New Roman" w:hAnsi="Times New Roman" w:cs="Times New Roman"/>
          <w:b/>
          <w:sz w:val="24"/>
          <w:szCs w:val="24"/>
          <w:vertAlign w:val="superscript"/>
        </w:rPr>
        <w:t>th</w:t>
      </w:r>
      <w:r>
        <w:rPr>
          <w:rFonts w:ascii="Times New Roman" w:hAnsi="Times New Roman" w:cs="Times New Roman"/>
          <w:b/>
          <w:sz w:val="24"/>
          <w:szCs w:val="24"/>
        </w:rPr>
        <w:t xml:space="preserve"> Street</w:t>
      </w:r>
    </w:p>
    <w:p w:rsidR="00B65E61" w:rsidRPr="00CE43DD" w:rsidRDefault="00B65E61" w:rsidP="00B65E61">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Pr>
          <w:rFonts w:ascii="Times New Roman" w:hAnsi="Times New Roman" w:cs="Times New Roman"/>
          <w:b/>
          <w:sz w:val="24"/>
          <w:szCs w:val="24"/>
        </w:rPr>
        <w:t xml:space="preserve">    </w:t>
      </w:r>
      <w:r w:rsidRPr="00CE43DD">
        <w:rPr>
          <w:rFonts w:ascii="Times New Roman" w:hAnsi="Times New Roman" w:cs="Times New Roman"/>
          <w:b/>
          <w:sz w:val="24"/>
          <w:szCs w:val="24"/>
        </w:rPr>
        <w:t>BOULDER COUNTY, CO</w:t>
      </w:r>
    </w:p>
    <w:p w:rsidR="00B65E61" w:rsidRPr="00CE43DD" w:rsidRDefault="00B65E61" w:rsidP="00B65E61">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CDOT PROJECT NO. STA </w:t>
      </w:r>
      <w:r>
        <w:rPr>
          <w:rFonts w:ascii="Times New Roman" w:hAnsi="Times New Roman" w:cs="Times New Roman"/>
          <w:b/>
          <w:sz w:val="24"/>
          <w:szCs w:val="24"/>
        </w:rPr>
        <w:t>0072-010</w:t>
      </w:r>
    </w:p>
    <w:p w:rsidR="00B65E61" w:rsidRDefault="00B65E61" w:rsidP="00B65E61">
      <w:pPr>
        <w:rPr>
          <w:rFonts w:ascii="Times New Roman" w:hAnsi="Times New Roman" w:cs="Times New Roman"/>
          <w:b/>
          <w:sz w:val="24"/>
          <w:szCs w:val="24"/>
        </w:rPr>
      </w:pPr>
    </w:p>
    <w:p w:rsidR="00B65E61" w:rsidRDefault="00B65E61" w:rsidP="00B65E61">
      <w:pPr>
        <w:rPr>
          <w:rFonts w:ascii="Times New Roman" w:hAnsi="Times New Roman" w:cs="Times New Roman"/>
          <w:b/>
          <w:sz w:val="24"/>
          <w:szCs w:val="24"/>
          <w:u w:val="single"/>
        </w:rPr>
      </w:pPr>
      <w:r w:rsidRPr="00CE43DD">
        <w:rPr>
          <w:rFonts w:ascii="Times New Roman" w:hAnsi="Times New Roman" w:cs="Times New Roman"/>
          <w:b/>
          <w:sz w:val="24"/>
          <w:szCs w:val="24"/>
          <w:u w:val="single"/>
        </w:rPr>
        <w:t>DISPUTE</w:t>
      </w:r>
      <w:r w:rsidR="00107480">
        <w:rPr>
          <w:rFonts w:ascii="Times New Roman" w:hAnsi="Times New Roman" w:cs="Times New Roman"/>
          <w:b/>
          <w:sz w:val="24"/>
          <w:szCs w:val="24"/>
          <w:u w:val="single"/>
        </w:rPr>
        <w:t xml:space="preserve"> #4</w:t>
      </w:r>
      <w:r w:rsidRPr="00CE43DD">
        <w:rPr>
          <w:rFonts w:ascii="Times New Roman" w:hAnsi="Times New Roman" w:cs="Times New Roman"/>
          <w:b/>
          <w:sz w:val="24"/>
          <w:szCs w:val="24"/>
          <w:u w:val="single"/>
        </w:rPr>
        <w:t xml:space="preserve"> CONCERNING </w:t>
      </w:r>
      <w:r w:rsidR="00107480">
        <w:rPr>
          <w:rFonts w:ascii="Times New Roman" w:hAnsi="Times New Roman" w:cs="Times New Roman"/>
          <w:b/>
          <w:sz w:val="24"/>
          <w:szCs w:val="24"/>
          <w:u w:val="single"/>
        </w:rPr>
        <w:t xml:space="preserve">REMOVAL AND REPLACEMENT OF ASPHALT </w:t>
      </w:r>
      <w:r w:rsidR="009C7098">
        <w:rPr>
          <w:rFonts w:ascii="Times New Roman" w:hAnsi="Times New Roman" w:cs="Times New Roman"/>
          <w:b/>
          <w:sz w:val="24"/>
          <w:szCs w:val="24"/>
          <w:u w:val="single"/>
        </w:rPr>
        <w:tab/>
      </w:r>
      <w:r w:rsidR="009C7098" w:rsidRPr="009C7098">
        <w:rPr>
          <w:rFonts w:ascii="Times New Roman" w:hAnsi="Times New Roman" w:cs="Times New Roman"/>
          <w:sz w:val="24"/>
          <w:szCs w:val="24"/>
        </w:rPr>
        <w:tab/>
      </w:r>
      <w:r w:rsidR="009C7098">
        <w:rPr>
          <w:rFonts w:ascii="Times New Roman" w:hAnsi="Times New Roman" w:cs="Times New Roman"/>
          <w:sz w:val="24"/>
          <w:szCs w:val="24"/>
        </w:rPr>
        <w:t xml:space="preserve">  </w:t>
      </w:r>
      <w:r w:rsidR="009C7098">
        <w:rPr>
          <w:rFonts w:ascii="Times New Roman" w:hAnsi="Times New Roman" w:cs="Times New Roman"/>
          <w:sz w:val="24"/>
          <w:szCs w:val="24"/>
        </w:rPr>
        <w:tab/>
      </w:r>
      <w:r w:rsidR="009C7098">
        <w:rPr>
          <w:rFonts w:ascii="Times New Roman" w:hAnsi="Times New Roman" w:cs="Times New Roman"/>
          <w:sz w:val="24"/>
          <w:szCs w:val="24"/>
        </w:rPr>
        <w:tab/>
      </w:r>
      <w:r w:rsidR="009C7098">
        <w:rPr>
          <w:rFonts w:ascii="Times New Roman" w:hAnsi="Times New Roman" w:cs="Times New Roman"/>
          <w:sz w:val="24"/>
          <w:szCs w:val="24"/>
        </w:rPr>
        <w:tab/>
        <w:t xml:space="preserve">     </w:t>
      </w:r>
      <w:r w:rsidR="00107480">
        <w:rPr>
          <w:rFonts w:ascii="Times New Roman" w:hAnsi="Times New Roman" w:cs="Times New Roman"/>
          <w:b/>
          <w:sz w:val="24"/>
          <w:szCs w:val="24"/>
          <w:u w:val="single"/>
        </w:rPr>
        <w:t>PAVING AT CHERRYVAL</w:t>
      </w:r>
      <w:r w:rsidR="00A90ACA">
        <w:rPr>
          <w:rFonts w:ascii="Times New Roman" w:hAnsi="Times New Roman" w:cs="Times New Roman"/>
          <w:b/>
          <w:sz w:val="24"/>
          <w:szCs w:val="24"/>
          <w:u w:val="single"/>
        </w:rPr>
        <w:t>E</w:t>
      </w:r>
      <w:r w:rsidR="00107480">
        <w:rPr>
          <w:rFonts w:ascii="Times New Roman" w:hAnsi="Times New Roman" w:cs="Times New Roman"/>
          <w:b/>
          <w:sz w:val="24"/>
          <w:szCs w:val="24"/>
          <w:u w:val="single"/>
        </w:rPr>
        <w:t xml:space="preserve"> ROAD</w:t>
      </w:r>
    </w:p>
    <w:p w:rsidR="00B65E61" w:rsidRPr="00107480" w:rsidRDefault="00107480" w:rsidP="00B65E61">
      <w:pPr>
        <w:spacing w:line="240" w:lineRule="auto"/>
        <w:rPr>
          <w:rFonts w:ascii="Times New Roman" w:hAnsi="Times New Roman" w:cs="Times New Roman"/>
          <w:sz w:val="24"/>
          <w:szCs w:val="24"/>
        </w:rPr>
      </w:pPr>
      <w:r>
        <w:rPr>
          <w:rFonts w:ascii="Times New Roman" w:hAnsi="Times New Roman" w:cs="Times New Roman"/>
          <w:b/>
          <w:sz w:val="24"/>
          <w:szCs w:val="24"/>
        </w:rPr>
        <w:t xml:space="preserve">Hearing Date:  </w:t>
      </w:r>
      <w:r>
        <w:rPr>
          <w:rFonts w:ascii="Times New Roman" w:hAnsi="Times New Roman" w:cs="Times New Roman"/>
          <w:sz w:val="24"/>
          <w:szCs w:val="24"/>
        </w:rPr>
        <w:t>April 24, 2014</w:t>
      </w:r>
    </w:p>
    <w:p w:rsidR="00B65E61" w:rsidRDefault="00B65E61" w:rsidP="00B65E61">
      <w:pPr>
        <w:spacing w:line="240" w:lineRule="auto"/>
        <w:rPr>
          <w:rFonts w:ascii="Times New Roman" w:hAnsi="Times New Roman" w:cs="Times New Roman"/>
          <w:sz w:val="24"/>
          <w:szCs w:val="24"/>
        </w:rPr>
      </w:pPr>
      <w:r w:rsidRPr="00CE43DD">
        <w:rPr>
          <w:rFonts w:ascii="Times New Roman" w:hAnsi="Times New Roman" w:cs="Times New Roman"/>
          <w:b/>
          <w:sz w:val="24"/>
          <w:szCs w:val="24"/>
        </w:rPr>
        <w:t xml:space="preserve">Hearing Location:  </w:t>
      </w:r>
      <w:r>
        <w:rPr>
          <w:rFonts w:ascii="Times New Roman" w:hAnsi="Times New Roman" w:cs="Times New Roman"/>
          <w:b/>
          <w:sz w:val="24"/>
          <w:szCs w:val="24"/>
        </w:rPr>
        <w:t xml:space="preserve"> </w:t>
      </w:r>
      <w:r w:rsidRPr="005A1ED9">
        <w:rPr>
          <w:rFonts w:ascii="Times New Roman" w:hAnsi="Times New Roman" w:cs="Times New Roman"/>
          <w:sz w:val="24"/>
          <w:szCs w:val="24"/>
        </w:rPr>
        <w:t>CDOT Region 4 Office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1050 Lee Hill Road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Boulder, CO</w:t>
      </w:r>
    </w:p>
    <w:p w:rsidR="00B65E61" w:rsidRDefault="00B65E61" w:rsidP="008C4D76">
      <w:pPr>
        <w:spacing w:line="240" w:lineRule="auto"/>
        <w:ind w:left="2160" w:hanging="2160"/>
        <w:jc w:val="both"/>
        <w:rPr>
          <w:rFonts w:ascii="Times New Roman" w:hAnsi="Times New Roman" w:cs="Times New Roman"/>
          <w:sz w:val="24"/>
          <w:szCs w:val="24"/>
        </w:rPr>
      </w:pPr>
      <w:r w:rsidRPr="005A1ED9">
        <w:rPr>
          <w:rFonts w:ascii="Times New Roman" w:hAnsi="Times New Roman" w:cs="Times New Roman"/>
          <w:b/>
          <w:sz w:val="24"/>
          <w:szCs w:val="24"/>
        </w:rPr>
        <w:t>Hearing Attendees:</w:t>
      </w:r>
      <w:r>
        <w:rPr>
          <w:rFonts w:ascii="Times New Roman" w:hAnsi="Times New Roman" w:cs="Times New Roman"/>
          <w:b/>
          <w:sz w:val="24"/>
          <w:szCs w:val="24"/>
        </w:rPr>
        <w:tab/>
      </w:r>
      <w:r w:rsidRPr="00E85B66">
        <w:rPr>
          <w:rFonts w:ascii="Times New Roman" w:hAnsi="Times New Roman" w:cs="Times New Roman"/>
          <w:sz w:val="24"/>
          <w:szCs w:val="24"/>
        </w:rPr>
        <w:t xml:space="preserve">Joe O’Dea </w:t>
      </w:r>
      <w:r w:rsidR="009C7098">
        <w:rPr>
          <w:rFonts w:ascii="Times New Roman" w:hAnsi="Times New Roman" w:cs="Times New Roman"/>
          <w:sz w:val="24"/>
          <w:szCs w:val="24"/>
        </w:rPr>
        <w:t>-</w:t>
      </w:r>
      <w:r w:rsidRPr="00E85B66">
        <w:rPr>
          <w:rFonts w:ascii="Times New Roman" w:hAnsi="Times New Roman" w:cs="Times New Roman"/>
          <w:sz w:val="24"/>
          <w:szCs w:val="24"/>
        </w:rPr>
        <w:t xml:space="preserve"> CEI</w:t>
      </w:r>
      <w:r w:rsidR="009C7098">
        <w:rPr>
          <w:rFonts w:ascii="Times New Roman" w:hAnsi="Times New Roman" w:cs="Times New Roman"/>
          <w:sz w:val="24"/>
          <w:szCs w:val="24"/>
        </w:rPr>
        <w:t xml:space="preserve"> -</w:t>
      </w:r>
      <w:r>
        <w:rPr>
          <w:rFonts w:ascii="Times New Roman" w:hAnsi="Times New Roman" w:cs="Times New Roman"/>
          <w:sz w:val="24"/>
          <w:szCs w:val="24"/>
        </w:rPr>
        <w:t xml:space="preserve"> </w:t>
      </w:r>
      <w:r w:rsidR="00A90ACA">
        <w:rPr>
          <w:rFonts w:ascii="Times New Roman" w:hAnsi="Times New Roman" w:cs="Times New Roman"/>
          <w:sz w:val="24"/>
          <w:szCs w:val="24"/>
        </w:rPr>
        <w:t>CEO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4D76">
        <w:rPr>
          <w:rFonts w:ascii="Times New Roman" w:hAnsi="Times New Roman" w:cs="Times New Roman"/>
          <w:sz w:val="24"/>
          <w:szCs w:val="24"/>
        </w:rPr>
        <w:t xml:space="preserve">      </w:t>
      </w:r>
      <w:r w:rsidR="00C2027E">
        <w:rPr>
          <w:rFonts w:ascii="Times New Roman" w:hAnsi="Times New Roman" w:cs="Times New Roman"/>
          <w:sz w:val="24"/>
          <w:szCs w:val="24"/>
        </w:rPr>
        <w:tab/>
        <w:t xml:space="preserve">          </w:t>
      </w:r>
      <w:r w:rsidR="00B35B83">
        <w:rPr>
          <w:rFonts w:ascii="Times New Roman" w:hAnsi="Times New Roman" w:cs="Times New Roman"/>
          <w:sz w:val="24"/>
          <w:szCs w:val="24"/>
        </w:rPr>
        <w:t>Matt Brenkle</w:t>
      </w:r>
      <w:r w:rsidR="009C7098">
        <w:rPr>
          <w:rFonts w:ascii="Times New Roman" w:hAnsi="Times New Roman" w:cs="Times New Roman"/>
          <w:sz w:val="24"/>
          <w:szCs w:val="24"/>
        </w:rPr>
        <w:t xml:space="preserve"> - CEI -</w:t>
      </w:r>
      <w:r>
        <w:rPr>
          <w:rFonts w:ascii="Times New Roman" w:hAnsi="Times New Roman" w:cs="Times New Roman"/>
          <w:sz w:val="24"/>
          <w:szCs w:val="24"/>
        </w:rPr>
        <w:t xml:space="preserve"> Project Manager</w:t>
      </w:r>
      <w:r w:rsidR="00B35B83">
        <w:rPr>
          <w:rFonts w:ascii="Times New Roman" w:hAnsi="Times New Roman" w:cs="Times New Roman"/>
          <w:sz w:val="24"/>
          <w:szCs w:val="24"/>
        </w:rPr>
        <w:tab/>
      </w:r>
      <w:r w:rsidR="00B35B83">
        <w:rPr>
          <w:rFonts w:ascii="Times New Roman" w:hAnsi="Times New Roman" w:cs="Times New Roman"/>
          <w:sz w:val="24"/>
          <w:szCs w:val="24"/>
        </w:rPr>
        <w:tab/>
      </w:r>
      <w:r w:rsidR="00B35B83">
        <w:rPr>
          <w:rFonts w:ascii="Times New Roman" w:hAnsi="Times New Roman" w:cs="Times New Roman"/>
          <w:sz w:val="24"/>
          <w:szCs w:val="24"/>
        </w:rPr>
        <w:tab/>
      </w:r>
      <w:r w:rsidR="00B35B83">
        <w:rPr>
          <w:rFonts w:ascii="Times New Roman" w:hAnsi="Times New Roman" w:cs="Times New Roman"/>
          <w:sz w:val="24"/>
          <w:szCs w:val="24"/>
        </w:rPr>
        <w:tab/>
      </w:r>
      <w:r w:rsidR="008C4D76">
        <w:rPr>
          <w:rFonts w:ascii="Times New Roman" w:hAnsi="Times New Roman" w:cs="Times New Roman"/>
          <w:sz w:val="24"/>
          <w:szCs w:val="24"/>
        </w:rPr>
        <w:t xml:space="preserve">  </w:t>
      </w:r>
      <w:r w:rsidR="00B35B83">
        <w:rPr>
          <w:rFonts w:ascii="Times New Roman" w:hAnsi="Times New Roman" w:cs="Times New Roman"/>
          <w:sz w:val="24"/>
          <w:szCs w:val="24"/>
        </w:rPr>
        <w:t xml:space="preserve">Theran Olsen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Brannan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Division </w:t>
      </w:r>
      <w:r w:rsidR="00A90ACA">
        <w:rPr>
          <w:rFonts w:ascii="Times New Roman" w:hAnsi="Times New Roman" w:cs="Times New Roman"/>
          <w:sz w:val="24"/>
          <w:szCs w:val="24"/>
        </w:rPr>
        <w:t>M</w:t>
      </w:r>
      <w:r w:rsidR="00B35B83">
        <w:rPr>
          <w:rFonts w:ascii="Times New Roman" w:hAnsi="Times New Roman" w:cs="Times New Roman"/>
          <w:sz w:val="24"/>
          <w:szCs w:val="24"/>
        </w:rPr>
        <w:t>anager</w:t>
      </w:r>
      <w:r w:rsidR="00B35B83">
        <w:rPr>
          <w:rFonts w:ascii="Times New Roman" w:hAnsi="Times New Roman" w:cs="Times New Roman"/>
          <w:sz w:val="24"/>
          <w:szCs w:val="24"/>
        </w:rPr>
        <w:tab/>
      </w:r>
      <w:r w:rsidR="00B35B83">
        <w:rPr>
          <w:rFonts w:ascii="Times New Roman" w:hAnsi="Times New Roman" w:cs="Times New Roman"/>
          <w:sz w:val="24"/>
          <w:szCs w:val="24"/>
        </w:rPr>
        <w:tab/>
      </w:r>
      <w:r w:rsidR="00B35B83">
        <w:rPr>
          <w:rFonts w:ascii="Times New Roman" w:hAnsi="Times New Roman" w:cs="Times New Roman"/>
          <w:sz w:val="24"/>
          <w:szCs w:val="24"/>
        </w:rPr>
        <w:tab/>
      </w:r>
      <w:r w:rsidR="00B35B83">
        <w:rPr>
          <w:rFonts w:ascii="Times New Roman" w:hAnsi="Times New Roman" w:cs="Times New Roman"/>
          <w:sz w:val="24"/>
          <w:szCs w:val="24"/>
        </w:rPr>
        <w:tab/>
      </w:r>
      <w:r w:rsidR="008C4D76">
        <w:rPr>
          <w:rFonts w:ascii="Times New Roman" w:hAnsi="Times New Roman" w:cs="Times New Roman"/>
          <w:sz w:val="24"/>
          <w:szCs w:val="24"/>
        </w:rPr>
        <w:t xml:space="preserve">   </w:t>
      </w:r>
      <w:r w:rsidR="00B35B83">
        <w:rPr>
          <w:rFonts w:ascii="Times New Roman" w:hAnsi="Times New Roman" w:cs="Times New Roman"/>
          <w:sz w:val="24"/>
          <w:szCs w:val="24"/>
        </w:rPr>
        <w:t xml:space="preserve">Grant Cruseturner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Brannan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PM of Public Projects</w:t>
      </w:r>
      <w:r w:rsidR="00B35B83">
        <w:rPr>
          <w:rFonts w:ascii="Times New Roman" w:hAnsi="Times New Roman" w:cs="Times New Roman"/>
          <w:sz w:val="24"/>
          <w:szCs w:val="24"/>
        </w:rPr>
        <w:tab/>
      </w:r>
      <w:r w:rsidR="008C4D76">
        <w:rPr>
          <w:rFonts w:ascii="Times New Roman" w:hAnsi="Times New Roman" w:cs="Times New Roman"/>
          <w:sz w:val="24"/>
          <w:szCs w:val="24"/>
        </w:rPr>
        <w:t xml:space="preserve">                   </w:t>
      </w:r>
      <w:r w:rsidR="00B35B83">
        <w:rPr>
          <w:rFonts w:ascii="Times New Roman" w:hAnsi="Times New Roman" w:cs="Times New Roman"/>
          <w:sz w:val="24"/>
          <w:szCs w:val="24"/>
        </w:rPr>
        <w:t xml:space="preserve">Jon Joesten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Brannan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Quality Control Manager</w:t>
      </w:r>
      <w:r w:rsidR="00B35B83">
        <w:rPr>
          <w:rFonts w:ascii="Times New Roman" w:hAnsi="Times New Roman" w:cs="Times New Roman"/>
          <w:sz w:val="24"/>
          <w:szCs w:val="24"/>
        </w:rPr>
        <w:tab/>
      </w:r>
      <w:r w:rsidR="00B35B83">
        <w:rPr>
          <w:rFonts w:ascii="Times New Roman" w:hAnsi="Times New Roman" w:cs="Times New Roman"/>
          <w:sz w:val="24"/>
          <w:szCs w:val="24"/>
        </w:rPr>
        <w:tab/>
      </w:r>
      <w:r w:rsidR="008C4D76">
        <w:rPr>
          <w:rFonts w:ascii="Times New Roman" w:hAnsi="Times New Roman" w:cs="Times New Roman"/>
          <w:sz w:val="24"/>
          <w:szCs w:val="24"/>
        </w:rPr>
        <w:t xml:space="preserve">            </w:t>
      </w:r>
      <w:r w:rsidR="00B35B83">
        <w:rPr>
          <w:rFonts w:ascii="Times New Roman" w:hAnsi="Times New Roman" w:cs="Times New Roman"/>
          <w:sz w:val="24"/>
          <w:szCs w:val="24"/>
        </w:rPr>
        <w:t xml:space="preserve">William Caires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Brannan </w:t>
      </w:r>
      <w:r w:rsidR="00A90ACA">
        <w:rPr>
          <w:rFonts w:ascii="Times New Roman" w:hAnsi="Times New Roman" w:cs="Times New Roman"/>
          <w:sz w:val="24"/>
          <w:szCs w:val="24"/>
        </w:rPr>
        <w:t>–</w:t>
      </w:r>
      <w:r w:rsidR="00B35B83">
        <w:rPr>
          <w:rFonts w:ascii="Times New Roman" w:hAnsi="Times New Roman" w:cs="Times New Roman"/>
          <w:sz w:val="24"/>
          <w:szCs w:val="24"/>
        </w:rPr>
        <w:t>President</w:t>
      </w:r>
      <w:r w:rsidR="00A90ACA">
        <w:rPr>
          <w:rFonts w:ascii="Times New Roman" w:hAnsi="Times New Roman" w:cs="Times New Roman"/>
          <w:sz w:val="24"/>
          <w:szCs w:val="24"/>
        </w:rPr>
        <w:t>,</w:t>
      </w:r>
      <w:r w:rsidR="00B35B83">
        <w:rPr>
          <w:rFonts w:ascii="Times New Roman" w:hAnsi="Times New Roman" w:cs="Times New Roman"/>
          <w:sz w:val="24"/>
          <w:szCs w:val="24"/>
        </w:rPr>
        <w:t xml:space="preserve"> Cesare, Inc.</w:t>
      </w:r>
      <w:r w:rsidR="00B35B83">
        <w:rPr>
          <w:rFonts w:ascii="Times New Roman" w:hAnsi="Times New Roman" w:cs="Times New Roman"/>
          <w:sz w:val="24"/>
          <w:szCs w:val="24"/>
        </w:rPr>
        <w:tab/>
      </w:r>
      <w:r w:rsidR="00B35B83">
        <w:rPr>
          <w:rFonts w:ascii="Times New Roman" w:hAnsi="Times New Roman" w:cs="Times New Roman"/>
          <w:sz w:val="24"/>
          <w:szCs w:val="24"/>
        </w:rPr>
        <w:tab/>
      </w:r>
      <w:r w:rsidR="00B35B83">
        <w:rPr>
          <w:rFonts w:ascii="Times New Roman" w:hAnsi="Times New Roman" w:cs="Times New Roman"/>
          <w:sz w:val="24"/>
          <w:szCs w:val="24"/>
        </w:rPr>
        <w:tab/>
      </w:r>
      <w:r w:rsidR="008C4D76">
        <w:rPr>
          <w:rFonts w:ascii="Times New Roman" w:hAnsi="Times New Roman" w:cs="Times New Roman"/>
          <w:sz w:val="24"/>
          <w:szCs w:val="24"/>
        </w:rPr>
        <w:t xml:space="preserve">    </w:t>
      </w:r>
      <w:r w:rsidR="00107480">
        <w:rPr>
          <w:rFonts w:ascii="Times New Roman" w:hAnsi="Times New Roman" w:cs="Times New Roman"/>
          <w:sz w:val="24"/>
          <w:szCs w:val="24"/>
        </w:rPr>
        <w:t>Robin Stoneman</w:t>
      </w:r>
      <w:r w:rsidR="009C7098">
        <w:rPr>
          <w:rFonts w:ascii="Times New Roman" w:hAnsi="Times New Roman" w:cs="Times New Roman"/>
          <w:sz w:val="24"/>
          <w:szCs w:val="24"/>
        </w:rPr>
        <w:t xml:space="preserve"> - CDOT -</w:t>
      </w:r>
      <w:r>
        <w:rPr>
          <w:rFonts w:ascii="Times New Roman" w:hAnsi="Times New Roman" w:cs="Times New Roman"/>
          <w:sz w:val="24"/>
          <w:szCs w:val="24"/>
        </w:rPr>
        <w:t xml:space="preserve"> </w:t>
      </w:r>
      <w:r w:rsidR="00107480">
        <w:rPr>
          <w:rFonts w:ascii="Times New Roman" w:hAnsi="Times New Roman" w:cs="Times New Roman"/>
          <w:sz w:val="24"/>
          <w:szCs w:val="24"/>
        </w:rPr>
        <w:t xml:space="preserve">Acting </w:t>
      </w:r>
      <w:r>
        <w:rPr>
          <w:rFonts w:ascii="Times New Roman" w:hAnsi="Times New Roman" w:cs="Times New Roman"/>
          <w:sz w:val="24"/>
          <w:szCs w:val="24"/>
        </w:rPr>
        <w:t>Region 4 South Program Engineer</w:t>
      </w:r>
      <w:r w:rsidR="008C4D76">
        <w:rPr>
          <w:rFonts w:ascii="Times New Roman" w:hAnsi="Times New Roman" w:cs="Times New Roman"/>
          <w:sz w:val="24"/>
          <w:szCs w:val="24"/>
        </w:rPr>
        <w:t xml:space="preserve">   </w:t>
      </w:r>
      <w:r w:rsidR="009C7098">
        <w:rPr>
          <w:rFonts w:ascii="Times New Roman" w:hAnsi="Times New Roman" w:cs="Times New Roman"/>
          <w:sz w:val="24"/>
          <w:szCs w:val="24"/>
        </w:rPr>
        <w:t>Dan Marcucci - CDOT -</w:t>
      </w:r>
      <w:r>
        <w:rPr>
          <w:rFonts w:ascii="Times New Roman" w:hAnsi="Times New Roman" w:cs="Times New Roman"/>
          <w:sz w:val="24"/>
          <w:szCs w:val="24"/>
        </w:rPr>
        <w:t xml:space="preserve"> Resident Engineer</w:t>
      </w:r>
      <w:r w:rsidR="00107480">
        <w:rPr>
          <w:rFonts w:ascii="Times New Roman" w:hAnsi="Times New Roman" w:cs="Times New Roman"/>
          <w:sz w:val="24"/>
          <w:szCs w:val="24"/>
        </w:rPr>
        <w:tab/>
      </w:r>
      <w:r w:rsidR="00107480">
        <w:rPr>
          <w:rFonts w:ascii="Times New Roman" w:hAnsi="Times New Roman" w:cs="Times New Roman"/>
          <w:sz w:val="24"/>
          <w:szCs w:val="24"/>
        </w:rPr>
        <w:tab/>
      </w:r>
      <w:r w:rsidR="00107480">
        <w:rPr>
          <w:rFonts w:ascii="Times New Roman" w:hAnsi="Times New Roman" w:cs="Times New Roman"/>
          <w:sz w:val="24"/>
          <w:szCs w:val="24"/>
        </w:rPr>
        <w:tab/>
      </w:r>
      <w:r w:rsidR="00107480">
        <w:rPr>
          <w:rFonts w:ascii="Times New Roman" w:hAnsi="Times New Roman" w:cs="Times New Roman"/>
          <w:sz w:val="24"/>
          <w:szCs w:val="24"/>
        </w:rPr>
        <w:tab/>
      </w:r>
      <w:r w:rsidR="008C4D76">
        <w:rPr>
          <w:rFonts w:ascii="Times New Roman" w:hAnsi="Times New Roman" w:cs="Times New Roman"/>
          <w:sz w:val="24"/>
          <w:szCs w:val="24"/>
        </w:rPr>
        <w:t xml:space="preserve">     </w:t>
      </w:r>
      <w:r w:rsidR="00107480">
        <w:rPr>
          <w:rFonts w:ascii="Times New Roman" w:hAnsi="Times New Roman" w:cs="Times New Roman"/>
          <w:sz w:val="24"/>
          <w:szCs w:val="24"/>
        </w:rPr>
        <w:t xml:space="preserve">Rick Chapman </w:t>
      </w:r>
      <w:r w:rsidR="009C7098">
        <w:rPr>
          <w:rFonts w:ascii="Times New Roman" w:hAnsi="Times New Roman" w:cs="Times New Roman"/>
          <w:sz w:val="24"/>
          <w:szCs w:val="24"/>
        </w:rPr>
        <w:t>-</w:t>
      </w:r>
      <w:r w:rsidR="00107480">
        <w:rPr>
          <w:rFonts w:ascii="Times New Roman" w:hAnsi="Times New Roman" w:cs="Times New Roman"/>
          <w:sz w:val="24"/>
          <w:szCs w:val="24"/>
        </w:rPr>
        <w:t xml:space="preserve"> CDOT</w:t>
      </w:r>
      <w:r w:rsidR="009C7098">
        <w:rPr>
          <w:rFonts w:ascii="Times New Roman" w:hAnsi="Times New Roman" w:cs="Times New Roman"/>
          <w:sz w:val="24"/>
          <w:szCs w:val="24"/>
        </w:rPr>
        <w:t xml:space="preserve"> - </w:t>
      </w:r>
      <w:r w:rsidR="00107480">
        <w:rPr>
          <w:rFonts w:ascii="Times New Roman" w:hAnsi="Times New Roman" w:cs="Times New Roman"/>
          <w:sz w:val="24"/>
          <w:szCs w:val="24"/>
        </w:rPr>
        <w:t xml:space="preserve"> </w:t>
      </w:r>
      <w:r w:rsidR="009C7098">
        <w:rPr>
          <w:rFonts w:ascii="Times New Roman" w:hAnsi="Times New Roman" w:cs="Times New Roman"/>
          <w:sz w:val="24"/>
          <w:szCs w:val="24"/>
        </w:rPr>
        <w:t>Region 4 Materials</w:t>
      </w:r>
      <w:r w:rsidR="009C7098">
        <w:rPr>
          <w:rFonts w:ascii="Times New Roman" w:hAnsi="Times New Roman" w:cs="Times New Roman"/>
          <w:sz w:val="24"/>
          <w:szCs w:val="24"/>
        </w:rPr>
        <w:tab/>
      </w:r>
      <w:r w:rsidR="009C7098">
        <w:rPr>
          <w:rFonts w:ascii="Times New Roman" w:hAnsi="Times New Roman" w:cs="Times New Roman"/>
          <w:sz w:val="24"/>
          <w:szCs w:val="24"/>
        </w:rPr>
        <w:tab/>
      </w:r>
      <w:r w:rsidR="009C7098">
        <w:rPr>
          <w:rFonts w:ascii="Times New Roman" w:hAnsi="Times New Roman" w:cs="Times New Roman"/>
          <w:sz w:val="24"/>
          <w:szCs w:val="24"/>
        </w:rPr>
        <w:tab/>
      </w:r>
      <w:r w:rsidR="008C4D76">
        <w:rPr>
          <w:rFonts w:ascii="Times New Roman" w:hAnsi="Times New Roman" w:cs="Times New Roman"/>
          <w:sz w:val="24"/>
          <w:szCs w:val="24"/>
        </w:rPr>
        <w:t xml:space="preserve">     </w:t>
      </w:r>
      <w:r w:rsidR="00107480">
        <w:rPr>
          <w:rFonts w:ascii="Times New Roman" w:hAnsi="Times New Roman" w:cs="Times New Roman"/>
          <w:sz w:val="24"/>
          <w:szCs w:val="24"/>
        </w:rPr>
        <w:t xml:space="preserve">Gary DeWitt </w:t>
      </w:r>
      <w:r w:rsidR="009C7098">
        <w:rPr>
          <w:rFonts w:ascii="Times New Roman" w:hAnsi="Times New Roman" w:cs="Times New Roman"/>
          <w:sz w:val="24"/>
          <w:szCs w:val="24"/>
        </w:rPr>
        <w:t>-</w:t>
      </w:r>
      <w:r w:rsidR="00107480">
        <w:rPr>
          <w:rFonts w:ascii="Times New Roman" w:hAnsi="Times New Roman" w:cs="Times New Roman"/>
          <w:sz w:val="24"/>
          <w:szCs w:val="24"/>
        </w:rPr>
        <w:t xml:space="preserve"> CDOT</w:t>
      </w:r>
      <w:r w:rsidR="009C7098">
        <w:rPr>
          <w:rFonts w:ascii="Times New Roman" w:hAnsi="Times New Roman" w:cs="Times New Roman"/>
          <w:sz w:val="24"/>
          <w:szCs w:val="24"/>
        </w:rPr>
        <w:t xml:space="preserve"> -</w:t>
      </w:r>
      <w:r w:rsidR="00107480">
        <w:rPr>
          <w:rFonts w:ascii="Times New Roman" w:hAnsi="Times New Roman" w:cs="Times New Roman"/>
          <w:sz w:val="24"/>
          <w:szCs w:val="24"/>
        </w:rPr>
        <w:t xml:space="preserve"> </w:t>
      </w:r>
      <w:r w:rsidR="00107480" w:rsidRPr="00107480">
        <w:rPr>
          <w:rFonts w:ascii="Times New Roman" w:hAnsi="Times New Roman" w:cs="Times New Roman"/>
          <w:sz w:val="24"/>
          <w:szCs w:val="24"/>
        </w:rPr>
        <w:t>Region 4 Materials</w:t>
      </w:r>
      <w:r w:rsidR="009C7098">
        <w:rPr>
          <w:rFonts w:ascii="Times New Roman" w:hAnsi="Times New Roman" w:cs="Times New Roman"/>
          <w:sz w:val="24"/>
          <w:szCs w:val="24"/>
        </w:rPr>
        <w:t xml:space="preserve"> Engineer</w:t>
      </w:r>
      <w:r w:rsidR="009C7098">
        <w:rPr>
          <w:rFonts w:ascii="Times New Roman" w:hAnsi="Times New Roman" w:cs="Times New Roman"/>
          <w:sz w:val="24"/>
          <w:szCs w:val="24"/>
        </w:rPr>
        <w:tab/>
      </w:r>
      <w:r w:rsidR="009C7098">
        <w:rPr>
          <w:rFonts w:ascii="Times New Roman" w:hAnsi="Times New Roman" w:cs="Times New Roman"/>
          <w:sz w:val="24"/>
          <w:szCs w:val="24"/>
        </w:rPr>
        <w:tab/>
      </w:r>
      <w:r w:rsidR="008C4D76">
        <w:rPr>
          <w:rFonts w:ascii="Times New Roman" w:hAnsi="Times New Roman" w:cs="Times New Roman"/>
          <w:sz w:val="24"/>
          <w:szCs w:val="24"/>
        </w:rPr>
        <w:t xml:space="preserve">    </w:t>
      </w:r>
      <w:r w:rsidR="00107480">
        <w:rPr>
          <w:rFonts w:ascii="Times New Roman" w:hAnsi="Times New Roman" w:cs="Times New Roman"/>
          <w:sz w:val="24"/>
          <w:szCs w:val="24"/>
        </w:rPr>
        <w:t>Steve Gonser</w:t>
      </w:r>
      <w:r w:rsidR="00B35B83">
        <w:rPr>
          <w:rFonts w:ascii="Times New Roman" w:hAnsi="Times New Roman" w:cs="Times New Roman"/>
          <w:sz w:val="24"/>
          <w:szCs w:val="24"/>
        </w:rPr>
        <w:t xml:space="preserve"> </w:t>
      </w:r>
      <w:r w:rsidR="009C7098">
        <w:rPr>
          <w:rFonts w:ascii="Times New Roman" w:hAnsi="Times New Roman" w:cs="Times New Roman"/>
          <w:sz w:val="24"/>
          <w:szCs w:val="24"/>
        </w:rPr>
        <w:t>-</w:t>
      </w:r>
      <w:r w:rsidR="00B35B83">
        <w:rPr>
          <w:rFonts w:ascii="Times New Roman" w:hAnsi="Times New Roman" w:cs="Times New Roman"/>
          <w:sz w:val="24"/>
          <w:szCs w:val="24"/>
        </w:rPr>
        <w:t xml:space="preserve"> CDOT -  Region 4 Lab Manager</w:t>
      </w:r>
      <w:r w:rsidR="00B35B83">
        <w:rPr>
          <w:rFonts w:ascii="Times New Roman" w:hAnsi="Times New Roman" w:cs="Times New Roman"/>
          <w:sz w:val="24"/>
          <w:szCs w:val="24"/>
        </w:rPr>
        <w:tab/>
      </w:r>
      <w:r w:rsidR="00B35B83">
        <w:rPr>
          <w:rFonts w:ascii="Times New Roman" w:hAnsi="Times New Roman" w:cs="Times New Roman"/>
          <w:sz w:val="24"/>
          <w:szCs w:val="24"/>
        </w:rPr>
        <w:tab/>
      </w:r>
      <w:r w:rsidR="00B35B83">
        <w:rPr>
          <w:rFonts w:ascii="Times New Roman" w:hAnsi="Times New Roman" w:cs="Times New Roman"/>
          <w:sz w:val="24"/>
          <w:szCs w:val="24"/>
        </w:rPr>
        <w:tab/>
      </w:r>
      <w:r w:rsidR="008C4D76">
        <w:rPr>
          <w:rFonts w:ascii="Times New Roman" w:hAnsi="Times New Roman" w:cs="Times New Roman"/>
          <w:sz w:val="24"/>
          <w:szCs w:val="24"/>
        </w:rPr>
        <w:t xml:space="preserve">   </w:t>
      </w:r>
      <w:r w:rsidR="009C7098">
        <w:rPr>
          <w:rFonts w:ascii="Times New Roman" w:hAnsi="Times New Roman" w:cs="Times New Roman"/>
          <w:sz w:val="24"/>
          <w:szCs w:val="24"/>
        </w:rPr>
        <w:t>Daryl Miller - CDOT/AECOM -</w:t>
      </w:r>
      <w:r>
        <w:rPr>
          <w:rFonts w:ascii="Times New Roman" w:hAnsi="Times New Roman" w:cs="Times New Roman"/>
          <w:sz w:val="24"/>
          <w:szCs w:val="24"/>
        </w:rPr>
        <w:t xml:space="preserve"> Consultant Project Engineer</w:t>
      </w:r>
      <w:r>
        <w:rPr>
          <w:rFonts w:ascii="Times New Roman" w:hAnsi="Times New Roman" w:cs="Times New Roman"/>
          <w:sz w:val="24"/>
          <w:szCs w:val="24"/>
        </w:rPr>
        <w:tab/>
      </w:r>
      <w:r w:rsidR="008C4D76">
        <w:rPr>
          <w:rFonts w:ascii="Times New Roman" w:hAnsi="Times New Roman" w:cs="Times New Roman"/>
          <w:sz w:val="24"/>
          <w:szCs w:val="24"/>
        </w:rPr>
        <w:t xml:space="preserve">   </w:t>
      </w:r>
      <w:r w:rsidR="009C7098">
        <w:rPr>
          <w:rFonts w:ascii="Times New Roman" w:hAnsi="Times New Roman" w:cs="Times New Roman"/>
          <w:sz w:val="24"/>
          <w:szCs w:val="24"/>
        </w:rPr>
        <w:t>Joseph Burrows - CDOT -</w:t>
      </w:r>
      <w:r>
        <w:rPr>
          <w:rFonts w:ascii="Times New Roman" w:hAnsi="Times New Roman" w:cs="Times New Roman"/>
          <w:sz w:val="24"/>
          <w:szCs w:val="24"/>
        </w:rPr>
        <w:t xml:space="preserve"> Assistant Project Engineer</w:t>
      </w:r>
      <w:r>
        <w:rPr>
          <w:rFonts w:ascii="Times New Roman" w:hAnsi="Times New Roman" w:cs="Times New Roman"/>
          <w:sz w:val="24"/>
          <w:szCs w:val="24"/>
        </w:rPr>
        <w:tab/>
      </w:r>
      <w:r>
        <w:rPr>
          <w:rFonts w:ascii="Times New Roman" w:hAnsi="Times New Roman" w:cs="Times New Roman"/>
          <w:sz w:val="24"/>
          <w:szCs w:val="24"/>
        </w:rPr>
        <w:tab/>
      </w:r>
      <w:r w:rsidR="008C4D76">
        <w:rPr>
          <w:rFonts w:ascii="Times New Roman" w:hAnsi="Times New Roman" w:cs="Times New Roman"/>
          <w:sz w:val="24"/>
          <w:szCs w:val="24"/>
        </w:rPr>
        <w:t xml:space="preserve">   </w:t>
      </w:r>
      <w:r w:rsidR="009C7098">
        <w:rPr>
          <w:rFonts w:ascii="Times New Roman" w:hAnsi="Times New Roman" w:cs="Times New Roman"/>
          <w:sz w:val="24"/>
          <w:szCs w:val="24"/>
        </w:rPr>
        <w:t>Laura Zamora - CDOT -</w:t>
      </w:r>
      <w:r>
        <w:rPr>
          <w:rFonts w:ascii="Times New Roman" w:hAnsi="Times New Roman" w:cs="Times New Roman"/>
          <w:sz w:val="24"/>
          <w:szCs w:val="24"/>
        </w:rPr>
        <w:t xml:space="preserve"> Area Engineer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4D76">
        <w:rPr>
          <w:rFonts w:ascii="Times New Roman" w:hAnsi="Times New Roman" w:cs="Times New Roman"/>
          <w:sz w:val="24"/>
          <w:szCs w:val="24"/>
        </w:rPr>
        <w:t xml:space="preserve">      </w:t>
      </w:r>
      <w:r w:rsidR="009C7098">
        <w:rPr>
          <w:rFonts w:ascii="Times New Roman" w:hAnsi="Times New Roman" w:cs="Times New Roman"/>
          <w:sz w:val="24"/>
          <w:szCs w:val="24"/>
        </w:rPr>
        <w:t>Leo F. Milan, Jr. - CDOT -</w:t>
      </w:r>
      <w:r>
        <w:rPr>
          <w:rFonts w:ascii="Times New Roman" w:hAnsi="Times New Roman" w:cs="Times New Roman"/>
          <w:sz w:val="24"/>
          <w:szCs w:val="24"/>
        </w:rPr>
        <w:t xml:space="preserve"> Attorney for State</w:t>
      </w:r>
      <w:r>
        <w:rPr>
          <w:rFonts w:ascii="Times New Roman" w:hAnsi="Times New Roman" w:cs="Times New Roman"/>
          <w:sz w:val="24"/>
          <w:szCs w:val="24"/>
        </w:rPr>
        <w:tab/>
      </w:r>
      <w:r w:rsidR="008C4D76">
        <w:rPr>
          <w:rFonts w:ascii="Times New Roman" w:hAnsi="Times New Roman" w:cs="Times New Roman"/>
          <w:sz w:val="24"/>
          <w:szCs w:val="24"/>
        </w:rPr>
        <w:t xml:space="preserve">                        </w:t>
      </w:r>
      <w:r w:rsidR="009C7098">
        <w:rPr>
          <w:rFonts w:ascii="Times New Roman" w:hAnsi="Times New Roman" w:cs="Times New Roman"/>
          <w:sz w:val="24"/>
          <w:szCs w:val="24"/>
        </w:rPr>
        <w:t>Richard M. Wenzel III - CDOT -</w:t>
      </w:r>
      <w:r>
        <w:rPr>
          <w:rFonts w:ascii="Times New Roman" w:hAnsi="Times New Roman" w:cs="Times New Roman"/>
          <w:sz w:val="24"/>
          <w:szCs w:val="24"/>
        </w:rPr>
        <w:t xml:space="preserve"> Observer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4D76">
        <w:rPr>
          <w:rFonts w:ascii="Times New Roman" w:hAnsi="Times New Roman" w:cs="Times New Roman"/>
          <w:sz w:val="24"/>
          <w:szCs w:val="24"/>
        </w:rPr>
        <w:t xml:space="preserve">    </w:t>
      </w:r>
      <w:r w:rsidR="009C7098">
        <w:rPr>
          <w:rFonts w:ascii="Times New Roman" w:hAnsi="Times New Roman" w:cs="Times New Roman"/>
          <w:sz w:val="24"/>
          <w:szCs w:val="24"/>
        </w:rPr>
        <w:t>Stacy DeWitt - CDOT -</w:t>
      </w:r>
      <w:r>
        <w:rPr>
          <w:rFonts w:ascii="Times New Roman" w:hAnsi="Times New Roman" w:cs="Times New Roman"/>
          <w:sz w:val="24"/>
          <w:szCs w:val="24"/>
        </w:rPr>
        <w:t xml:space="preserve"> CDOT Observer</w:t>
      </w:r>
    </w:p>
    <w:p w:rsidR="00B65E61" w:rsidRPr="00885207" w:rsidRDefault="00714BAB" w:rsidP="00B65E61">
      <w:pPr>
        <w:spacing w:line="240" w:lineRule="auto"/>
        <w:rPr>
          <w:rFonts w:ascii="Times New Roman" w:hAnsi="Times New Roman" w:cs="Times New Roman"/>
          <w:b/>
          <w:sz w:val="24"/>
          <w:szCs w:val="24"/>
        </w:rPr>
      </w:pPr>
      <w:r>
        <w:rPr>
          <w:rFonts w:ascii="Times New Roman" w:hAnsi="Times New Roman" w:cs="Times New Roman"/>
          <w:b/>
          <w:sz w:val="24"/>
          <w:szCs w:val="24"/>
        </w:rPr>
        <w:t>Background</w:t>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B65E61">
        <w:rPr>
          <w:rFonts w:ascii="Times New Roman" w:hAnsi="Times New Roman" w:cs="Times New Roman"/>
          <w:b/>
          <w:sz w:val="24"/>
          <w:szCs w:val="24"/>
        </w:rPr>
        <w:tab/>
      </w:r>
      <w:r w:rsidR="007D58E3">
        <w:rPr>
          <w:rFonts w:ascii="Times New Roman" w:hAnsi="Times New Roman" w:cs="Times New Roman"/>
          <w:b/>
          <w:sz w:val="24"/>
          <w:szCs w:val="24"/>
        </w:rPr>
        <w:t xml:space="preserve">         </w:t>
      </w:r>
      <w:r w:rsidR="00B65E61" w:rsidRPr="00432158">
        <w:rPr>
          <w:rFonts w:ascii="Times New Roman" w:hAnsi="Times New Roman" w:cs="Times New Roman"/>
          <w:sz w:val="24"/>
          <w:szCs w:val="24"/>
        </w:rPr>
        <w:t>On</w:t>
      </w:r>
      <w:r w:rsidR="00B65E61">
        <w:rPr>
          <w:rFonts w:ascii="Times New Roman" w:hAnsi="Times New Roman" w:cs="Times New Roman"/>
          <w:sz w:val="24"/>
          <w:szCs w:val="24"/>
        </w:rPr>
        <w:t xml:space="preserve"> November 11, 2011 Concrete Express, Inc. (CEI) (Contractor) was awarded a Contract by CDOT for $18,094,575.69 for the full reconstruction and widening, major railroad structures, MSE walls, caisson walls, drainage structures, HMA pavement, and concrete curb, gutter and sidewalk on SH 7 from Cherryvale Road to 75</w:t>
      </w:r>
      <w:r w:rsidR="00B65E61" w:rsidRPr="003811A7">
        <w:rPr>
          <w:rFonts w:ascii="Times New Roman" w:hAnsi="Times New Roman" w:cs="Times New Roman"/>
          <w:sz w:val="24"/>
          <w:szCs w:val="24"/>
          <w:vertAlign w:val="superscript"/>
        </w:rPr>
        <w:t>th</w:t>
      </w:r>
      <w:r w:rsidR="00B65E61">
        <w:rPr>
          <w:rFonts w:ascii="Times New Roman" w:hAnsi="Times New Roman" w:cs="Times New Roman"/>
          <w:sz w:val="24"/>
          <w:szCs w:val="24"/>
        </w:rPr>
        <w:t xml:space="preserve"> Street in Boulder, CO.  A Notice to Proceed was issued on December 1, 2011.</w:t>
      </w:r>
      <w:r w:rsidR="009C7098">
        <w:rPr>
          <w:rFonts w:ascii="Times New Roman" w:hAnsi="Times New Roman" w:cs="Times New Roman"/>
          <w:sz w:val="24"/>
          <w:szCs w:val="24"/>
        </w:rPr>
        <w:t xml:space="preserve">  Brannan Sand and Gravel (</w:t>
      </w:r>
      <w:r w:rsidR="000D746B">
        <w:rPr>
          <w:rFonts w:ascii="Times New Roman" w:hAnsi="Times New Roman" w:cs="Times New Roman"/>
          <w:sz w:val="24"/>
          <w:szCs w:val="24"/>
        </w:rPr>
        <w:t>Subcontractor</w:t>
      </w:r>
      <w:r w:rsidR="009C7098">
        <w:rPr>
          <w:rFonts w:ascii="Times New Roman" w:hAnsi="Times New Roman" w:cs="Times New Roman"/>
          <w:sz w:val="24"/>
          <w:szCs w:val="24"/>
        </w:rPr>
        <w:t>) performed the</w:t>
      </w:r>
      <w:r w:rsidR="00CB278D">
        <w:rPr>
          <w:rFonts w:ascii="Times New Roman" w:hAnsi="Times New Roman" w:cs="Times New Roman"/>
          <w:sz w:val="24"/>
          <w:szCs w:val="24"/>
        </w:rPr>
        <w:t xml:space="preserve"> Hot Mix A</w:t>
      </w:r>
      <w:r w:rsidR="009C7098">
        <w:rPr>
          <w:rFonts w:ascii="Times New Roman" w:hAnsi="Times New Roman" w:cs="Times New Roman"/>
          <w:sz w:val="24"/>
          <w:szCs w:val="24"/>
        </w:rPr>
        <w:t xml:space="preserve">sphalt </w:t>
      </w:r>
      <w:r w:rsidR="00CB278D">
        <w:rPr>
          <w:rFonts w:ascii="Times New Roman" w:hAnsi="Times New Roman" w:cs="Times New Roman"/>
          <w:sz w:val="24"/>
          <w:szCs w:val="24"/>
        </w:rPr>
        <w:t xml:space="preserve">(HMA) </w:t>
      </w:r>
      <w:r w:rsidR="009C7098">
        <w:rPr>
          <w:rFonts w:ascii="Times New Roman" w:hAnsi="Times New Roman" w:cs="Times New Roman"/>
          <w:sz w:val="24"/>
          <w:szCs w:val="24"/>
        </w:rPr>
        <w:t>paving work.</w:t>
      </w:r>
    </w:p>
    <w:p w:rsidR="00B65E61" w:rsidRDefault="00B65E61" w:rsidP="00B65E61">
      <w:pPr>
        <w:spacing w:line="240" w:lineRule="auto"/>
        <w:rPr>
          <w:rFonts w:ascii="Times New Roman" w:hAnsi="Times New Roman" w:cs="Times New Roman"/>
          <w:sz w:val="24"/>
          <w:szCs w:val="24"/>
        </w:rPr>
      </w:pPr>
      <w:r w:rsidRPr="003811A7">
        <w:rPr>
          <w:rFonts w:ascii="Times New Roman" w:hAnsi="Times New Roman" w:cs="Times New Roman"/>
          <w:sz w:val="24"/>
          <w:szCs w:val="24"/>
        </w:rPr>
        <w:t>Section 7 of the Contract incorporates the Plans, the Standard Specifications for Road and Bridge Construction</w:t>
      </w:r>
      <w:r>
        <w:rPr>
          <w:rFonts w:ascii="Times New Roman" w:hAnsi="Times New Roman" w:cs="Times New Roman"/>
          <w:sz w:val="24"/>
          <w:szCs w:val="24"/>
        </w:rPr>
        <w:t xml:space="preserve"> dated 2011</w:t>
      </w:r>
      <w:r w:rsidRPr="003811A7">
        <w:rPr>
          <w:rFonts w:ascii="Times New Roman" w:hAnsi="Times New Roman" w:cs="Times New Roman"/>
          <w:sz w:val="24"/>
          <w:szCs w:val="24"/>
        </w:rPr>
        <w:t xml:space="preserve"> and any Special Provisions for this Project and Revised Standard Spec</w:t>
      </w:r>
      <w:r w:rsidR="00DA202F">
        <w:rPr>
          <w:rFonts w:ascii="Times New Roman" w:hAnsi="Times New Roman" w:cs="Times New Roman"/>
          <w:sz w:val="24"/>
          <w:szCs w:val="24"/>
        </w:rPr>
        <w:t>ial Provisions</w:t>
      </w:r>
      <w:r w:rsidRPr="003811A7">
        <w:rPr>
          <w:rFonts w:ascii="Times New Roman" w:hAnsi="Times New Roman" w:cs="Times New Roman"/>
          <w:sz w:val="24"/>
          <w:szCs w:val="24"/>
        </w:rPr>
        <w:t>.</w:t>
      </w:r>
    </w:p>
    <w:p w:rsidR="00B65E61" w:rsidRDefault="007D58E3" w:rsidP="00B65E6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On August 11, 2012, the </w:t>
      </w:r>
      <w:r w:rsidR="000D746B">
        <w:rPr>
          <w:rFonts w:ascii="Times New Roman" w:hAnsi="Times New Roman" w:cs="Times New Roman"/>
          <w:sz w:val="24"/>
          <w:szCs w:val="24"/>
        </w:rPr>
        <w:t>Subcontractor</w:t>
      </w:r>
      <w:r w:rsidR="00DA202F">
        <w:rPr>
          <w:rFonts w:ascii="Times New Roman" w:hAnsi="Times New Roman" w:cs="Times New Roman"/>
          <w:sz w:val="24"/>
          <w:szCs w:val="24"/>
        </w:rPr>
        <w:t xml:space="preserve"> placed the lower two</w:t>
      </w:r>
      <w:r>
        <w:rPr>
          <w:rFonts w:ascii="Times New Roman" w:hAnsi="Times New Roman" w:cs="Times New Roman"/>
          <w:sz w:val="24"/>
          <w:szCs w:val="24"/>
        </w:rPr>
        <w:t xml:space="preserve"> lifts of HMA at the intersection of SH 7 and Cherryvale Road.  Tests on the HMA showed the VMA was more than 2V out of tolerance which required the removal and replacement of the HMA.  On September 11, 2012, CDOT issued Speed Memo #161directing the removal and replacement</w:t>
      </w:r>
      <w:r w:rsidR="00DA202F">
        <w:rPr>
          <w:rFonts w:ascii="Times New Roman" w:hAnsi="Times New Roman" w:cs="Times New Roman"/>
          <w:sz w:val="24"/>
          <w:szCs w:val="24"/>
        </w:rPr>
        <w:t xml:space="preserve"> of the HMA</w:t>
      </w:r>
      <w:r>
        <w:rPr>
          <w:rFonts w:ascii="Times New Roman" w:hAnsi="Times New Roman" w:cs="Times New Roman"/>
          <w:sz w:val="24"/>
          <w:szCs w:val="24"/>
        </w:rPr>
        <w:t xml:space="preserve">.  After several meetings and additional testing,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removed and replaced the HMA on August 3 and 4, 2013.</w:t>
      </w:r>
    </w:p>
    <w:p w:rsidR="0054696E" w:rsidRDefault="00CB278D" w:rsidP="00B65E61">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sidR="00B65E61" w:rsidRPr="008F7E6A">
        <w:rPr>
          <w:rFonts w:ascii="Times New Roman" w:hAnsi="Times New Roman" w:cs="Times New Roman"/>
          <w:sz w:val="24"/>
          <w:szCs w:val="24"/>
        </w:rPr>
        <w:t xml:space="preserve"> </w:t>
      </w:r>
      <w:r w:rsidR="000D746B">
        <w:rPr>
          <w:rFonts w:ascii="Times New Roman" w:hAnsi="Times New Roman" w:cs="Times New Roman"/>
          <w:sz w:val="24"/>
          <w:szCs w:val="24"/>
        </w:rPr>
        <w:t>submitted</w:t>
      </w:r>
      <w:r w:rsidR="00B65E61" w:rsidRPr="008F7E6A">
        <w:rPr>
          <w:rFonts w:ascii="Times New Roman" w:hAnsi="Times New Roman" w:cs="Times New Roman"/>
          <w:sz w:val="24"/>
          <w:szCs w:val="24"/>
        </w:rPr>
        <w:t xml:space="preserve"> a </w:t>
      </w:r>
      <w:r>
        <w:rPr>
          <w:rFonts w:ascii="Times New Roman" w:hAnsi="Times New Roman" w:cs="Times New Roman"/>
          <w:sz w:val="24"/>
          <w:szCs w:val="24"/>
        </w:rPr>
        <w:t>letter</w:t>
      </w:r>
      <w:r w:rsidR="00B65E61" w:rsidRPr="008F7E6A">
        <w:rPr>
          <w:rFonts w:ascii="Times New Roman" w:hAnsi="Times New Roman" w:cs="Times New Roman"/>
          <w:sz w:val="24"/>
          <w:szCs w:val="24"/>
        </w:rPr>
        <w:t xml:space="preserve"> on </w:t>
      </w:r>
      <w:r>
        <w:rPr>
          <w:rFonts w:ascii="Times New Roman" w:hAnsi="Times New Roman" w:cs="Times New Roman"/>
          <w:sz w:val="24"/>
          <w:szCs w:val="24"/>
        </w:rPr>
        <w:t>May 30, 2013</w:t>
      </w:r>
      <w:r w:rsidR="00B65E61" w:rsidRPr="008F7E6A">
        <w:rPr>
          <w:rFonts w:ascii="Times New Roman" w:hAnsi="Times New Roman" w:cs="Times New Roman"/>
          <w:sz w:val="24"/>
          <w:szCs w:val="24"/>
        </w:rPr>
        <w:t xml:space="preserve"> which</w:t>
      </w:r>
      <w:r>
        <w:rPr>
          <w:rFonts w:ascii="Times New Roman" w:hAnsi="Times New Roman" w:cs="Times New Roman"/>
          <w:sz w:val="24"/>
          <w:szCs w:val="24"/>
        </w:rPr>
        <w:t xml:space="preserve"> disputed the direction to remove and replace the HMA. </w:t>
      </w:r>
      <w:r w:rsidR="0054696E">
        <w:rPr>
          <w:rFonts w:ascii="Times New Roman" w:hAnsi="Times New Roman" w:cs="Times New Roman"/>
          <w:sz w:val="24"/>
          <w:szCs w:val="24"/>
        </w:rPr>
        <w:t xml:space="preserve"> On June 26, 2013,</w:t>
      </w:r>
      <w:r w:rsidR="00B65E61" w:rsidRPr="008F7E6A">
        <w:rPr>
          <w:rFonts w:ascii="Times New Roman" w:hAnsi="Times New Roman" w:cs="Times New Roman"/>
          <w:sz w:val="24"/>
          <w:szCs w:val="24"/>
        </w:rPr>
        <w:t xml:space="preserve"> the CDOT Project Engineer</w:t>
      </w:r>
      <w:r w:rsidR="0054696E">
        <w:rPr>
          <w:rFonts w:ascii="Times New Roman" w:hAnsi="Times New Roman" w:cs="Times New Roman"/>
          <w:sz w:val="24"/>
          <w:szCs w:val="24"/>
        </w:rPr>
        <w:t xml:space="preserve"> determined there was no merit to the </w:t>
      </w:r>
      <w:r w:rsidR="000D746B">
        <w:rPr>
          <w:rFonts w:ascii="Times New Roman" w:hAnsi="Times New Roman" w:cs="Times New Roman"/>
          <w:sz w:val="24"/>
          <w:szCs w:val="24"/>
        </w:rPr>
        <w:t>Subcontractor’s</w:t>
      </w:r>
      <w:r w:rsidR="0054696E">
        <w:rPr>
          <w:rFonts w:ascii="Times New Roman" w:hAnsi="Times New Roman" w:cs="Times New Roman"/>
          <w:sz w:val="24"/>
          <w:szCs w:val="24"/>
        </w:rPr>
        <w:t xml:space="preserve"> dispute.</w:t>
      </w:r>
      <w:r w:rsidR="00B65E61" w:rsidRPr="008F7E6A">
        <w:rPr>
          <w:rFonts w:ascii="Times New Roman" w:hAnsi="Times New Roman" w:cs="Times New Roman"/>
          <w:sz w:val="24"/>
          <w:szCs w:val="24"/>
        </w:rPr>
        <w:t xml:space="preserve"> </w:t>
      </w:r>
      <w:r w:rsidR="00B65E61">
        <w:rPr>
          <w:rFonts w:ascii="Times New Roman" w:hAnsi="Times New Roman" w:cs="Times New Roman"/>
          <w:sz w:val="24"/>
          <w:szCs w:val="24"/>
        </w:rPr>
        <w:t>Per Spec Section 105.22(c)</w:t>
      </w:r>
      <w:r w:rsidR="00B65E61" w:rsidRPr="008F7E6A">
        <w:rPr>
          <w:rFonts w:ascii="Times New Roman" w:hAnsi="Times New Roman" w:cs="Times New Roman"/>
          <w:sz w:val="24"/>
          <w:szCs w:val="24"/>
        </w:rPr>
        <w:t>, the Contractor</w:t>
      </w:r>
      <w:r w:rsidR="0054696E">
        <w:rPr>
          <w:rFonts w:ascii="Times New Roman" w:hAnsi="Times New Roman" w:cs="Times New Roman"/>
          <w:sz w:val="24"/>
          <w:szCs w:val="24"/>
        </w:rPr>
        <w:t>/</w:t>
      </w:r>
      <w:r w:rsidR="000D746B">
        <w:rPr>
          <w:rFonts w:ascii="Times New Roman" w:hAnsi="Times New Roman" w:cs="Times New Roman"/>
          <w:sz w:val="24"/>
          <w:szCs w:val="24"/>
        </w:rPr>
        <w:t>Subcontractor</w:t>
      </w:r>
      <w:r w:rsidR="00B65E61" w:rsidRPr="008F7E6A">
        <w:rPr>
          <w:rFonts w:ascii="Times New Roman" w:hAnsi="Times New Roman" w:cs="Times New Roman"/>
          <w:sz w:val="24"/>
          <w:szCs w:val="24"/>
        </w:rPr>
        <w:t xml:space="preserve"> elevated the dispute to the Resident Engineer on </w:t>
      </w:r>
      <w:r w:rsidR="0054696E">
        <w:rPr>
          <w:rFonts w:ascii="Times New Roman" w:hAnsi="Times New Roman" w:cs="Times New Roman"/>
          <w:sz w:val="24"/>
          <w:szCs w:val="24"/>
        </w:rPr>
        <w:t>June 27, 2013.</w:t>
      </w:r>
      <w:r w:rsidR="00B65E61">
        <w:rPr>
          <w:rFonts w:ascii="Times New Roman" w:hAnsi="Times New Roman" w:cs="Times New Roman"/>
          <w:sz w:val="24"/>
          <w:szCs w:val="24"/>
        </w:rPr>
        <w:t xml:space="preserve"> </w:t>
      </w:r>
      <w:r w:rsidR="0054696E">
        <w:rPr>
          <w:rFonts w:ascii="Times New Roman" w:hAnsi="Times New Roman" w:cs="Times New Roman"/>
          <w:sz w:val="24"/>
          <w:szCs w:val="24"/>
        </w:rPr>
        <w:t xml:space="preserve"> On July 8,</w:t>
      </w:r>
      <w:r w:rsidR="00714BAB">
        <w:rPr>
          <w:rFonts w:ascii="Times New Roman" w:hAnsi="Times New Roman" w:cs="Times New Roman"/>
          <w:sz w:val="24"/>
          <w:szCs w:val="24"/>
        </w:rPr>
        <w:t xml:space="preserve"> 2013, CDOT issued Speed Memo #</w:t>
      </w:r>
      <w:r w:rsidR="0054696E">
        <w:rPr>
          <w:rFonts w:ascii="Times New Roman" w:hAnsi="Times New Roman" w:cs="Times New Roman"/>
          <w:sz w:val="24"/>
          <w:szCs w:val="24"/>
        </w:rPr>
        <w:t xml:space="preserve">226 again </w:t>
      </w:r>
      <w:r w:rsidR="00290206">
        <w:rPr>
          <w:rFonts w:ascii="Times New Roman" w:hAnsi="Times New Roman" w:cs="Times New Roman"/>
          <w:sz w:val="24"/>
          <w:szCs w:val="24"/>
        </w:rPr>
        <w:t>directing</w:t>
      </w:r>
      <w:r w:rsidR="0054696E">
        <w:rPr>
          <w:rFonts w:ascii="Times New Roman" w:hAnsi="Times New Roman" w:cs="Times New Roman"/>
          <w:sz w:val="24"/>
          <w:szCs w:val="24"/>
        </w:rPr>
        <w:t xml:space="preserve"> the removal and replacement of the HMA.</w:t>
      </w:r>
      <w:r w:rsidR="00B65E61" w:rsidRPr="008F7E6A">
        <w:rPr>
          <w:rFonts w:ascii="Times New Roman" w:hAnsi="Times New Roman" w:cs="Times New Roman"/>
          <w:sz w:val="24"/>
          <w:szCs w:val="24"/>
        </w:rPr>
        <w:t xml:space="preserve">  </w:t>
      </w:r>
    </w:p>
    <w:p w:rsidR="00B65E61" w:rsidRDefault="00B65E61" w:rsidP="00B65E61">
      <w:pPr>
        <w:spacing w:line="240" w:lineRule="auto"/>
        <w:rPr>
          <w:rFonts w:ascii="Times New Roman" w:hAnsi="Times New Roman" w:cs="Times New Roman"/>
          <w:sz w:val="24"/>
          <w:szCs w:val="24"/>
        </w:rPr>
      </w:pPr>
      <w:r w:rsidRPr="008F7E6A">
        <w:rPr>
          <w:rFonts w:ascii="Times New Roman" w:hAnsi="Times New Roman" w:cs="Times New Roman"/>
          <w:sz w:val="24"/>
          <w:szCs w:val="24"/>
        </w:rPr>
        <w:t xml:space="preserve">After </w:t>
      </w:r>
      <w:r w:rsidR="00290206">
        <w:rPr>
          <w:rFonts w:ascii="Times New Roman" w:hAnsi="Times New Roman" w:cs="Times New Roman"/>
          <w:sz w:val="24"/>
          <w:szCs w:val="24"/>
        </w:rPr>
        <w:t xml:space="preserve">numerous discussions, the </w:t>
      </w:r>
      <w:r w:rsidR="000D746B">
        <w:rPr>
          <w:rFonts w:ascii="Times New Roman" w:hAnsi="Times New Roman" w:cs="Times New Roman"/>
          <w:sz w:val="24"/>
          <w:szCs w:val="24"/>
        </w:rPr>
        <w:t>Subcontractor</w:t>
      </w:r>
      <w:r w:rsidR="00290206">
        <w:rPr>
          <w:rFonts w:ascii="Times New Roman" w:hAnsi="Times New Roman" w:cs="Times New Roman"/>
          <w:sz w:val="24"/>
          <w:szCs w:val="24"/>
        </w:rPr>
        <w:t xml:space="preserve"> </w:t>
      </w:r>
      <w:r w:rsidR="000D746B">
        <w:rPr>
          <w:rFonts w:ascii="Times New Roman" w:hAnsi="Times New Roman" w:cs="Times New Roman"/>
          <w:sz w:val="24"/>
          <w:szCs w:val="24"/>
        </w:rPr>
        <w:t>submitted</w:t>
      </w:r>
      <w:r w:rsidR="00290206">
        <w:rPr>
          <w:rFonts w:ascii="Times New Roman" w:hAnsi="Times New Roman" w:cs="Times New Roman"/>
          <w:sz w:val="24"/>
          <w:szCs w:val="24"/>
        </w:rPr>
        <w:t xml:space="preserve"> a Request for Equitable Adjustment (REA) on December 3, 2013.  Additional information was </w:t>
      </w:r>
      <w:r w:rsidR="000D746B">
        <w:rPr>
          <w:rFonts w:ascii="Times New Roman" w:hAnsi="Times New Roman" w:cs="Times New Roman"/>
          <w:sz w:val="24"/>
          <w:szCs w:val="24"/>
        </w:rPr>
        <w:t>submitted</w:t>
      </w:r>
      <w:r w:rsidR="00290206">
        <w:rPr>
          <w:rFonts w:ascii="Times New Roman" w:hAnsi="Times New Roman" w:cs="Times New Roman"/>
          <w:sz w:val="24"/>
          <w:szCs w:val="24"/>
        </w:rPr>
        <w:t xml:space="preserve"> by the </w:t>
      </w:r>
      <w:r w:rsidR="000D746B">
        <w:rPr>
          <w:rFonts w:ascii="Times New Roman" w:hAnsi="Times New Roman" w:cs="Times New Roman"/>
          <w:sz w:val="24"/>
          <w:szCs w:val="24"/>
        </w:rPr>
        <w:t>Subcontractor</w:t>
      </w:r>
      <w:r w:rsidR="00290206">
        <w:rPr>
          <w:rFonts w:ascii="Times New Roman" w:hAnsi="Times New Roman" w:cs="Times New Roman"/>
          <w:sz w:val="24"/>
          <w:szCs w:val="24"/>
        </w:rPr>
        <w:t xml:space="preserve"> on January 23, 2014.  Since the parties were unable to resolve the dispute, on February 18, 2014 the </w:t>
      </w:r>
      <w:r w:rsidRPr="008F7E6A">
        <w:rPr>
          <w:rFonts w:ascii="Times New Roman" w:hAnsi="Times New Roman" w:cs="Times New Roman"/>
          <w:sz w:val="24"/>
          <w:szCs w:val="24"/>
        </w:rPr>
        <w:t xml:space="preserve">Resident Engineer </w:t>
      </w:r>
      <w:r w:rsidR="00290206">
        <w:rPr>
          <w:rFonts w:ascii="Times New Roman" w:hAnsi="Times New Roman" w:cs="Times New Roman"/>
          <w:sz w:val="24"/>
          <w:szCs w:val="24"/>
        </w:rPr>
        <w:t>requested a hearing</w:t>
      </w:r>
      <w:r w:rsidR="00714BAB">
        <w:rPr>
          <w:rFonts w:ascii="Times New Roman" w:hAnsi="Times New Roman" w:cs="Times New Roman"/>
          <w:sz w:val="24"/>
          <w:szCs w:val="24"/>
        </w:rPr>
        <w:t xml:space="preserve"> by the Standing DRB</w:t>
      </w:r>
      <w:r w:rsidR="00290206">
        <w:rPr>
          <w:rFonts w:ascii="Times New Roman" w:hAnsi="Times New Roman" w:cs="Times New Roman"/>
          <w:sz w:val="24"/>
          <w:szCs w:val="24"/>
        </w:rPr>
        <w:t>.</w:t>
      </w:r>
    </w:p>
    <w:p w:rsidR="00714BAB" w:rsidRDefault="00714BAB" w:rsidP="00290206">
      <w:pPr>
        <w:spacing w:line="240" w:lineRule="auto"/>
        <w:rPr>
          <w:rFonts w:ascii="Times New Roman" w:hAnsi="Times New Roman" w:cs="Times New Roman"/>
          <w:b/>
          <w:sz w:val="24"/>
          <w:szCs w:val="24"/>
        </w:rPr>
      </w:pPr>
    </w:p>
    <w:p w:rsidR="00290206" w:rsidRPr="00290206" w:rsidRDefault="00714BAB" w:rsidP="00290206">
      <w:pPr>
        <w:spacing w:line="240" w:lineRule="auto"/>
        <w:rPr>
          <w:rFonts w:ascii="Times New Roman" w:hAnsi="Times New Roman" w:cs="Times New Roman"/>
          <w:b/>
          <w:sz w:val="24"/>
          <w:szCs w:val="24"/>
        </w:rPr>
      </w:pPr>
      <w:r>
        <w:rPr>
          <w:rFonts w:ascii="Times New Roman" w:hAnsi="Times New Roman" w:cs="Times New Roman"/>
          <w:b/>
          <w:sz w:val="24"/>
          <w:szCs w:val="24"/>
        </w:rPr>
        <w:t>Joint Statement of Dispute</w:t>
      </w:r>
    </w:p>
    <w:p w:rsidR="00290206" w:rsidRDefault="00290206" w:rsidP="00560442">
      <w:pPr>
        <w:autoSpaceDE w:val="0"/>
        <w:autoSpaceDN w:val="0"/>
        <w:adjustRightInd w:val="0"/>
        <w:spacing w:after="0" w:line="240" w:lineRule="auto"/>
        <w:rPr>
          <w:rFonts w:ascii="Times New Roman" w:hAnsi="Times New Roman" w:cs="Times New Roman"/>
          <w:sz w:val="24"/>
          <w:szCs w:val="24"/>
        </w:rPr>
      </w:pPr>
      <w:r w:rsidRPr="00290206">
        <w:rPr>
          <w:rFonts w:ascii="Times New Roman" w:hAnsi="Times New Roman" w:cs="Times New Roman"/>
          <w:sz w:val="24"/>
          <w:szCs w:val="24"/>
        </w:rPr>
        <w:t>CEI, on behalf of Brannan Sand and Gravel, and CDOT have come to an i</w:t>
      </w:r>
      <w:r w:rsidR="00560442">
        <w:rPr>
          <w:rFonts w:ascii="Times New Roman" w:hAnsi="Times New Roman" w:cs="Times New Roman"/>
          <w:sz w:val="24"/>
          <w:szCs w:val="24"/>
        </w:rPr>
        <w:t xml:space="preserve">mpasse on the dispute regarding </w:t>
      </w:r>
      <w:r w:rsidRPr="00290206">
        <w:rPr>
          <w:rFonts w:ascii="Times New Roman" w:hAnsi="Times New Roman" w:cs="Times New Roman"/>
          <w:sz w:val="24"/>
          <w:szCs w:val="24"/>
        </w:rPr>
        <w:t>the HMA placed on Cherryvale. CDOT believes that the asphalt placed by Brannan Sand and Gravel o</w:t>
      </w:r>
      <w:r w:rsidR="00560442">
        <w:rPr>
          <w:rFonts w:ascii="Times New Roman" w:hAnsi="Times New Roman" w:cs="Times New Roman"/>
          <w:sz w:val="24"/>
          <w:szCs w:val="24"/>
        </w:rPr>
        <w:t xml:space="preserve">n </w:t>
      </w:r>
      <w:r w:rsidRPr="00290206">
        <w:rPr>
          <w:rFonts w:ascii="Times New Roman" w:hAnsi="Times New Roman" w:cs="Times New Roman"/>
          <w:sz w:val="24"/>
          <w:szCs w:val="24"/>
        </w:rPr>
        <w:t>August 11, 2012 at Cherryvale Road and por</w:t>
      </w:r>
      <w:r w:rsidR="00560442">
        <w:rPr>
          <w:rFonts w:ascii="Times New Roman" w:hAnsi="Times New Roman" w:cs="Times New Roman"/>
          <w:sz w:val="24"/>
          <w:szCs w:val="24"/>
        </w:rPr>
        <w:t xml:space="preserve">tions of mainline SH7 failed to meet contract specifications. </w:t>
      </w:r>
      <w:r w:rsidRPr="00290206">
        <w:rPr>
          <w:rFonts w:ascii="Times New Roman" w:hAnsi="Times New Roman" w:cs="Times New Roman"/>
          <w:sz w:val="24"/>
          <w:szCs w:val="24"/>
        </w:rPr>
        <w:t>VMA value was more than 2V out of tolerance limits requiring</w:t>
      </w:r>
      <w:r w:rsidR="00560442">
        <w:rPr>
          <w:rFonts w:ascii="Times New Roman" w:hAnsi="Times New Roman" w:cs="Times New Roman"/>
          <w:sz w:val="24"/>
          <w:szCs w:val="24"/>
        </w:rPr>
        <w:t xml:space="preserve"> removal and replacement at the </w:t>
      </w:r>
      <w:r w:rsidRPr="00290206">
        <w:rPr>
          <w:rFonts w:ascii="Times New Roman" w:hAnsi="Times New Roman" w:cs="Times New Roman"/>
          <w:sz w:val="24"/>
          <w:szCs w:val="24"/>
        </w:rPr>
        <w:t>Contractor's expense per revised standard specification 105.05 (9th Pa</w:t>
      </w:r>
      <w:r w:rsidR="00560442">
        <w:rPr>
          <w:rFonts w:ascii="Times New Roman" w:hAnsi="Times New Roman" w:cs="Times New Roman"/>
          <w:sz w:val="24"/>
          <w:szCs w:val="24"/>
        </w:rPr>
        <w:t xml:space="preserve">ragraph). Brannan contends that </w:t>
      </w:r>
      <w:r w:rsidRPr="00290206">
        <w:rPr>
          <w:rFonts w:ascii="Times New Roman" w:hAnsi="Times New Roman" w:cs="Times New Roman"/>
          <w:sz w:val="24"/>
          <w:szCs w:val="24"/>
        </w:rPr>
        <w:t>had the specifications and guidance in CDOT’s Field Materials M</w:t>
      </w:r>
      <w:r w:rsidR="00560442">
        <w:rPr>
          <w:rFonts w:ascii="Times New Roman" w:hAnsi="Times New Roman" w:cs="Times New Roman"/>
          <w:sz w:val="24"/>
          <w:szCs w:val="24"/>
        </w:rPr>
        <w:t xml:space="preserve">anual been followed the targets </w:t>
      </w:r>
      <w:r w:rsidRPr="00290206">
        <w:rPr>
          <w:rFonts w:ascii="Times New Roman" w:hAnsi="Times New Roman" w:cs="Times New Roman"/>
          <w:sz w:val="24"/>
          <w:szCs w:val="24"/>
        </w:rPr>
        <w:t xml:space="preserve">designated in the </w:t>
      </w:r>
      <w:r w:rsidR="008C51B1">
        <w:rPr>
          <w:rFonts w:ascii="Times New Roman" w:hAnsi="Times New Roman" w:cs="Times New Roman"/>
          <w:sz w:val="24"/>
          <w:szCs w:val="24"/>
        </w:rPr>
        <w:t>F</w:t>
      </w:r>
      <w:r w:rsidRPr="00290206">
        <w:rPr>
          <w:rFonts w:ascii="Times New Roman" w:hAnsi="Times New Roman" w:cs="Times New Roman"/>
          <w:sz w:val="24"/>
          <w:szCs w:val="24"/>
        </w:rPr>
        <w:t>orm 43 would have been revised and the mate</w:t>
      </w:r>
      <w:r w:rsidR="00560442">
        <w:rPr>
          <w:rFonts w:ascii="Times New Roman" w:hAnsi="Times New Roman" w:cs="Times New Roman"/>
          <w:sz w:val="24"/>
          <w:szCs w:val="24"/>
        </w:rPr>
        <w:t xml:space="preserve">rial would have been allowed to </w:t>
      </w:r>
      <w:r w:rsidRPr="00290206">
        <w:rPr>
          <w:rFonts w:ascii="Times New Roman" w:hAnsi="Times New Roman" w:cs="Times New Roman"/>
          <w:sz w:val="24"/>
          <w:szCs w:val="24"/>
        </w:rPr>
        <w:t>remain in place. Parties ask the DRB to determine merit and quantum of this dispute.</w:t>
      </w:r>
    </w:p>
    <w:p w:rsidR="00560442" w:rsidRPr="00290206" w:rsidRDefault="00560442" w:rsidP="00560442">
      <w:pPr>
        <w:autoSpaceDE w:val="0"/>
        <w:autoSpaceDN w:val="0"/>
        <w:adjustRightInd w:val="0"/>
        <w:spacing w:after="0" w:line="240" w:lineRule="auto"/>
        <w:rPr>
          <w:rFonts w:ascii="Times New Roman" w:hAnsi="Times New Roman" w:cs="Times New Roman"/>
          <w:sz w:val="24"/>
          <w:szCs w:val="24"/>
        </w:rPr>
      </w:pPr>
    </w:p>
    <w:p w:rsidR="00714BAB" w:rsidRDefault="00714BAB" w:rsidP="00290206">
      <w:pPr>
        <w:spacing w:line="240" w:lineRule="auto"/>
        <w:rPr>
          <w:rFonts w:ascii="Times New Roman" w:hAnsi="Times New Roman" w:cs="Times New Roman"/>
          <w:b/>
          <w:sz w:val="24"/>
          <w:szCs w:val="24"/>
        </w:rPr>
      </w:pPr>
    </w:p>
    <w:p w:rsidR="00560442" w:rsidRDefault="00290206" w:rsidP="00290206">
      <w:pPr>
        <w:spacing w:line="240" w:lineRule="auto"/>
        <w:rPr>
          <w:rFonts w:ascii="Times New Roman" w:hAnsi="Times New Roman" w:cs="Times New Roman"/>
          <w:b/>
          <w:sz w:val="24"/>
          <w:szCs w:val="24"/>
        </w:rPr>
      </w:pPr>
      <w:r w:rsidRPr="00290206">
        <w:rPr>
          <w:rFonts w:ascii="Times New Roman" w:hAnsi="Times New Roman" w:cs="Times New Roman"/>
          <w:b/>
          <w:sz w:val="24"/>
          <w:szCs w:val="24"/>
        </w:rPr>
        <w:t xml:space="preserve">Pre-hearing </w:t>
      </w:r>
      <w:r w:rsidR="000D746B">
        <w:rPr>
          <w:rFonts w:ascii="Times New Roman" w:hAnsi="Times New Roman" w:cs="Times New Roman"/>
          <w:b/>
          <w:sz w:val="24"/>
          <w:szCs w:val="24"/>
        </w:rPr>
        <w:t>Sub</w:t>
      </w:r>
      <w:r w:rsidR="000D746B" w:rsidRPr="00290206">
        <w:rPr>
          <w:rFonts w:ascii="Times New Roman" w:hAnsi="Times New Roman" w:cs="Times New Roman"/>
          <w:b/>
          <w:sz w:val="24"/>
          <w:szCs w:val="24"/>
        </w:rPr>
        <w:t>mittal</w:t>
      </w:r>
    </w:p>
    <w:p w:rsidR="001F3EE8" w:rsidRDefault="00DA202F" w:rsidP="00290206">
      <w:pPr>
        <w:spacing w:line="240" w:lineRule="auto"/>
        <w:rPr>
          <w:rFonts w:ascii="Times New Roman" w:hAnsi="Times New Roman" w:cs="Times New Roman"/>
          <w:sz w:val="24"/>
          <w:szCs w:val="24"/>
        </w:rPr>
      </w:pPr>
      <w:r w:rsidRPr="00290206">
        <w:rPr>
          <w:rFonts w:ascii="Times New Roman" w:hAnsi="Times New Roman" w:cs="Times New Roman"/>
          <w:sz w:val="24"/>
          <w:szCs w:val="24"/>
        </w:rPr>
        <w:t>In addition to the Plans and Specifications for the Project,</w:t>
      </w:r>
      <w:r w:rsidRPr="00290206">
        <w:rPr>
          <w:rFonts w:ascii="Times New Roman" w:hAnsi="Times New Roman" w:cs="Times New Roman"/>
          <w:b/>
          <w:sz w:val="24"/>
          <w:szCs w:val="24"/>
        </w:rPr>
        <w:t xml:space="preserve"> </w:t>
      </w:r>
      <w:r w:rsidRPr="00290206">
        <w:rPr>
          <w:rFonts w:ascii="Times New Roman" w:hAnsi="Times New Roman" w:cs="Times New Roman"/>
          <w:sz w:val="24"/>
          <w:szCs w:val="24"/>
        </w:rPr>
        <w:t xml:space="preserve">both parties provided the DRB with Pre-hearing </w:t>
      </w:r>
      <w:r>
        <w:rPr>
          <w:rFonts w:ascii="Times New Roman" w:hAnsi="Times New Roman" w:cs="Times New Roman"/>
          <w:sz w:val="24"/>
          <w:szCs w:val="24"/>
        </w:rPr>
        <w:t>Sub</w:t>
      </w:r>
      <w:r w:rsidRPr="00290206">
        <w:rPr>
          <w:rFonts w:ascii="Times New Roman" w:hAnsi="Times New Roman" w:cs="Times New Roman"/>
          <w:sz w:val="24"/>
          <w:szCs w:val="24"/>
        </w:rPr>
        <w:t xml:space="preserve">mittals per Spec. Section 105.23(e) which included but were not limited to documentary evidence relevant to the issues, serial letters, e-mails, speed memos, daily logs and handwritten notes.  </w:t>
      </w:r>
      <w:r w:rsidR="00290206" w:rsidRPr="00290206">
        <w:rPr>
          <w:rFonts w:ascii="Times New Roman" w:hAnsi="Times New Roman" w:cs="Times New Roman"/>
          <w:sz w:val="24"/>
          <w:szCs w:val="24"/>
        </w:rPr>
        <w:t xml:space="preserve">Both parties essentially </w:t>
      </w:r>
      <w:r w:rsidR="000D746B">
        <w:rPr>
          <w:rFonts w:ascii="Times New Roman" w:hAnsi="Times New Roman" w:cs="Times New Roman"/>
          <w:sz w:val="24"/>
          <w:szCs w:val="24"/>
        </w:rPr>
        <w:t>submitted</w:t>
      </w:r>
      <w:r w:rsidR="00290206" w:rsidRPr="00290206">
        <w:rPr>
          <w:rFonts w:ascii="Times New Roman" w:hAnsi="Times New Roman" w:cs="Times New Roman"/>
          <w:sz w:val="24"/>
          <w:szCs w:val="24"/>
        </w:rPr>
        <w:t xml:space="preserve"> the same documents in organized binders.  Both parties provided the DRB with their lists of attendees. </w:t>
      </w:r>
    </w:p>
    <w:p w:rsidR="00714BAB" w:rsidRDefault="00714BAB" w:rsidP="00290206">
      <w:pPr>
        <w:spacing w:line="240" w:lineRule="auto"/>
        <w:rPr>
          <w:rFonts w:ascii="Times New Roman" w:hAnsi="Times New Roman" w:cs="Times New Roman"/>
          <w:b/>
          <w:sz w:val="24"/>
          <w:szCs w:val="24"/>
        </w:rPr>
      </w:pPr>
    </w:p>
    <w:p w:rsidR="00714BAB" w:rsidRDefault="00714BAB" w:rsidP="00290206">
      <w:pPr>
        <w:spacing w:line="240" w:lineRule="auto"/>
        <w:rPr>
          <w:rFonts w:ascii="Times New Roman" w:hAnsi="Times New Roman" w:cs="Times New Roman"/>
          <w:b/>
          <w:sz w:val="24"/>
          <w:szCs w:val="24"/>
        </w:rPr>
      </w:pPr>
    </w:p>
    <w:p w:rsidR="00714BAB" w:rsidRDefault="00714BAB" w:rsidP="00290206">
      <w:pPr>
        <w:spacing w:line="240" w:lineRule="auto"/>
        <w:rPr>
          <w:rFonts w:ascii="Times New Roman" w:hAnsi="Times New Roman" w:cs="Times New Roman"/>
          <w:b/>
          <w:sz w:val="24"/>
          <w:szCs w:val="24"/>
        </w:rPr>
      </w:pPr>
    </w:p>
    <w:p w:rsidR="00290206" w:rsidRDefault="000D746B" w:rsidP="00290206">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Subcontractor</w:t>
      </w:r>
      <w:r w:rsidR="001F3EE8" w:rsidRPr="001F3EE8">
        <w:rPr>
          <w:rFonts w:ascii="Times New Roman" w:hAnsi="Times New Roman" w:cs="Times New Roman"/>
          <w:b/>
          <w:sz w:val="24"/>
          <w:szCs w:val="24"/>
        </w:rPr>
        <w:t xml:space="preserve"> Presentation on HMA Removal and Replacement</w:t>
      </w:r>
      <w:r w:rsidR="00290206" w:rsidRPr="001F3EE8">
        <w:rPr>
          <w:rFonts w:ascii="Times New Roman" w:hAnsi="Times New Roman" w:cs="Times New Roman"/>
          <w:b/>
          <w:sz w:val="24"/>
          <w:szCs w:val="24"/>
        </w:rPr>
        <w:t xml:space="preserve"> </w:t>
      </w:r>
    </w:p>
    <w:p w:rsidR="001F3EE8" w:rsidRDefault="001F3EE8" w:rsidP="00290206">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the dispute centers around its mix design of March 2012, which was based on the materials it had stockpiled, and the </w:t>
      </w:r>
      <w:r w:rsidR="000D746B">
        <w:rPr>
          <w:rFonts w:ascii="Times New Roman" w:hAnsi="Times New Roman" w:cs="Times New Roman"/>
          <w:sz w:val="24"/>
          <w:szCs w:val="24"/>
        </w:rPr>
        <w:t>subsequent</w:t>
      </w:r>
      <w:r>
        <w:rPr>
          <w:rFonts w:ascii="Times New Roman" w:hAnsi="Times New Roman" w:cs="Times New Roman"/>
          <w:sz w:val="24"/>
          <w:szCs w:val="24"/>
        </w:rPr>
        <w:t xml:space="preserve"> Form 43 (Job Mix Formula) that was prepared by CDOT.  The job consisted of several in and out phases</w:t>
      </w:r>
      <w:r w:rsidR="00714BAB">
        <w:rPr>
          <w:rFonts w:ascii="Times New Roman" w:hAnsi="Times New Roman" w:cs="Times New Roman"/>
          <w:sz w:val="24"/>
          <w:szCs w:val="24"/>
        </w:rPr>
        <w:t xml:space="preserve"> for paving</w:t>
      </w:r>
      <w:r>
        <w:rPr>
          <w:rFonts w:ascii="Times New Roman" w:hAnsi="Times New Roman" w:cs="Times New Roman"/>
          <w:sz w:val="24"/>
          <w:szCs w:val="24"/>
        </w:rPr>
        <w:t xml:space="preserve"> to allow traffic switches until the final paving was done.  The Contractor had worked out a change to the Contract </w:t>
      </w:r>
      <w:r w:rsidR="007E2D86" w:rsidRPr="007E2D86">
        <w:rPr>
          <w:rFonts w:ascii="Times New Roman" w:hAnsi="Times New Roman" w:cs="Times New Roman"/>
          <w:sz w:val="24"/>
          <w:szCs w:val="24"/>
        </w:rPr>
        <w:t xml:space="preserve">with CDOT </w:t>
      </w:r>
      <w:r>
        <w:rPr>
          <w:rFonts w:ascii="Times New Roman" w:hAnsi="Times New Roman" w:cs="Times New Roman"/>
          <w:sz w:val="24"/>
          <w:szCs w:val="24"/>
        </w:rPr>
        <w:t>which allowed the intersection</w:t>
      </w:r>
      <w:r w:rsidR="007E2D86">
        <w:rPr>
          <w:rFonts w:ascii="Times New Roman" w:hAnsi="Times New Roman" w:cs="Times New Roman"/>
          <w:sz w:val="24"/>
          <w:szCs w:val="24"/>
        </w:rPr>
        <w:t xml:space="preserve"> to be closed</w:t>
      </w:r>
      <w:r>
        <w:rPr>
          <w:rFonts w:ascii="Times New Roman" w:hAnsi="Times New Roman" w:cs="Times New Roman"/>
          <w:sz w:val="24"/>
          <w:szCs w:val="24"/>
        </w:rPr>
        <w:t xml:space="preserve"> for </w:t>
      </w:r>
      <w:r w:rsidR="00714BAB">
        <w:rPr>
          <w:rFonts w:ascii="Times New Roman" w:hAnsi="Times New Roman" w:cs="Times New Roman"/>
          <w:sz w:val="24"/>
          <w:szCs w:val="24"/>
        </w:rPr>
        <w:t>two</w:t>
      </w:r>
      <w:r>
        <w:rPr>
          <w:rFonts w:ascii="Times New Roman" w:hAnsi="Times New Roman" w:cs="Times New Roman"/>
          <w:sz w:val="24"/>
          <w:szCs w:val="24"/>
        </w:rPr>
        <w:t xml:space="preserve"> weeks rather than </w:t>
      </w:r>
      <w:r w:rsidR="007E2D86">
        <w:rPr>
          <w:rFonts w:ascii="Times New Roman" w:hAnsi="Times New Roman" w:cs="Times New Roman"/>
          <w:sz w:val="24"/>
          <w:szCs w:val="24"/>
        </w:rPr>
        <w:t xml:space="preserve">perform the work in phases which kept some lanes open at all times.  In 2012, the </w:t>
      </w:r>
      <w:r w:rsidR="000D746B">
        <w:rPr>
          <w:rFonts w:ascii="Times New Roman" w:hAnsi="Times New Roman" w:cs="Times New Roman"/>
          <w:sz w:val="24"/>
          <w:szCs w:val="24"/>
        </w:rPr>
        <w:t>Subcontractor</w:t>
      </w:r>
      <w:r w:rsidR="007E2D86">
        <w:rPr>
          <w:rFonts w:ascii="Times New Roman" w:hAnsi="Times New Roman" w:cs="Times New Roman"/>
          <w:sz w:val="24"/>
          <w:szCs w:val="24"/>
        </w:rPr>
        <w:t xml:space="preserve"> </w:t>
      </w:r>
      <w:r w:rsidR="00B055D4">
        <w:rPr>
          <w:rFonts w:ascii="Times New Roman" w:hAnsi="Times New Roman" w:cs="Times New Roman"/>
          <w:sz w:val="24"/>
          <w:szCs w:val="24"/>
        </w:rPr>
        <w:t>stockpiled</w:t>
      </w:r>
      <w:r w:rsidR="007E2D86">
        <w:rPr>
          <w:rFonts w:ascii="Times New Roman" w:hAnsi="Times New Roman" w:cs="Times New Roman"/>
          <w:sz w:val="24"/>
          <w:szCs w:val="24"/>
        </w:rPr>
        <w:t xml:space="preserve"> 330,000 tons of aggregate </w:t>
      </w:r>
      <w:r w:rsidR="00B055D4">
        <w:rPr>
          <w:rFonts w:ascii="Times New Roman" w:hAnsi="Times New Roman" w:cs="Times New Roman"/>
          <w:sz w:val="24"/>
          <w:szCs w:val="24"/>
        </w:rPr>
        <w:t>from Frei’s pit</w:t>
      </w:r>
      <w:r w:rsidR="007E2D86">
        <w:rPr>
          <w:rFonts w:ascii="Times New Roman" w:hAnsi="Times New Roman" w:cs="Times New Roman"/>
          <w:sz w:val="24"/>
          <w:szCs w:val="24"/>
        </w:rPr>
        <w:t xml:space="preserve">.  They try to monitor the HMA since they know the </w:t>
      </w:r>
      <w:r w:rsidR="00714BAB">
        <w:rPr>
          <w:rFonts w:ascii="Times New Roman" w:hAnsi="Times New Roman" w:cs="Times New Roman"/>
          <w:sz w:val="24"/>
          <w:szCs w:val="24"/>
        </w:rPr>
        <w:t xml:space="preserve">aggregate </w:t>
      </w:r>
      <w:r w:rsidR="007E2D86">
        <w:rPr>
          <w:rFonts w:ascii="Times New Roman" w:hAnsi="Times New Roman" w:cs="Times New Roman"/>
          <w:sz w:val="24"/>
          <w:szCs w:val="24"/>
        </w:rPr>
        <w:t xml:space="preserve">material can vary.  </w:t>
      </w:r>
    </w:p>
    <w:p w:rsidR="00290206" w:rsidRDefault="007E2D86" w:rsidP="00B65E61">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was told to coordinate all items relati</w:t>
      </w:r>
      <w:r w:rsidR="00B055D4">
        <w:rPr>
          <w:rFonts w:ascii="Times New Roman" w:hAnsi="Times New Roman" w:cs="Times New Roman"/>
          <w:sz w:val="24"/>
          <w:szCs w:val="24"/>
        </w:rPr>
        <w:t>ng</w:t>
      </w:r>
      <w:r>
        <w:rPr>
          <w:rFonts w:ascii="Times New Roman" w:hAnsi="Times New Roman" w:cs="Times New Roman"/>
          <w:sz w:val="24"/>
          <w:szCs w:val="24"/>
        </w:rPr>
        <w:t xml:space="preserve"> to paving through Mike Wells</w:t>
      </w:r>
      <w:r w:rsidR="003B7A9F">
        <w:rPr>
          <w:rFonts w:ascii="Times New Roman" w:hAnsi="Times New Roman" w:cs="Times New Roman"/>
          <w:sz w:val="24"/>
          <w:szCs w:val="24"/>
        </w:rPr>
        <w:t>,</w:t>
      </w:r>
      <w:r>
        <w:rPr>
          <w:rFonts w:ascii="Times New Roman" w:hAnsi="Times New Roman" w:cs="Times New Roman"/>
          <w:sz w:val="24"/>
          <w:szCs w:val="24"/>
        </w:rPr>
        <w:t xml:space="preserve"> the CDOT/URS inspector at the job site.  </w:t>
      </w:r>
      <w:r w:rsidR="00B055D4">
        <w:rPr>
          <w:rFonts w:ascii="Times New Roman" w:hAnsi="Times New Roman" w:cs="Times New Roman"/>
          <w:sz w:val="24"/>
          <w:szCs w:val="24"/>
        </w:rPr>
        <w:t xml:space="preserve">Before the August 11, 2012 paving, the </w:t>
      </w:r>
      <w:r w:rsidR="000D746B">
        <w:rPr>
          <w:rFonts w:ascii="Times New Roman" w:hAnsi="Times New Roman" w:cs="Times New Roman"/>
          <w:sz w:val="24"/>
          <w:szCs w:val="24"/>
        </w:rPr>
        <w:t>Subcontractor</w:t>
      </w:r>
      <w:r w:rsidR="00B055D4">
        <w:rPr>
          <w:rFonts w:ascii="Times New Roman" w:hAnsi="Times New Roman" w:cs="Times New Roman"/>
          <w:sz w:val="24"/>
          <w:szCs w:val="24"/>
        </w:rPr>
        <w:t xml:space="preserve"> had noted some possible mix problems and had spoken to Wells.  </w:t>
      </w:r>
      <w:r w:rsidR="00A90ACA">
        <w:rPr>
          <w:rFonts w:ascii="Times New Roman" w:hAnsi="Times New Roman" w:cs="Times New Roman"/>
          <w:sz w:val="24"/>
          <w:szCs w:val="24"/>
        </w:rPr>
        <w:t>On August 9, 2012, t</w:t>
      </w:r>
      <w:r w:rsidR="003B7A9F">
        <w:rPr>
          <w:rFonts w:ascii="Times New Roman" w:hAnsi="Times New Roman" w:cs="Times New Roman"/>
          <w:sz w:val="24"/>
          <w:szCs w:val="24"/>
        </w:rPr>
        <w:t>hey</w:t>
      </w:r>
      <w:r w:rsidR="003B7A9F" w:rsidRPr="003B7A9F">
        <w:rPr>
          <w:rFonts w:ascii="Times New Roman" w:hAnsi="Times New Roman" w:cs="Times New Roman"/>
          <w:sz w:val="24"/>
          <w:szCs w:val="24"/>
        </w:rPr>
        <w:t xml:space="preserve"> sent emails to </w:t>
      </w:r>
      <w:r w:rsidR="003B7A9F">
        <w:rPr>
          <w:rFonts w:ascii="Times New Roman" w:hAnsi="Times New Roman" w:cs="Times New Roman"/>
          <w:sz w:val="24"/>
          <w:szCs w:val="24"/>
        </w:rPr>
        <w:t>Wells/</w:t>
      </w:r>
      <w:r w:rsidR="003B7A9F" w:rsidRPr="003B7A9F">
        <w:rPr>
          <w:rFonts w:ascii="Times New Roman" w:hAnsi="Times New Roman" w:cs="Times New Roman"/>
          <w:sz w:val="24"/>
          <w:szCs w:val="24"/>
        </w:rPr>
        <w:t xml:space="preserve">CDOT to document the variations per its QC responsibilities.  This should have prompted due diligence on the part of CDOT as QA.  </w:t>
      </w:r>
      <w:r w:rsidR="003B7A9F">
        <w:rPr>
          <w:rFonts w:ascii="Times New Roman" w:hAnsi="Times New Roman" w:cs="Times New Roman"/>
          <w:sz w:val="24"/>
          <w:szCs w:val="24"/>
        </w:rPr>
        <w:t>They were</w:t>
      </w:r>
      <w:r w:rsidR="003B7A9F" w:rsidRPr="003B7A9F">
        <w:rPr>
          <w:rFonts w:ascii="Times New Roman" w:hAnsi="Times New Roman" w:cs="Times New Roman"/>
          <w:sz w:val="24"/>
          <w:szCs w:val="24"/>
        </w:rPr>
        <w:t xml:space="preserve"> also concerned in getting the paving done to meet the two week closure of the intersection.  </w:t>
      </w:r>
      <w:r w:rsidR="00B055D4">
        <w:rPr>
          <w:rFonts w:ascii="Times New Roman" w:hAnsi="Times New Roman" w:cs="Times New Roman"/>
          <w:sz w:val="24"/>
          <w:szCs w:val="24"/>
        </w:rPr>
        <w:t xml:space="preserve">On August 13, the </w:t>
      </w:r>
      <w:r w:rsidR="000D746B">
        <w:rPr>
          <w:rFonts w:ascii="Times New Roman" w:hAnsi="Times New Roman" w:cs="Times New Roman"/>
          <w:sz w:val="24"/>
          <w:szCs w:val="24"/>
        </w:rPr>
        <w:t>Subcontractor</w:t>
      </w:r>
      <w:r w:rsidR="00B055D4">
        <w:rPr>
          <w:rFonts w:ascii="Times New Roman" w:hAnsi="Times New Roman" w:cs="Times New Roman"/>
          <w:sz w:val="24"/>
          <w:szCs w:val="24"/>
        </w:rPr>
        <w:t xml:space="preserve"> requested the aggregate</w:t>
      </w:r>
      <w:r w:rsidR="00AB0E82">
        <w:rPr>
          <w:rFonts w:ascii="Times New Roman" w:hAnsi="Times New Roman" w:cs="Times New Roman"/>
          <w:sz w:val="24"/>
          <w:szCs w:val="24"/>
        </w:rPr>
        <w:t xml:space="preserve"> belt cut sample</w:t>
      </w:r>
      <w:r w:rsidR="00B055D4">
        <w:rPr>
          <w:rFonts w:ascii="Times New Roman" w:hAnsi="Times New Roman" w:cs="Times New Roman"/>
          <w:sz w:val="24"/>
          <w:szCs w:val="24"/>
        </w:rPr>
        <w:t xml:space="preserve"> that had been pulled by CDOT</w:t>
      </w:r>
      <w:r w:rsidR="00985B89">
        <w:rPr>
          <w:rFonts w:ascii="Times New Roman" w:hAnsi="Times New Roman" w:cs="Times New Roman"/>
          <w:sz w:val="24"/>
          <w:szCs w:val="24"/>
        </w:rPr>
        <w:t xml:space="preserve"> on August 11, 2012</w:t>
      </w:r>
      <w:r w:rsidR="00B055D4">
        <w:rPr>
          <w:rFonts w:ascii="Times New Roman" w:hAnsi="Times New Roman" w:cs="Times New Roman"/>
          <w:sz w:val="24"/>
          <w:szCs w:val="24"/>
        </w:rPr>
        <w:t xml:space="preserve"> be tested.  There was no response from CDOT.   On August 23, 2012, a meeting was held with CDOT to discuss the problem and the testing was again requested.</w:t>
      </w:r>
      <w:r w:rsidR="00AB0E82">
        <w:rPr>
          <w:rFonts w:ascii="Times New Roman" w:hAnsi="Times New Roman" w:cs="Times New Roman"/>
          <w:sz w:val="24"/>
          <w:szCs w:val="24"/>
        </w:rPr>
        <w:t xml:space="preserve">  CDOT also refused to release a portion of the split sample so </w:t>
      </w:r>
      <w:r w:rsidR="000D746B">
        <w:rPr>
          <w:rFonts w:ascii="Times New Roman" w:hAnsi="Times New Roman" w:cs="Times New Roman"/>
          <w:sz w:val="24"/>
          <w:szCs w:val="24"/>
        </w:rPr>
        <w:t>that</w:t>
      </w:r>
      <w:r w:rsidR="00AB0E82">
        <w:rPr>
          <w:rFonts w:ascii="Times New Roman" w:hAnsi="Times New Roman" w:cs="Times New Roman"/>
          <w:sz w:val="24"/>
          <w:szCs w:val="24"/>
        </w:rPr>
        <w:t xml:space="preserve"> the </w:t>
      </w:r>
      <w:r w:rsidR="000D746B">
        <w:rPr>
          <w:rFonts w:ascii="Times New Roman" w:hAnsi="Times New Roman" w:cs="Times New Roman"/>
          <w:sz w:val="24"/>
          <w:szCs w:val="24"/>
        </w:rPr>
        <w:t>Subcontractor</w:t>
      </w:r>
      <w:r w:rsidR="00AB0E82">
        <w:rPr>
          <w:rFonts w:ascii="Times New Roman" w:hAnsi="Times New Roman" w:cs="Times New Roman"/>
          <w:sz w:val="24"/>
          <w:szCs w:val="24"/>
        </w:rPr>
        <w:t xml:space="preserve"> could have the aggregate tested.</w:t>
      </w:r>
    </w:p>
    <w:p w:rsidR="00880891" w:rsidRPr="00880891" w:rsidRDefault="00B055D4" w:rsidP="00B65E61">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then explained the development of the mix design and how </w:t>
      </w:r>
      <w:r w:rsidR="003B7A9F">
        <w:rPr>
          <w:rFonts w:ascii="Times New Roman" w:hAnsi="Times New Roman" w:cs="Times New Roman"/>
          <w:sz w:val="24"/>
          <w:szCs w:val="24"/>
        </w:rPr>
        <w:t>they</w:t>
      </w:r>
      <w:r>
        <w:rPr>
          <w:rFonts w:ascii="Times New Roman" w:hAnsi="Times New Roman" w:cs="Times New Roman"/>
          <w:sz w:val="24"/>
          <w:szCs w:val="24"/>
        </w:rPr>
        <w:t xml:space="preserve"> depended on the densities of the aggregate materials.</w:t>
      </w:r>
      <w:r w:rsidR="000F4F19">
        <w:rPr>
          <w:rFonts w:ascii="Times New Roman" w:hAnsi="Times New Roman" w:cs="Times New Roman"/>
          <w:sz w:val="24"/>
          <w:szCs w:val="24"/>
        </w:rPr>
        <w:t xml:space="preserve">  The mix is then </w:t>
      </w:r>
      <w:r w:rsidR="000D746B">
        <w:rPr>
          <w:rFonts w:ascii="Times New Roman" w:hAnsi="Times New Roman" w:cs="Times New Roman"/>
          <w:sz w:val="24"/>
          <w:szCs w:val="24"/>
        </w:rPr>
        <w:t>submitted</w:t>
      </w:r>
      <w:r w:rsidR="000F4F19">
        <w:rPr>
          <w:rFonts w:ascii="Times New Roman" w:hAnsi="Times New Roman" w:cs="Times New Roman"/>
          <w:sz w:val="24"/>
          <w:szCs w:val="24"/>
        </w:rPr>
        <w:t xml:space="preserve"> to CDOT who then issues the Form 43 which show the allowable band width of the target values for various aspects of the HMA testing.  CDOT Procedure 56-09 - Guidelines for Using Maximum Specific Gravity (Rice) of Project Produced HMA to Change the Target Specific Gravity for Compaction Compliance, outlines how to handle  mix changes when the specific gravity changes.</w:t>
      </w:r>
      <w:r w:rsidR="00880891">
        <w:rPr>
          <w:rFonts w:ascii="Times New Roman" w:hAnsi="Times New Roman" w:cs="Times New Roman"/>
          <w:sz w:val="24"/>
          <w:szCs w:val="24"/>
        </w:rPr>
        <w:t xml:space="preserve"> </w:t>
      </w:r>
      <w:r w:rsidR="000F4F19">
        <w:rPr>
          <w:rFonts w:ascii="Times New Roman" w:hAnsi="Times New Roman" w:cs="Times New Roman"/>
          <w:sz w:val="24"/>
          <w:szCs w:val="24"/>
        </w:rPr>
        <w:t xml:space="preserve"> </w:t>
      </w:r>
      <w:r w:rsidR="00880891">
        <w:rPr>
          <w:rFonts w:ascii="Times New Roman" w:hAnsi="Times New Roman" w:cs="Times New Roman"/>
          <w:sz w:val="24"/>
          <w:szCs w:val="24"/>
        </w:rPr>
        <w:t xml:space="preserve">Section 1.1 states, </w:t>
      </w:r>
      <w:r w:rsidR="00880891">
        <w:rPr>
          <w:rFonts w:ascii="Times New Roman" w:hAnsi="Times New Roman" w:cs="Times New Roman"/>
          <w:i/>
          <w:sz w:val="24"/>
          <w:szCs w:val="24"/>
        </w:rPr>
        <w:t xml:space="preserve">During the production of HMA, changes may occur in the maximum specific gravity of the mix.  This change may be detected, and target specific </w:t>
      </w:r>
      <w:r w:rsidR="003B7A9F">
        <w:rPr>
          <w:rFonts w:ascii="Times New Roman" w:hAnsi="Times New Roman" w:cs="Times New Roman"/>
          <w:i/>
          <w:sz w:val="24"/>
          <w:szCs w:val="24"/>
        </w:rPr>
        <w:t xml:space="preserve">gravity corrected by measuring </w:t>
      </w:r>
      <w:r w:rsidR="00880891">
        <w:rPr>
          <w:rFonts w:ascii="Times New Roman" w:hAnsi="Times New Roman" w:cs="Times New Roman"/>
          <w:i/>
          <w:sz w:val="24"/>
          <w:szCs w:val="24"/>
        </w:rPr>
        <w:t>the maximum specific gravity of the project-produced material.</w:t>
      </w:r>
      <w:r w:rsidR="00880891">
        <w:rPr>
          <w:rFonts w:ascii="Times New Roman" w:hAnsi="Times New Roman" w:cs="Times New Roman"/>
          <w:sz w:val="24"/>
          <w:szCs w:val="24"/>
        </w:rPr>
        <w:t xml:space="preserve">  Note 2 then covers how the aggregate testing is to be done. </w:t>
      </w:r>
    </w:p>
    <w:p w:rsidR="00B055D4" w:rsidRDefault="000F4F19" w:rsidP="00B65E61">
      <w:pPr>
        <w:spacing w:line="240" w:lineRule="auto"/>
        <w:rPr>
          <w:rFonts w:ascii="Times New Roman" w:hAnsi="Times New Roman" w:cs="Times New Roman"/>
          <w:sz w:val="24"/>
          <w:szCs w:val="24"/>
        </w:rPr>
      </w:pPr>
      <w:r>
        <w:rPr>
          <w:rFonts w:ascii="Times New Roman" w:hAnsi="Times New Roman" w:cs="Times New Roman"/>
          <w:sz w:val="24"/>
          <w:szCs w:val="24"/>
        </w:rPr>
        <w:t>In the case of the HMA on August 11, the coarse aggregate got heavier.  When the weight goes up, the density goes up.</w:t>
      </w:r>
      <w:r w:rsidR="00985B89">
        <w:rPr>
          <w:rFonts w:ascii="Times New Roman" w:hAnsi="Times New Roman" w:cs="Times New Roman"/>
          <w:sz w:val="24"/>
          <w:szCs w:val="24"/>
        </w:rPr>
        <w:t xml:space="preserve">  The </w:t>
      </w:r>
      <w:r w:rsidR="000D746B">
        <w:rPr>
          <w:rFonts w:ascii="Times New Roman" w:hAnsi="Times New Roman" w:cs="Times New Roman"/>
          <w:sz w:val="24"/>
          <w:szCs w:val="24"/>
        </w:rPr>
        <w:t>Subcontractor</w:t>
      </w:r>
      <w:r w:rsidR="00985B89">
        <w:rPr>
          <w:rFonts w:ascii="Times New Roman" w:hAnsi="Times New Roman" w:cs="Times New Roman"/>
          <w:sz w:val="24"/>
          <w:szCs w:val="24"/>
        </w:rPr>
        <w:t xml:space="preserve"> said it initiated the CP 56 procedure by its email of August 9, 2012 when it brought up problem</w:t>
      </w:r>
      <w:r w:rsidR="002A4981">
        <w:rPr>
          <w:rFonts w:ascii="Times New Roman" w:hAnsi="Times New Roman" w:cs="Times New Roman"/>
          <w:sz w:val="24"/>
          <w:szCs w:val="24"/>
        </w:rPr>
        <w:t>s</w:t>
      </w:r>
      <w:r w:rsidR="00985B89">
        <w:rPr>
          <w:rFonts w:ascii="Times New Roman" w:hAnsi="Times New Roman" w:cs="Times New Roman"/>
          <w:sz w:val="24"/>
          <w:szCs w:val="24"/>
        </w:rPr>
        <w:t xml:space="preserve"> from the August</w:t>
      </w:r>
      <w:r w:rsidR="002A4981">
        <w:rPr>
          <w:rFonts w:ascii="Times New Roman" w:hAnsi="Times New Roman" w:cs="Times New Roman"/>
          <w:sz w:val="24"/>
          <w:szCs w:val="24"/>
        </w:rPr>
        <w:t xml:space="preserve"> 6 and</w:t>
      </w:r>
      <w:r w:rsidR="00985B89">
        <w:rPr>
          <w:rFonts w:ascii="Times New Roman" w:hAnsi="Times New Roman" w:cs="Times New Roman"/>
          <w:sz w:val="24"/>
          <w:szCs w:val="24"/>
        </w:rPr>
        <w:t xml:space="preserve"> 7 tests and requested the Rice value from CDOT’s Central Lab.  The calculations CDOT made on the August 11 HMA were not correct since CDOT did not use the correct specific gravity.  The material was out for VMA but the material </w:t>
      </w:r>
      <w:r w:rsidR="002A4981">
        <w:rPr>
          <w:rFonts w:ascii="Times New Roman" w:hAnsi="Times New Roman" w:cs="Times New Roman"/>
          <w:sz w:val="24"/>
          <w:szCs w:val="24"/>
        </w:rPr>
        <w:t>was</w:t>
      </w:r>
      <w:r w:rsidR="00985B89">
        <w:rPr>
          <w:rFonts w:ascii="Times New Roman" w:hAnsi="Times New Roman" w:cs="Times New Roman"/>
          <w:sz w:val="24"/>
          <w:szCs w:val="24"/>
        </w:rPr>
        <w:t xml:space="preserve"> good.</w:t>
      </w:r>
    </w:p>
    <w:p w:rsidR="0092623D" w:rsidRDefault="00AB0E82" w:rsidP="00B65E61">
      <w:pPr>
        <w:spacing w:line="240" w:lineRule="auto"/>
        <w:rPr>
          <w:rFonts w:ascii="Times New Roman" w:hAnsi="Times New Roman" w:cs="Times New Roman"/>
          <w:sz w:val="24"/>
          <w:szCs w:val="24"/>
        </w:rPr>
      </w:pPr>
      <w:r>
        <w:rPr>
          <w:rFonts w:ascii="Times New Roman" w:hAnsi="Times New Roman" w:cs="Times New Roman"/>
          <w:sz w:val="24"/>
          <w:szCs w:val="24"/>
        </w:rPr>
        <w:t xml:space="preserve">At the meeting on August 23, 2012, CDOT proposed </w:t>
      </w:r>
      <w:r w:rsidR="002A4981">
        <w:rPr>
          <w:rFonts w:ascii="Times New Roman" w:hAnsi="Times New Roman" w:cs="Times New Roman"/>
          <w:sz w:val="24"/>
          <w:szCs w:val="24"/>
        </w:rPr>
        <w:t>two</w:t>
      </w:r>
      <w:r w:rsidR="005546CA">
        <w:rPr>
          <w:rFonts w:ascii="Times New Roman" w:hAnsi="Times New Roman" w:cs="Times New Roman"/>
          <w:sz w:val="24"/>
          <w:szCs w:val="24"/>
        </w:rPr>
        <w:t xml:space="preserve"> durability tests – </w:t>
      </w:r>
      <w:r w:rsidR="00A90ACA">
        <w:rPr>
          <w:rFonts w:ascii="Times New Roman" w:hAnsi="Times New Roman" w:cs="Times New Roman"/>
          <w:sz w:val="24"/>
          <w:szCs w:val="24"/>
        </w:rPr>
        <w:t xml:space="preserve">French </w:t>
      </w:r>
      <w:r w:rsidR="005546CA" w:rsidRPr="00B451AB">
        <w:rPr>
          <w:rFonts w:ascii="Times New Roman" w:hAnsi="Times New Roman" w:cs="Times New Roman"/>
          <w:sz w:val="24"/>
          <w:szCs w:val="24"/>
        </w:rPr>
        <w:t>Rut and Hamburg</w:t>
      </w:r>
      <w:r w:rsidR="005546CA">
        <w:rPr>
          <w:rFonts w:ascii="Times New Roman" w:hAnsi="Times New Roman" w:cs="Times New Roman"/>
          <w:sz w:val="24"/>
          <w:szCs w:val="24"/>
        </w:rPr>
        <w:t xml:space="preserve">.  </w:t>
      </w:r>
      <w:r w:rsidR="003411FF">
        <w:rPr>
          <w:rFonts w:ascii="Times New Roman" w:hAnsi="Times New Roman" w:cs="Times New Roman"/>
          <w:sz w:val="24"/>
          <w:szCs w:val="24"/>
        </w:rPr>
        <w:t>The Rut Test is a method for testing HMA but is not in the Colorado tests.  CDOT bumped the asphalt</w:t>
      </w:r>
      <w:r w:rsidR="002A4981">
        <w:rPr>
          <w:rFonts w:ascii="Times New Roman" w:hAnsi="Times New Roman" w:cs="Times New Roman"/>
          <w:sz w:val="24"/>
          <w:szCs w:val="24"/>
        </w:rPr>
        <w:t>/cement (AC)</w:t>
      </w:r>
      <w:r w:rsidR="003411FF">
        <w:rPr>
          <w:rFonts w:ascii="Times New Roman" w:hAnsi="Times New Roman" w:cs="Times New Roman"/>
          <w:sz w:val="24"/>
          <w:szCs w:val="24"/>
        </w:rPr>
        <w:t xml:space="preserve"> up 0.2% </w:t>
      </w:r>
      <w:r w:rsidR="002A4981">
        <w:rPr>
          <w:rFonts w:ascii="Times New Roman" w:hAnsi="Times New Roman" w:cs="Times New Roman"/>
          <w:sz w:val="24"/>
          <w:szCs w:val="24"/>
        </w:rPr>
        <w:t>on the Form 43</w:t>
      </w:r>
      <w:r w:rsidR="00A90ACA">
        <w:rPr>
          <w:rFonts w:ascii="Times New Roman" w:hAnsi="Times New Roman" w:cs="Times New Roman"/>
          <w:sz w:val="24"/>
          <w:szCs w:val="24"/>
        </w:rPr>
        <w:t xml:space="preserve"> </w:t>
      </w:r>
      <w:r w:rsidR="003411FF">
        <w:rPr>
          <w:rFonts w:ascii="Times New Roman" w:hAnsi="Times New Roman" w:cs="Times New Roman"/>
          <w:sz w:val="24"/>
          <w:szCs w:val="24"/>
        </w:rPr>
        <w:t xml:space="preserve">from the </w:t>
      </w:r>
      <w:r w:rsidR="002A4981">
        <w:rPr>
          <w:rFonts w:ascii="Times New Roman" w:hAnsi="Times New Roman" w:cs="Times New Roman"/>
          <w:sz w:val="24"/>
          <w:szCs w:val="24"/>
        </w:rPr>
        <w:t xml:space="preserve">AC % in the </w:t>
      </w:r>
      <w:r w:rsidR="003411FF">
        <w:rPr>
          <w:rFonts w:ascii="Times New Roman" w:hAnsi="Times New Roman" w:cs="Times New Roman"/>
          <w:sz w:val="24"/>
          <w:szCs w:val="24"/>
        </w:rPr>
        <w:t xml:space="preserve">mix that was </w:t>
      </w:r>
      <w:r w:rsidR="000D746B">
        <w:rPr>
          <w:rFonts w:ascii="Times New Roman" w:hAnsi="Times New Roman" w:cs="Times New Roman"/>
          <w:sz w:val="24"/>
          <w:szCs w:val="24"/>
        </w:rPr>
        <w:t>submitted</w:t>
      </w:r>
      <w:r w:rsidR="003411FF">
        <w:rPr>
          <w:rFonts w:ascii="Times New Roman" w:hAnsi="Times New Roman" w:cs="Times New Roman"/>
          <w:sz w:val="24"/>
          <w:szCs w:val="24"/>
        </w:rPr>
        <w:t xml:space="preserve">.  The </w:t>
      </w:r>
      <w:r w:rsidR="000D746B">
        <w:rPr>
          <w:rFonts w:ascii="Times New Roman" w:hAnsi="Times New Roman" w:cs="Times New Roman"/>
          <w:sz w:val="24"/>
          <w:szCs w:val="24"/>
        </w:rPr>
        <w:t>Subcontractor</w:t>
      </w:r>
      <w:r w:rsidR="003411FF">
        <w:rPr>
          <w:rFonts w:ascii="Times New Roman" w:hAnsi="Times New Roman" w:cs="Times New Roman"/>
          <w:sz w:val="24"/>
          <w:szCs w:val="24"/>
        </w:rPr>
        <w:t xml:space="preserve"> questioned the richer mix with more </w:t>
      </w:r>
      <w:r w:rsidR="002A4981">
        <w:rPr>
          <w:rFonts w:ascii="Times New Roman" w:hAnsi="Times New Roman" w:cs="Times New Roman"/>
          <w:sz w:val="24"/>
          <w:szCs w:val="24"/>
        </w:rPr>
        <w:t>AC</w:t>
      </w:r>
      <w:r w:rsidR="003411FF">
        <w:rPr>
          <w:rFonts w:ascii="Times New Roman" w:hAnsi="Times New Roman" w:cs="Times New Roman"/>
          <w:sz w:val="24"/>
          <w:szCs w:val="24"/>
        </w:rPr>
        <w:t xml:space="preserve"> and what this might do to the two alternate tests run by CDOT.  </w:t>
      </w:r>
      <w:r w:rsidR="003411FF" w:rsidRPr="003411FF">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sidR="003411FF" w:rsidRPr="003411FF">
        <w:rPr>
          <w:rFonts w:ascii="Times New Roman" w:hAnsi="Times New Roman" w:cs="Times New Roman"/>
          <w:sz w:val="24"/>
          <w:szCs w:val="24"/>
        </w:rPr>
        <w:t xml:space="preserve"> insisted that the best way to review the problem was to test the belt cut</w:t>
      </w:r>
      <w:r w:rsidR="003411FF">
        <w:rPr>
          <w:rFonts w:ascii="Times New Roman" w:hAnsi="Times New Roman" w:cs="Times New Roman"/>
          <w:sz w:val="24"/>
          <w:szCs w:val="24"/>
        </w:rPr>
        <w:t xml:space="preserve"> sample which CDOT would not do in 2012.  Finally, after the HMA had been removed and replaced in August 2013, CDOT released the belt cut sample which </w:t>
      </w:r>
      <w:r w:rsidR="003411FF">
        <w:rPr>
          <w:rFonts w:ascii="Times New Roman" w:hAnsi="Times New Roman" w:cs="Times New Roman"/>
          <w:sz w:val="24"/>
          <w:szCs w:val="24"/>
        </w:rPr>
        <w:lastRenderedPageBreak/>
        <w:t xml:space="preserve">the </w:t>
      </w:r>
      <w:r w:rsidR="000D746B">
        <w:rPr>
          <w:rFonts w:ascii="Times New Roman" w:hAnsi="Times New Roman" w:cs="Times New Roman"/>
          <w:sz w:val="24"/>
          <w:szCs w:val="24"/>
        </w:rPr>
        <w:t>Subcontractor</w:t>
      </w:r>
      <w:r w:rsidR="003411FF">
        <w:rPr>
          <w:rFonts w:ascii="Times New Roman" w:hAnsi="Times New Roman" w:cs="Times New Roman"/>
          <w:sz w:val="24"/>
          <w:szCs w:val="24"/>
        </w:rPr>
        <w:t xml:space="preserve"> had tested</w:t>
      </w:r>
      <w:r w:rsidR="0092623D">
        <w:rPr>
          <w:rFonts w:ascii="Times New Roman" w:hAnsi="Times New Roman" w:cs="Times New Roman"/>
          <w:sz w:val="24"/>
          <w:szCs w:val="24"/>
        </w:rPr>
        <w:t xml:space="preserve"> by </w:t>
      </w:r>
      <w:r w:rsidR="00B37448">
        <w:rPr>
          <w:rFonts w:ascii="Times New Roman" w:hAnsi="Times New Roman" w:cs="Times New Roman"/>
          <w:sz w:val="24"/>
          <w:szCs w:val="24"/>
        </w:rPr>
        <w:t>WesTest on</w:t>
      </w:r>
      <w:r w:rsidR="0092623D">
        <w:rPr>
          <w:rFonts w:ascii="Times New Roman" w:hAnsi="Times New Roman" w:cs="Times New Roman"/>
          <w:sz w:val="24"/>
          <w:szCs w:val="24"/>
        </w:rPr>
        <w:t xml:space="preserve"> August 9, 2013.  The test showed the ¾” aggregate got heavier and the fines matched earlier test results.  Accordingly, the test run on August 11, 2012 used the wrong specific gravity and the formula should have been rerun with the correct specific gravity.  T</w:t>
      </w:r>
      <w:r w:rsidR="000F214C">
        <w:rPr>
          <w:rFonts w:ascii="Times New Roman" w:hAnsi="Times New Roman" w:cs="Times New Roman"/>
          <w:sz w:val="24"/>
          <w:szCs w:val="24"/>
        </w:rPr>
        <w:t>he WesTest report said that using the correct specific gravity would lead to a VMA of 11.7 which</w:t>
      </w:r>
      <w:r w:rsidR="0092623D">
        <w:rPr>
          <w:rFonts w:ascii="Times New Roman" w:hAnsi="Times New Roman" w:cs="Times New Roman"/>
          <w:sz w:val="24"/>
          <w:szCs w:val="24"/>
        </w:rPr>
        <w:t xml:space="preserve"> </w:t>
      </w:r>
      <w:r w:rsidR="000F214C">
        <w:rPr>
          <w:rFonts w:ascii="Times New Roman" w:hAnsi="Times New Roman" w:cs="Times New Roman"/>
          <w:sz w:val="24"/>
          <w:szCs w:val="24"/>
        </w:rPr>
        <w:t>would not be</w:t>
      </w:r>
      <w:r w:rsidR="0092623D">
        <w:rPr>
          <w:rFonts w:ascii="Times New Roman" w:hAnsi="Times New Roman" w:cs="Times New Roman"/>
          <w:sz w:val="24"/>
          <w:szCs w:val="24"/>
        </w:rPr>
        <w:t xml:space="preserve"> out more than 2V.</w:t>
      </w:r>
    </w:p>
    <w:p w:rsidR="001E6494" w:rsidRDefault="0092623D" w:rsidP="00B65E61">
      <w:pPr>
        <w:spacing w:line="240" w:lineRule="auto"/>
        <w:rPr>
          <w:rFonts w:ascii="Times New Roman" w:hAnsi="Times New Roman" w:cs="Times New Roman"/>
          <w:sz w:val="24"/>
          <w:szCs w:val="24"/>
        </w:rPr>
      </w:pPr>
      <w:r>
        <w:rPr>
          <w:rFonts w:ascii="Times New Roman" w:hAnsi="Times New Roman" w:cs="Times New Roman"/>
          <w:sz w:val="24"/>
          <w:szCs w:val="24"/>
        </w:rPr>
        <w:t xml:space="preserve">Bill Caires explained how the </w:t>
      </w:r>
      <w:r w:rsidR="001E6494">
        <w:rPr>
          <w:rFonts w:ascii="Times New Roman" w:hAnsi="Times New Roman" w:cs="Times New Roman"/>
          <w:sz w:val="24"/>
          <w:szCs w:val="24"/>
        </w:rPr>
        <w:t xml:space="preserve">VMA considers the space around the rock plus air voids.  When the specific gravity </w:t>
      </w:r>
      <w:r w:rsidR="002A4981">
        <w:rPr>
          <w:rFonts w:ascii="Times New Roman" w:hAnsi="Times New Roman" w:cs="Times New Roman"/>
          <w:sz w:val="24"/>
          <w:szCs w:val="24"/>
        </w:rPr>
        <w:t xml:space="preserve">of the coarse aggregate </w:t>
      </w:r>
      <w:r w:rsidR="001E6494">
        <w:rPr>
          <w:rFonts w:ascii="Times New Roman" w:hAnsi="Times New Roman" w:cs="Times New Roman"/>
          <w:sz w:val="24"/>
          <w:szCs w:val="24"/>
        </w:rPr>
        <w:t>goes up, the surface area of the rock goes down resulting in the asphalt having less surface to coat.  The Rice test shows the change.</w:t>
      </w:r>
    </w:p>
    <w:p w:rsidR="005546CA" w:rsidRDefault="001E6494" w:rsidP="00B65E61">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that since the ¾” got more dense, the target needed to be adjusted.  They do this every day on countless jobs.  Heavy traffic drove on the HMA for a year and the HMA held up fine and the top mat</w:t>
      </w:r>
      <w:r w:rsidR="002A4981">
        <w:rPr>
          <w:rFonts w:ascii="Times New Roman" w:hAnsi="Times New Roman" w:cs="Times New Roman"/>
          <w:sz w:val="24"/>
          <w:szCs w:val="24"/>
        </w:rPr>
        <w:t xml:space="preserve"> </w:t>
      </w:r>
      <w:r w:rsidR="002A4981" w:rsidRPr="002A4981">
        <w:rPr>
          <w:rFonts w:ascii="Times New Roman" w:hAnsi="Times New Roman" w:cs="Times New Roman"/>
          <w:sz w:val="24"/>
          <w:szCs w:val="24"/>
        </w:rPr>
        <w:t>still had</w:t>
      </w:r>
      <w:r>
        <w:rPr>
          <w:rFonts w:ascii="Times New Roman" w:hAnsi="Times New Roman" w:cs="Times New Roman"/>
          <w:sz w:val="24"/>
          <w:szCs w:val="24"/>
        </w:rPr>
        <w:t xml:space="preserve"> to be </w:t>
      </w:r>
      <w:r w:rsidR="00251A97">
        <w:rPr>
          <w:rFonts w:ascii="Times New Roman" w:hAnsi="Times New Roman" w:cs="Times New Roman"/>
          <w:sz w:val="24"/>
          <w:szCs w:val="24"/>
        </w:rPr>
        <w:t>placed</w:t>
      </w:r>
      <w:r>
        <w:rPr>
          <w:rFonts w:ascii="Times New Roman" w:hAnsi="Times New Roman" w:cs="Times New Roman"/>
          <w:sz w:val="24"/>
          <w:szCs w:val="24"/>
        </w:rPr>
        <w:t>.  The</w:t>
      </w:r>
      <w:r w:rsidR="002A4981">
        <w:rPr>
          <w:rFonts w:ascii="Times New Roman" w:hAnsi="Times New Roman" w:cs="Times New Roman"/>
          <w:sz w:val="24"/>
          <w:szCs w:val="24"/>
        </w:rPr>
        <w:t xml:space="preserve"> Subcontractor</w:t>
      </w:r>
      <w:r>
        <w:rPr>
          <w:rFonts w:ascii="Times New Roman" w:hAnsi="Times New Roman" w:cs="Times New Roman"/>
          <w:sz w:val="24"/>
          <w:szCs w:val="24"/>
        </w:rPr>
        <w:t xml:space="preserve"> did their due </w:t>
      </w:r>
      <w:r w:rsidR="00251A97">
        <w:rPr>
          <w:rFonts w:ascii="Times New Roman" w:hAnsi="Times New Roman" w:cs="Times New Roman"/>
          <w:sz w:val="24"/>
          <w:szCs w:val="24"/>
        </w:rPr>
        <w:t>diligence</w:t>
      </w:r>
      <w:r>
        <w:rPr>
          <w:rFonts w:ascii="Times New Roman" w:hAnsi="Times New Roman" w:cs="Times New Roman"/>
          <w:sz w:val="24"/>
          <w:szCs w:val="24"/>
        </w:rPr>
        <w:t xml:space="preserve"> and some engineering judgment is needed.  They did their investigation of the problem but CDOT did not.  The investigation was to find out why there was a problem.  Their investigation </w:t>
      </w:r>
      <w:r w:rsidR="000D746B">
        <w:rPr>
          <w:rFonts w:ascii="Times New Roman" w:hAnsi="Times New Roman" w:cs="Times New Roman"/>
          <w:sz w:val="24"/>
          <w:szCs w:val="24"/>
        </w:rPr>
        <w:t>showed there</w:t>
      </w:r>
      <w:r>
        <w:rPr>
          <w:rFonts w:ascii="Times New Roman" w:hAnsi="Times New Roman" w:cs="Times New Roman"/>
          <w:sz w:val="24"/>
          <w:szCs w:val="24"/>
        </w:rPr>
        <w:t xml:space="preserve"> was a specific </w:t>
      </w:r>
      <w:r w:rsidR="002A4981">
        <w:rPr>
          <w:rFonts w:ascii="Times New Roman" w:hAnsi="Times New Roman" w:cs="Times New Roman"/>
          <w:sz w:val="24"/>
          <w:szCs w:val="24"/>
        </w:rPr>
        <w:t xml:space="preserve">gravity </w:t>
      </w:r>
      <w:r>
        <w:rPr>
          <w:rFonts w:ascii="Times New Roman" w:hAnsi="Times New Roman" w:cs="Times New Roman"/>
          <w:sz w:val="24"/>
          <w:szCs w:val="24"/>
        </w:rPr>
        <w:t>aggregate problem</w:t>
      </w:r>
      <w:r w:rsidR="00251A97">
        <w:rPr>
          <w:rFonts w:ascii="Times New Roman" w:hAnsi="Times New Roman" w:cs="Times New Roman"/>
          <w:sz w:val="24"/>
          <w:szCs w:val="24"/>
        </w:rPr>
        <w:t xml:space="preserve"> and the Form 43 should have been revised and the HMA would have been OK and could have remained in place.</w:t>
      </w:r>
      <w:r>
        <w:rPr>
          <w:rFonts w:ascii="Times New Roman" w:hAnsi="Times New Roman" w:cs="Times New Roman"/>
          <w:sz w:val="24"/>
          <w:szCs w:val="24"/>
        </w:rPr>
        <w:t xml:space="preserve"> </w:t>
      </w:r>
      <w:r w:rsidR="0092623D">
        <w:rPr>
          <w:rFonts w:ascii="Times New Roman" w:hAnsi="Times New Roman" w:cs="Times New Roman"/>
          <w:sz w:val="24"/>
          <w:szCs w:val="24"/>
        </w:rPr>
        <w:t xml:space="preserve"> </w:t>
      </w:r>
      <w:r w:rsidR="00251A97">
        <w:rPr>
          <w:rFonts w:ascii="Times New Roman" w:hAnsi="Times New Roman" w:cs="Times New Roman"/>
          <w:sz w:val="24"/>
          <w:szCs w:val="24"/>
        </w:rPr>
        <w:t>They feel their August 9, 2012 email gave CDOT notice. The intent of CP 56 is to take care of fluctuations.  The paving done before August 11, 2012 and the resulting tests raised the concern on a possible problem.</w:t>
      </w:r>
    </w:p>
    <w:p w:rsidR="00251A97" w:rsidRDefault="00251A97" w:rsidP="00B65E61">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handed out Pages 41 and 42 from NCHRP Report 478 – Relationship of Superpave Gyratory Compaction Properties to HMA Rutting Behavior.  The complete report was provided to the DRB.  CDOT did not object to the report being provided at the hearing.</w:t>
      </w:r>
    </w:p>
    <w:p w:rsidR="002A4981" w:rsidRDefault="002A4981" w:rsidP="00251A97">
      <w:pPr>
        <w:spacing w:line="240" w:lineRule="auto"/>
        <w:rPr>
          <w:rFonts w:ascii="Times New Roman" w:hAnsi="Times New Roman" w:cs="Times New Roman"/>
          <w:b/>
          <w:sz w:val="24"/>
          <w:szCs w:val="24"/>
        </w:rPr>
      </w:pPr>
    </w:p>
    <w:p w:rsidR="00251A97" w:rsidRDefault="00251A97" w:rsidP="00251A97">
      <w:pPr>
        <w:spacing w:line="240" w:lineRule="auto"/>
        <w:rPr>
          <w:rFonts w:ascii="Times New Roman" w:hAnsi="Times New Roman" w:cs="Times New Roman"/>
          <w:b/>
          <w:sz w:val="24"/>
          <w:szCs w:val="24"/>
        </w:rPr>
      </w:pPr>
      <w:r>
        <w:rPr>
          <w:rFonts w:ascii="Times New Roman" w:hAnsi="Times New Roman" w:cs="Times New Roman"/>
          <w:b/>
          <w:sz w:val="24"/>
          <w:szCs w:val="24"/>
        </w:rPr>
        <w:t>CDOT</w:t>
      </w:r>
      <w:r w:rsidRPr="00251A97">
        <w:rPr>
          <w:rFonts w:ascii="Times New Roman" w:hAnsi="Times New Roman" w:cs="Times New Roman"/>
          <w:b/>
          <w:sz w:val="24"/>
          <w:szCs w:val="24"/>
        </w:rPr>
        <w:t xml:space="preserve"> Presentation on HMA Removal and Replacement </w:t>
      </w:r>
    </w:p>
    <w:p w:rsidR="00251A97" w:rsidRDefault="00C304E8"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sidR="002A4981">
        <w:rPr>
          <w:rFonts w:ascii="Times New Roman" w:hAnsi="Times New Roman" w:cs="Times New Roman"/>
          <w:sz w:val="24"/>
          <w:szCs w:val="24"/>
        </w:rPr>
        <w:t xml:space="preserve"> placed two</w:t>
      </w:r>
      <w:r w:rsidR="00F9180C">
        <w:rPr>
          <w:rFonts w:ascii="Times New Roman" w:hAnsi="Times New Roman" w:cs="Times New Roman"/>
          <w:sz w:val="24"/>
          <w:szCs w:val="24"/>
        </w:rPr>
        <w:t xml:space="preserve"> mats of HMA totaling 4½”</w:t>
      </w:r>
      <w:r>
        <w:rPr>
          <w:rFonts w:ascii="Times New Roman" w:hAnsi="Times New Roman" w:cs="Times New Roman"/>
          <w:sz w:val="24"/>
          <w:szCs w:val="24"/>
        </w:rPr>
        <w:t xml:space="preserve"> on August 11, 2012 at the Cherryvale intersection.  The Contractor had proposed the total closure of the intersection which was not per the original Contract requirements but was approved by CDOT.  The tests of the HMA showed </w:t>
      </w:r>
      <w:r w:rsidR="00366065">
        <w:rPr>
          <w:rFonts w:ascii="Times New Roman" w:hAnsi="Times New Roman" w:cs="Times New Roman"/>
          <w:sz w:val="24"/>
          <w:szCs w:val="24"/>
        </w:rPr>
        <w:t xml:space="preserve">a VMA </w:t>
      </w:r>
      <w:r w:rsidR="000D746B">
        <w:rPr>
          <w:rFonts w:ascii="Times New Roman" w:hAnsi="Times New Roman" w:cs="Times New Roman"/>
          <w:sz w:val="24"/>
          <w:szCs w:val="24"/>
        </w:rPr>
        <w:t>of 10.9</w:t>
      </w:r>
      <w:r w:rsidR="00366065">
        <w:rPr>
          <w:rFonts w:ascii="Times New Roman" w:hAnsi="Times New Roman" w:cs="Times New Roman"/>
          <w:sz w:val="24"/>
          <w:szCs w:val="24"/>
        </w:rPr>
        <w:t xml:space="preserve"> which</w:t>
      </w:r>
      <w:r>
        <w:rPr>
          <w:rFonts w:ascii="Times New Roman" w:hAnsi="Times New Roman" w:cs="Times New Roman"/>
          <w:sz w:val="24"/>
          <w:szCs w:val="24"/>
        </w:rPr>
        <w:t xml:space="preserve"> was more than 2V out of target range of 12.4–14.8 for VMA</w:t>
      </w:r>
      <w:r w:rsidR="00366065">
        <w:rPr>
          <w:rFonts w:ascii="Times New Roman" w:hAnsi="Times New Roman" w:cs="Times New Roman"/>
          <w:sz w:val="24"/>
          <w:szCs w:val="24"/>
        </w:rPr>
        <w:t>. Spec 105.05 covers the variation issues and when the HMA must be removed and replaced.</w:t>
      </w:r>
    </w:p>
    <w:p w:rsidR="00366065" w:rsidRDefault="00366065"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CDOT paid for the August 11, 2012 HMA but not the replacement HMA.  At the meeting on August 23, 2012, where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that a higher specific gravity equaled better HMA, CDOT gave informal direction to remove and replace the HMA because it was not in spec.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also said</w:t>
      </w:r>
      <w:r w:rsidR="006E2BE2">
        <w:rPr>
          <w:rFonts w:ascii="Times New Roman" w:hAnsi="Times New Roman" w:cs="Times New Roman"/>
          <w:sz w:val="24"/>
          <w:szCs w:val="24"/>
        </w:rPr>
        <w:t xml:space="preserve"> that their aggregate supplier was now blending the aggregate to meet specific gravities closer to design.  This blending was after the fact and the lab tests</w:t>
      </w:r>
      <w:r w:rsidR="0098380D">
        <w:rPr>
          <w:rFonts w:ascii="Times New Roman" w:hAnsi="Times New Roman" w:cs="Times New Roman"/>
          <w:sz w:val="24"/>
          <w:szCs w:val="24"/>
        </w:rPr>
        <w:t xml:space="preserve"> of the in place HMA</w:t>
      </w:r>
      <w:r w:rsidR="006E2BE2">
        <w:rPr>
          <w:rFonts w:ascii="Times New Roman" w:hAnsi="Times New Roman" w:cs="Times New Roman"/>
          <w:sz w:val="24"/>
          <w:szCs w:val="24"/>
        </w:rPr>
        <w:t xml:space="preserve"> confirmed remove and replace.  Also at the meeting, CDOT agreed to do two tests, French </w:t>
      </w:r>
      <w:r w:rsidR="006E2BE2" w:rsidRPr="00B451AB">
        <w:rPr>
          <w:rFonts w:ascii="Times New Roman" w:hAnsi="Times New Roman" w:cs="Times New Roman"/>
          <w:sz w:val="24"/>
          <w:szCs w:val="24"/>
        </w:rPr>
        <w:t>Rut and Hamburg</w:t>
      </w:r>
      <w:r w:rsidR="006E2BE2">
        <w:rPr>
          <w:rFonts w:ascii="Times New Roman" w:hAnsi="Times New Roman" w:cs="Times New Roman"/>
          <w:sz w:val="24"/>
          <w:szCs w:val="24"/>
        </w:rPr>
        <w:t xml:space="preserve"> Wheel Tracker, and if both tests passed, the HMA could remain in pla</w:t>
      </w:r>
      <w:r w:rsidR="0098380D">
        <w:rPr>
          <w:rFonts w:ascii="Times New Roman" w:hAnsi="Times New Roman" w:cs="Times New Roman"/>
          <w:sz w:val="24"/>
          <w:szCs w:val="24"/>
        </w:rPr>
        <w:t>ce with a cost reduction.  The two</w:t>
      </w:r>
      <w:r w:rsidR="006E2BE2">
        <w:rPr>
          <w:rFonts w:ascii="Times New Roman" w:hAnsi="Times New Roman" w:cs="Times New Roman"/>
          <w:sz w:val="24"/>
          <w:szCs w:val="24"/>
        </w:rPr>
        <w:t xml:space="preserve"> tests were run in late August 2012</w:t>
      </w:r>
      <w:r w:rsidR="00B451AB">
        <w:rPr>
          <w:rFonts w:ascii="Times New Roman" w:hAnsi="Times New Roman" w:cs="Times New Roman"/>
          <w:sz w:val="24"/>
          <w:szCs w:val="24"/>
        </w:rPr>
        <w:t xml:space="preserve"> with the </w:t>
      </w:r>
      <w:r w:rsidR="00F36C38">
        <w:rPr>
          <w:rFonts w:ascii="Times New Roman" w:hAnsi="Times New Roman" w:cs="Times New Roman"/>
          <w:sz w:val="24"/>
          <w:szCs w:val="24"/>
        </w:rPr>
        <w:t xml:space="preserve">French </w:t>
      </w:r>
      <w:r w:rsidR="00B451AB">
        <w:rPr>
          <w:rFonts w:ascii="Times New Roman" w:hAnsi="Times New Roman" w:cs="Times New Roman"/>
          <w:sz w:val="24"/>
          <w:szCs w:val="24"/>
        </w:rPr>
        <w:t xml:space="preserve">Rut Test passing and the </w:t>
      </w:r>
      <w:r w:rsidR="00F36C38">
        <w:rPr>
          <w:rFonts w:ascii="Times New Roman" w:hAnsi="Times New Roman" w:cs="Times New Roman"/>
          <w:sz w:val="24"/>
          <w:szCs w:val="24"/>
        </w:rPr>
        <w:t xml:space="preserve">Hamburg </w:t>
      </w:r>
      <w:r w:rsidR="00B451AB">
        <w:rPr>
          <w:rFonts w:ascii="Times New Roman" w:hAnsi="Times New Roman" w:cs="Times New Roman"/>
          <w:sz w:val="24"/>
          <w:szCs w:val="24"/>
        </w:rPr>
        <w:t>Wheel Tracker failing. CDOT Speed Memo #161 dated September 11, 2012 directed the removal and replacement of the HMA.</w:t>
      </w:r>
    </w:p>
    <w:p w:rsidR="00B451AB" w:rsidRPr="00B451AB" w:rsidRDefault="007422A1" w:rsidP="00251A9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On August 14, 2012, the Contractor put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on notice </w:t>
      </w:r>
      <w:r w:rsidR="0098380D">
        <w:rPr>
          <w:rFonts w:ascii="Times New Roman" w:hAnsi="Times New Roman" w:cs="Times New Roman"/>
          <w:sz w:val="24"/>
          <w:szCs w:val="24"/>
        </w:rPr>
        <w:t>and</w:t>
      </w:r>
      <w:r>
        <w:rPr>
          <w:rFonts w:ascii="Times New Roman" w:hAnsi="Times New Roman" w:cs="Times New Roman"/>
          <w:sz w:val="24"/>
          <w:szCs w:val="24"/>
        </w:rPr>
        <w:t xml:space="preserve"> threatened termination.  </w:t>
      </w:r>
      <w:r w:rsidR="00B451AB">
        <w:rPr>
          <w:rFonts w:ascii="Times New Roman" w:hAnsi="Times New Roman" w:cs="Times New Roman"/>
          <w:sz w:val="24"/>
          <w:szCs w:val="24"/>
        </w:rPr>
        <w:t xml:space="preserve">On October 12, 2012, the </w:t>
      </w:r>
      <w:r w:rsidR="000D746B">
        <w:rPr>
          <w:rFonts w:ascii="Times New Roman" w:hAnsi="Times New Roman" w:cs="Times New Roman"/>
          <w:sz w:val="24"/>
          <w:szCs w:val="24"/>
        </w:rPr>
        <w:t>Subcontractor</w:t>
      </w:r>
      <w:r w:rsidR="00B451AB">
        <w:rPr>
          <w:rFonts w:ascii="Times New Roman" w:hAnsi="Times New Roman" w:cs="Times New Roman"/>
          <w:sz w:val="24"/>
          <w:szCs w:val="24"/>
        </w:rPr>
        <w:t xml:space="preserve"> </w:t>
      </w:r>
      <w:r w:rsidR="000D746B">
        <w:rPr>
          <w:rFonts w:ascii="Times New Roman" w:hAnsi="Times New Roman" w:cs="Times New Roman"/>
          <w:sz w:val="24"/>
          <w:szCs w:val="24"/>
        </w:rPr>
        <w:t>submitted</w:t>
      </w:r>
      <w:r w:rsidR="00B451AB">
        <w:rPr>
          <w:rFonts w:ascii="Times New Roman" w:hAnsi="Times New Roman" w:cs="Times New Roman"/>
          <w:sz w:val="24"/>
          <w:szCs w:val="24"/>
        </w:rPr>
        <w:t xml:space="preserve"> its Quality Control Improvements which stated, </w:t>
      </w:r>
      <w:r w:rsidR="00B451AB">
        <w:rPr>
          <w:rFonts w:ascii="Times New Roman" w:hAnsi="Times New Roman" w:cs="Times New Roman"/>
          <w:i/>
          <w:sz w:val="24"/>
          <w:szCs w:val="24"/>
        </w:rPr>
        <w:t>We will provide the quality product you deserve from here on out.</w:t>
      </w:r>
    </w:p>
    <w:p w:rsidR="00B451AB" w:rsidRDefault="00B451AB"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Exhibit 4 of CDOT’s Pre-hearing </w:t>
      </w:r>
      <w:r w:rsidR="000D746B">
        <w:rPr>
          <w:rFonts w:ascii="Times New Roman" w:hAnsi="Times New Roman" w:cs="Times New Roman"/>
          <w:sz w:val="24"/>
          <w:szCs w:val="24"/>
        </w:rPr>
        <w:t>Submittal</w:t>
      </w:r>
      <w:r>
        <w:rPr>
          <w:rFonts w:ascii="Times New Roman" w:hAnsi="Times New Roman" w:cs="Times New Roman"/>
          <w:sz w:val="24"/>
          <w:szCs w:val="24"/>
        </w:rPr>
        <w:t xml:space="preserve"> lists all the tests </w:t>
      </w:r>
      <w:r w:rsidR="007422A1">
        <w:rPr>
          <w:rFonts w:ascii="Times New Roman" w:hAnsi="Times New Roman" w:cs="Times New Roman"/>
          <w:sz w:val="24"/>
          <w:szCs w:val="24"/>
        </w:rPr>
        <w:t xml:space="preserve">CDOT performed beginning with Check Teasing on April 2, 2012 and Production Testing on April 9, 2012.  CP 56 allows the contractor or CDOT to initiate testing.  CDOT did not.  If the </w:t>
      </w:r>
      <w:r w:rsidR="000D746B">
        <w:rPr>
          <w:rFonts w:ascii="Times New Roman" w:hAnsi="Times New Roman" w:cs="Times New Roman"/>
          <w:sz w:val="24"/>
          <w:szCs w:val="24"/>
        </w:rPr>
        <w:t>Subcontractor</w:t>
      </w:r>
      <w:r w:rsidR="007422A1">
        <w:rPr>
          <w:rFonts w:ascii="Times New Roman" w:hAnsi="Times New Roman" w:cs="Times New Roman"/>
          <w:sz w:val="24"/>
          <w:szCs w:val="24"/>
        </w:rPr>
        <w:t xml:space="preserve"> wanted the testing, it should have initiated the request.  The </w:t>
      </w:r>
      <w:r w:rsidR="000D746B">
        <w:rPr>
          <w:rFonts w:ascii="Times New Roman" w:hAnsi="Times New Roman" w:cs="Times New Roman"/>
          <w:sz w:val="24"/>
          <w:szCs w:val="24"/>
        </w:rPr>
        <w:t>Subcontractor</w:t>
      </w:r>
      <w:r w:rsidR="007422A1">
        <w:rPr>
          <w:rFonts w:ascii="Times New Roman" w:hAnsi="Times New Roman" w:cs="Times New Roman"/>
          <w:sz w:val="24"/>
          <w:szCs w:val="24"/>
        </w:rPr>
        <w:t xml:space="preserve"> did not initiate the request at the August 23, 2012 meeting.</w:t>
      </w:r>
      <w:r w:rsidR="00481DB9">
        <w:rPr>
          <w:rFonts w:ascii="Times New Roman" w:hAnsi="Times New Roman" w:cs="Times New Roman"/>
          <w:sz w:val="24"/>
          <w:szCs w:val="24"/>
        </w:rPr>
        <w:t xml:space="preserve">  The </w:t>
      </w:r>
      <w:r w:rsidR="000D746B">
        <w:rPr>
          <w:rFonts w:ascii="Times New Roman" w:hAnsi="Times New Roman" w:cs="Times New Roman"/>
          <w:sz w:val="24"/>
          <w:szCs w:val="24"/>
        </w:rPr>
        <w:t>Subcontractor</w:t>
      </w:r>
      <w:r w:rsidR="00481DB9">
        <w:rPr>
          <w:rFonts w:ascii="Times New Roman" w:hAnsi="Times New Roman" w:cs="Times New Roman"/>
          <w:sz w:val="24"/>
          <w:szCs w:val="24"/>
        </w:rPr>
        <w:t xml:space="preserve"> claims it made the request in its August 9, 2012 email w</w:t>
      </w:r>
      <w:r w:rsidR="004233DE">
        <w:rPr>
          <w:rFonts w:ascii="Times New Roman" w:hAnsi="Times New Roman" w:cs="Times New Roman"/>
          <w:sz w:val="24"/>
          <w:szCs w:val="24"/>
        </w:rPr>
        <w:t>hich Mike Wells responded to.  It was ambiguous and t</w:t>
      </w:r>
      <w:r w:rsidR="00481DB9">
        <w:rPr>
          <w:rFonts w:ascii="Times New Roman" w:hAnsi="Times New Roman" w:cs="Times New Roman"/>
          <w:sz w:val="24"/>
          <w:szCs w:val="24"/>
        </w:rPr>
        <w:t xml:space="preserve">here is nothing in the email referencing CP 56.  </w:t>
      </w:r>
    </w:p>
    <w:p w:rsidR="00481DB9" w:rsidRDefault="00481DB9"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Per Spec 106, process control is mandatory and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failed.  The </w:t>
      </w:r>
      <w:r w:rsidRPr="00481DB9">
        <w:rPr>
          <w:rFonts w:ascii="Times New Roman" w:hAnsi="Times New Roman" w:cs="Times New Roman"/>
          <w:sz w:val="24"/>
          <w:szCs w:val="24"/>
        </w:rPr>
        <w:t xml:space="preserve">NCHRP </w:t>
      </w:r>
      <w:r w:rsidR="00F36C38">
        <w:rPr>
          <w:rFonts w:ascii="Times New Roman" w:hAnsi="Times New Roman" w:cs="Times New Roman"/>
          <w:sz w:val="24"/>
          <w:szCs w:val="24"/>
        </w:rPr>
        <w:t xml:space="preserve">      </w:t>
      </w:r>
      <w:r w:rsidRPr="00481DB9">
        <w:rPr>
          <w:rFonts w:ascii="Times New Roman" w:hAnsi="Times New Roman" w:cs="Times New Roman"/>
          <w:sz w:val="24"/>
          <w:szCs w:val="24"/>
        </w:rPr>
        <w:t>Report 478</w:t>
      </w:r>
      <w:r>
        <w:rPr>
          <w:rFonts w:ascii="Times New Roman" w:hAnsi="Times New Roman" w:cs="Times New Roman"/>
          <w:sz w:val="24"/>
          <w:szCs w:val="24"/>
        </w:rPr>
        <w:t xml:space="preserve"> information that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handed out is good background but is not a Contract document.</w:t>
      </w:r>
    </w:p>
    <w:p w:rsidR="00547E01" w:rsidRDefault="00481DB9" w:rsidP="00251A97">
      <w:pPr>
        <w:spacing w:line="240" w:lineRule="auto"/>
        <w:rPr>
          <w:rFonts w:ascii="Times New Roman" w:hAnsi="Times New Roman" w:cs="Times New Roman"/>
          <w:sz w:val="24"/>
          <w:szCs w:val="24"/>
        </w:rPr>
      </w:pPr>
      <w:r>
        <w:rPr>
          <w:rFonts w:ascii="Times New Roman" w:hAnsi="Times New Roman" w:cs="Times New Roman"/>
          <w:sz w:val="24"/>
          <w:szCs w:val="24"/>
        </w:rPr>
        <w:t>CDOT said the belt cut sample that was taken was used for moisture testing.</w:t>
      </w:r>
      <w:r w:rsidR="00547E01">
        <w:rPr>
          <w:rFonts w:ascii="Times New Roman" w:hAnsi="Times New Roman" w:cs="Times New Roman"/>
          <w:sz w:val="24"/>
          <w:szCs w:val="24"/>
        </w:rPr>
        <w:t xml:space="preserve">  The </w:t>
      </w:r>
      <w:r w:rsidR="000D746B">
        <w:rPr>
          <w:rFonts w:ascii="Times New Roman" w:hAnsi="Times New Roman" w:cs="Times New Roman"/>
          <w:sz w:val="24"/>
          <w:szCs w:val="24"/>
        </w:rPr>
        <w:t>Subcontractor</w:t>
      </w:r>
      <w:r w:rsidR="0098380D">
        <w:rPr>
          <w:rFonts w:ascii="Times New Roman" w:hAnsi="Times New Roman" w:cs="Times New Roman"/>
          <w:sz w:val="24"/>
          <w:szCs w:val="24"/>
        </w:rPr>
        <w:t xml:space="preserve"> mix design on</w:t>
      </w:r>
      <w:r w:rsidR="00547E01">
        <w:rPr>
          <w:rFonts w:ascii="Times New Roman" w:hAnsi="Times New Roman" w:cs="Times New Roman"/>
          <w:sz w:val="24"/>
          <w:szCs w:val="24"/>
        </w:rPr>
        <w:t xml:space="preserve"> Form 429 shows the aggregate</w:t>
      </w:r>
      <w:r w:rsidR="0098380D">
        <w:rPr>
          <w:rFonts w:ascii="Times New Roman" w:hAnsi="Times New Roman" w:cs="Times New Roman"/>
          <w:sz w:val="24"/>
          <w:szCs w:val="24"/>
        </w:rPr>
        <w:t>s</w:t>
      </w:r>
      <w:r w:rsidR="00547E01">
        <w:rPr>
          <w:rFonts w:ascii="Times New Roman" w:hAnsi="Times New Roman" w:cs="Times New Roman"/>
          <w:sz w:val="24"/>
          <w:szCs w:val="24"/>
        </w:rPr>
        <w:t xml:space="preserve">.  With the belt cut, CDOT doesn’t know the aggregate mix.  RAP adds to the aggregate on the belt.  CDOT can’t get the exact aggregate used on August 11, 2012. </w:t>
      </w:r>
    </w:p>
    <w:p w:rsidR="00547E01" w:rsidRDefault="00547E01"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the HMA was not terrible but it was out of spec.  If CDOT allows the HMA to remain in place, CDOT has to live with it since there is no warranty.  If the lower two mats fail, CDOT has to fix all the HMA.</w:t>
      </w:r>
      <w:r w:rsidR="00157A7E">
        <w:rPr>
          <w:rFonts w:ascii="Times New Roman" w:hAnsi="Times New Roman" w:cs="Times New Roman"/>
          <w:sz w:val="24"/>
          <w:szCs w:val="24"/>
        </w:rPr>
        <w:t xml:space="preserve">  The two additional tests</w:t>
      </w:r>
      <w:r w:rsidR="0098380D">
        <w:rPr>
          <w:rFonts w:ascii="Times New Roman" w:hAnsi="Times New Roman" w:cs="Times New Roman"/>
          <w:sz w:val="24"/>
          <w:szCs w:val="24"/>
        </w:rPr>
        <w:t xml:space="preserve"> CDOT performed</w:t>
      </w:r>
      <w:r w:rsidR="00157A7E">
        <w:rPr>
          <w:rFonts w:ascii="Times New Roman" w:hAnsi="Times New Roman" w:cs="Times New Roman"/>
          <w:sz w:val="24"/>
          <w:szCs w:val="24"/>
        </w:rPr>
        <w:t xml:space="preserve"> were </w:t>
      </w:r>
      <w:r w:rsidR="0098380D">
        <w:rPr>
          <w:rFonts w:ascii="Times New Roman" w:hAnsi="Times New Roman" w:cs="Times New Roman"/>
          <w:sz w:val="24"/>
          <w:szCs w:val="24"/>
        </w:rPr>
        <w:t xml:space="preserve">to test the </w:t>
      </w:r>
      <w:r w:rsidR="00157A7E">
        <w:rPr>
          <w:rFonts w:ascii="Times New Roman" w:hAnsi="Times New Roman" w:cs="Times New Roman"/>
          <w:sz w:val="24"/>
          <w:szCs w:val="24"/>
        </w:rPr>
        <w:t xml:space="preserve">longevity of the </w:t>
      </w:r>
      <w:r w:rsidR="000D746B">
        <w:rPr>
          <w:rFonts w:ascii="Times New Roman" w:hAnsi="Times New Roman" w:cs="Times New Roman"/>
          <w:sz w:val="24"/>
          <w:szCs w:val="24"/>
        </w:rPr>
        <w:t>HMA but</w:t>
      </w:r>
      <w:r w:rsidR="00157A7E">
        <w:rPr>
          <w:rFonts w:ascii="Times New Roman" w:hAnsi="Times New Roman" w:cs="Times New Roman"/>
          <w:sz w:val="24"/>
          <w:szCs w:val="24"/>
        </w:rPr>
        <w:t xml:space="preserve"> </w:t>
      </w:r>
      <w:r w:rsidR="0098380D">
        <w:rPr>
          <w:rFonts w:ascii="Times New Roman" w:hAnsi="Times New Roman" w:cs="Times New Roman"/>
          <w:sz w:val="24"/>
          <w:szCs w:val="24"/>
        </w:rPr>
        <w:t>one</w:t>
      </w:r>
      <w:r w:rsidR="00157A7E">
        <w:rPr>
          <w:rFonts w:ascii="Times New Roman" w:hAnsi="Times New Roman" w:cs="Times New Roman"/>
          <w:sz w:val="24"/>
          <w:szCs w:val="24"/>
        </w:rPr>
        <w:t xml:space="preserve"> test failed and CDOT had no confidence in leaving the HMA in place.  Regardless of the </w:t>
      </w:r>
      <w:r w:rsidR="000D746B">
        <w:rPr>
          <w:rFonts w:ascii="Times New Roman" w:hAnsi="Times New Roman" w:cs="Times New Roman"/>
          <w:sz w:val="24"/>
          <w:szCs w:val="24"/>
        </w:rPr>
        <w:t>Subcontractor</w:t>
      </w:r>
      <w:r w:rsidR="00157A7E">
        <w:rPr>
          <w:rFonts w:ascii="Times New Roman" w:hAnsi="Times New Roman" w:cs="Times New Roman"/>
          <w:sz w:val="24"/>
          <w:szCs w:val="24"/>
        </w:rPr>
        <w:t>’s reference to getting the intersection open, the HMA must meet the specs.</w:t>
      </w:r>
      <w:r>
        <w:rPr>
          <w:rFonts w:ascii="Times New Roman" w:hAnsi="Times New Roman" w:cs="Times New Roman"/>
          <w:sz w:val="24"/>
          <w:szCs w:val="24"/>
        </w:rPr>
        <w:t xml:space="preserve"> </w:t>
      </w:r>
    </w:p>
    <w:p w:rsidR="0098380D" w:rsidRDefault="0098380D" w:rsidP="00251A97">
      <w:pPr>
        <w:spacing w:line="240" w:lineRule="auto"/>
        <w:rPr>
          <w:rFonts w:ascii="Times New Roman" w:hAnsi="Times New Roman" w:cs="Times New Roman"/>
          <w:b/>
          <w:sz w:val="24"/>
          <w:szCs w:val="24"/>
        </w:rPr>
      </w:pPr>
    </w:p>
    <w:p w:rsidR="00547E01" w:rsidRDefault="00774208" w:rsidP="00251A97">
      <w:pPr>
        <w:spacing w:line="240" w:lineRule="auto"/>
        <w:rPr>
          <w:rFonts w:ascii="Times New Roman" w:hAnsi="Times New Roman" w:cs="Times New Roman"/>
          <w:b/>
          <w:sz w:val="24"/>
          <w:szCs w:val="24"/>
        </w:rPr>
      </w:pPr>
      <w:r>
        <w:rPr>
          <w:rFonts w:ascii="Times New Roman" w:hAnsi="Times New Roman" w:cs="Times New Roman"/>
          <w:b/>
          <w:sz w:val="24"/>
          <w:szCs w:val="24"/>
        </w:rPr>
        <w:t>Contractor/</w:t>
      </w:r>
      <w:r w:rsidR="000D746B">
        <w:rPr>
          <w:rFonts w:ascii="Times New Roman" w:hAnsi="Times New Roman" w:cs="Times New Roman"/>
          <w:b/>
          <w:sz w:val="24"/>
          <w:szCs w:val="24"/>
        </w:rPr>
        <w:t>Subcontractor</w:t>
      </w:r>
      <w:r w:rsidR="00547E01">
        <w:rPr>
          <w:rFonts w:ascii="Times New Roman" w:hAnsi="Times New Roman" w:cs="Times New Roman"/>
          <w:b/>
          <w:sz w:val="24"/>
          <w:szCs w:val="24"/>
        </w:rPr>
        <w:t xml:space="preserve"> Rebuttal</w:t>
      </w:r>
    </w:p>
    <w:p w:rsidR="00547E01" w:rsidRDefault="00157A7E" w:rsidP="00251A97">
      <w:pPr>
        <w:spacing w:line="240" w:lineRule="auto"/>
        <w:rPr>
          <w:rFonts w:ascii="Times New Roman" w:hAnsi="Times New Roman" w:cs="Times New Roman"/>
          <w:sz w:val="24"/>
          <w:szCs w:val="24"/>
        </w:rPr>
      </w:pPr>
      <w:r>
        <w:rPr>
          <w:rFonts w:ascii="Times New Roman" w:hAnsi="Times New Roman" w:cs="Times New Roman"/>
          <w:sz w:val="24"/>
          <w:szCs w:val="24"/>
        </w:rPr>
        <w:t>The Contractor said the closure agreement reached with CDOT for the Cherryvale intersection was based on not being able to maintain two lanes of traffic with all the drainage and utility work that had to be done. One-way traffic would have been required for 5 to 6 weeks.  Total closure caused less inconvenience for the public.</w:t>
      </w:r>
    </w:p>
    <w:p w:rsidR="004233DE" w:rsidRDefault="004233DE" w:rsidP="00251A97">
      <w:pPr>
        <w:spacing w:line="240" w:lineRule="auto"/>
        <w:rPr>
          <w:rFonts w:ascii="Times New Roman" w:hAnsi="Times New Roman" w:cs="Times New Roman"/>
          <w:sz w:val="24"/>
          <w:szCs w:val="24"/>
        </w:rPr>
      </w:pPr>
      <w:r>
        <w:rPr>
          <w:rFonts w:ascii="Times New Roman" w:hAnsi="Times New Roman" w:cs="Times New Roman"/>
          <w:sz w:val="24"/>
          <w:szCs w:val="24"/>
        </w:rPr>
        <w:t>The Contractor said its August 1</w:t>
      </w:r>
      <w:r w:rsidR="00E04F31">
        <w:rPr>
          <w:rFonts w:ascii="Times New Roman" w:hAnsi="Times New Roman" w:cs="Times New Roman"/>
          <w:sz w:val="24"/>
          <w:szCs w:val="24"/>
        </w:rPr>
        <w:t>4</w:t>
      </w:r>
      <w:r>
        <w:rPr>
          <w:rFonts w:ascii="Times New Roman" w:hAnsi="Times New Roman" w:cs="Times New Roman"/>
          <w:sz w:val="24"/>
          <w:szCs w:val="24"/>
        </w:rPr>
        <w:t xml:space="preserve">, 2012 email to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was contractual based to go forward and get issues addressed.  The Contractor did not agree with CDOT’s position on being a threat.</w:t>
      </w:r>
    </w:p>
    <w:p w:rsidR="004233DE" w:rsidRDefault="004233DE"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that its October 12, 2012 Quality Control Improvement</w:t>
      </w:r>
      <w:r w:rsidR="0098380D">
        <w:rPr>
          <w:rFonts w:ascii="Times New Roman" w:hAnsi="Times New Roman" w:cs="Times New Roman"/>
          <w:sz w:val="24"/>
          <w:szCs w:val="24"/>
        </w:rPr>
        <w:t>s</w:t>
      </w:r>
      <w:r>
        <w:rPr>
          <w:rFonts w:ascii="Times New Roman" w:hAnsi="Times New Roman" w:cs="Times New Roman"/>
          <w:sz w:val="24"/>
          <w:szCs w:val="24"/>
        </w:rPr>
        <w:t xml:space="preserve"> letter was due to a “Condition Red” and what it was doing to address Quality Control.  Had the target for the HMA been changed, there would not have been a “Condition Red”.</w:t>
      </w:r>
    </w:p>
    <w:p w:rsidR="00D22E56" w:rsidRDefault="004233DE"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Concerning CDOT’s comment that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’s August 9, 2012 </w:t>
      </w:r>
      <w:r w:rsidR="005A5475">
        <w:rPr>
          <w:rFonts w:ascii="Times New Roman" w:hAnsi="Times New Roman" w:cs="Times New Roman"/>
          <w:sz w:val="24"/>
          <w:szCs w:val="24"/>
        </w:rPr>
        <w:t>email</w:t>
      </w:r>
      <w:r>
        <w:rPr>
          <w:rFonts w:ascii="Times New Roman" w:hAnsi="Times New Roman" w:cs="Times New Roman"/>
          <w:sz w:val="24"/>
          <w:szCs w:val="24"/>
        </w:rPr>
        <w:t xml:space="preserve"> was </w:t>
      </w:r>
      <w:r w:rsidR="005A5475">
        <w:rPr>
          <w:rFonts w:ascii="Times New Roman" w:hAnsi="Times New Roman" w:cs="Times New Roman"/>
          <w:sz w:val="24"/>
          <w:szCs w:val="24"/>
        </w:rPr>
        <w:t xml:space="preserve">ambiguous, a lot of people who </w:t>
      </w:r>
      <w:r w:rsidR="0098380D">
        <w:rPr>
          <w:rFonts w:ascii="Times New Roman" w:hAnsi="Times New Roman" w:cs="Times New Roman"/>
          <w:sz w:val="24"/>
          <w:szCs w:val="24"/>
        </w:rPr>
        <w:t>are</w:t>
      </w:r>
      <w:r w:rsidR="005A5475">
        <w:rPr>
          <w:rFonts w:ascii="Times New Roman" w:hAnsi="Times New Roman" w:cs="Times New Roman"/>
          <w:sz w:val="24"/>
          <w:szCs w:val="24"/>
        </w:rPr>
        <w:t xml:space="preserve"> in the room are HMA experts and they were addressed on the email.  The </w:t>
      </w:r>
      <w:r w:rsidR="000D746B">
        <w:rPr>
          <w:rFonts w:ascii="Times New Roman" w:hAnsi="Times New Roman" w:cs="Times New Roman"/>
          <w:sz w:val="24"/>
          <w:szCs w:val="24"/>
        </w:rPr>
        <w:t>Subcontractor</w:t>
      </w:r>
      <w:r w:rsidR="005A5475">
        <w:rPr>
          <w:rFonts w:ascii="Times New Roman" w:hAnsi="Times New Roman" w:cs="Times New Roman"/>
          <w:sz w:val="24"/>
          <w:szCs w:val="24"/>
        </w:rPr>
        <w:t xml:space="preserve">’s intention was to get the CDOT Central Lab involved but that never happened.  CDOT did all the testing and it was agreed by both parties that the Central Lab would be the </w:t>
      </w:r>
      <w:r w:rsidR="005A5475">
        <w:rPr>
          <w:rFonts w:ascii="Times New Roman" w:hAnsi="Times New Roman" w:cs="Times New Roman"/>
          <w:sz w:val="24"/>
          <w:szCs w:val="24"/>
        </w:rPr>
        <w:lastRenderedPageBreak/>
        <w:t>Third Party Lab.  The CDOT field people were inexperienced.  Although CP 56 was not referenced in the email, notice was given and it was given to key CDOT people.  CDOT never followed up.</w:t>
      </w:r>
    </w:p>
    <w:p w:rsidR="005A5475" w:rsidRDefault="005A5475" w:rsidP="00251A97">
      <w:pPr>
        <w:spacing w:line="240" w:lineRule="auto"/>
        <w:rPr>
          <w:rFonts w:ascii="Times New Roman" w:hAnsi="Times New Roman" w:cs="Times New Roman"/>
          <w:sz w:val="24"/>
          <w:szCs w:val="24"/>
        </w:rPr>
      </w:pPr>
      <w:r>
        <w:rPr>
          <w:rFonts w:ascii="Times New Roman" w:hAnsi="Times New Roman" w:cs="Times New Roman"/>
          <w:sz w:val="24"/>
          <w:szCs w:val="24"/>
        </w:rPr>
        <w:t>The belt cut was taken by CDOT on August 11, 2012 and it represented what went into the mix</w:t>
      </w:r>
      <w:r w:rsidR="0098380D">
        <w:rPr>
          <w:rFonts w:ascii="Times New Roman" w:hAnsi="Times New Roman" w:cs="Times New Roman"/>
          <w:sz w:val="24"/>
          <w:szCs w:val="24"/>
        </w:rPr>
        <w:t xml:space="preserve"> that day</w:t>
      </w:r>
      <w:r>
        <w:rPr>
          <w:rFonts w:ascii="Times New Roman" w:hAnsi="Times New Roman" w:cs="Times New Roman"/>
          <w:sz w:val="24"/>
          <w:szCs w:val="24"/>
        </w:rPr>
        <w:t xml:space="preserve">.  The RAP would not put the VMA out the +2V.  </w:t>
      </w:r>
      <w:r w:rsidR="00F31D1F">
        <w:rPr>
          <w:rFonts w:ascii="Times New Roman" w:hAnsi="Times New Roman" w:cs="Times New Roman"/>
          <w:sz w:val="24"/>
          <w:szCs w:val="24"/>
        </w:rPr>
        <w:t xml:space="preserve">The belt cut </w:t>
      </w:r>
      <w:r w:rsidR="0098380D">
        <w:rPr>
          <w:rFonts w:ascii="Times New Roman" w:hAnsi="Times New Roman" w:cs="Times New Roman"/>
          <w:sz w:val="24"/>
          <w:szCs w:val="24"/>
        </w:rPr>
        <w:t>sample</w:t>
      </w:r>
      <w:r w:rsidR="00F31D1F">
        <w:rPr>
          <w:rFonts w:ascii="Times New Roman" w:hAnsi="Times New Roman" w:cs="Times New Roman"/>
          <w:sz w:val="24"/>
          <w:szCs w:val="24"/>
        </w:rPr>
        <w:t xml:space="preserve"> would have shown the worst case even with RAP.  </w:t>
      </w:r>
      <w:r>
        <w:rPr>
          <w:rFonts w:ascii="Times New Roman" w:hAnsi="Times New Roman" w:cs="Times New Roman"/>
          <w:sz w:val="24"/>
          <w:szCs w:val="24"/>
        </w:rPr>
        <w:t>No new mix design was needed, only the correct specific gravity for the coarse aggregate on Form 43 which would have increased the VMA.</w:t>
      </w:r>
      <w:r w:rsidR="00D22E56">
        <w:rPr>
          <w:rFonts w:ascii="Times New Roman" w:hAnsi="Times New Roman" w:cs="Times New Roman"/>
          <w:sz w:val="24"/>
          <w:szCs w:val="24"/>
        </w:rPr>
        <w:t xml:space="preserve">  The rock and fines make up 38% of the mix.  If the aggregate specific gravity was out 3.6% and the correction was made, the VMA would have been 11.6 and in the pay adjustment </w:t>
      </w:r>
      <w:r w:rsidR="0098380D">
        <w:rPr>
          <w:rFonts w:ascii="Times New Roman" w:hAnsi="Times New Roman" w:cs="Times New Roman"/>
          <w:sz w:val="24"/>
          <w:szCs w:val="24"/>
        </w:rPr>
        <w:t xml:space="preserve">target </w:t>
      </w:r>
      <w:r w:rsidR="00D22E56">
        <w:rPr>
          <w:rFonts w:ascii="Times New Roman" w:hAnsi="Times New Roman" w:cs="Times New Roman"/>
          <w:sz w:val="24"/>
          <w:szCs w:val="24"/>
        </w:rPr>
        <w:t>area.</w:t>
      </w:r>
    </w:p>
    <w:p w:rsidR="00D22E56" w:rsidRDefault="00D22E56"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With three </w:t>
      </w:r>
      <w:r w:rsidR="00136787">
        <w:rPr>
          <w:rFonts w:ascii="Times New Roman" w:hAnsi="Times New Roman" w:cs="Times New Roman"/>
          <w:sz w:val="24"/>
          <w:szCs w:val="24"/>
        </w:rPr>
        <w:t xml:space="preserve">HMA test </w:t>
      </w:r>
      <w:r>
        <w:rPr>
          <w:rFonts w:ascii="Times New Roman" w:hAnsi="Times New Roman" w:cs="Times New Roman"/>
          <w:sz w:val="24"/>
          <w:szCs w:val="24"/>
        </w:rPr>
        <w:t xml:space="preserve">samples being out of spec, notice was given to </w:t>
      </w:r>
      <w:r w:rsidR="00976FC1">
        <w:rPr>
          <w:rFonts w:ascii="Times New Roman" w:hAnsi="Times New Roman" w:cs="Times New Roman"/>
          <w:sz w:val="24"/>
          <w:szCs w:val="24"/>
        </w:rPr>
        <w:t xml:space="preserve">the proper </w:t>
      </w:r>
      <w:r>
        <w:rPr>
          <w:rFonts w:ascii="Times New Roman" w:hAnsi="Times New Roman" w:cs="Times New Roman"/>
          <w:sz w:val="24"/>
          <w:szCs w:val="24"/>
        </w:rPr>
        <w:t>CDOT</w:t>
      </w:r>
      <w:r w:rsidR="00976FC1">
        <w:rPr>
          <w:rFonts w:ascii="Times New Roman" w:hAnsi="Times New Roman" w:cs="Times New Roman"/>
          <w:sz w:val="24"/>
          <w:szCs w:val="24"/>
        </w:rPr>
        <w:t xml:space="preserve"> people that there was a Rice Value problem.  In productio</w:t>
      </w:r>
      <w:r w:rsidR="00136787">
        <w:rPr>
          <w:rFonts w:ascii="Times New Roman" w:hAnsi="Times New Roman" w:cs="Times New Roman"/>
          <w:sz w:val="24"/>
          <w:szCs w:val="24"/>
        </w:rPr>
        <w:t>n, specific gravity tests take two</w:t>
      </w:r>
      <w:r w:rsidR="00976FC1">
        <w:rPr>
          <w:rFonts w:ascii="Times New Roman" w:hAnsi="Times New Roman" w:cs="Times New Roman"/>
          <w:sz w:val="24"/>
          <w:szCs w:val="24"/>
        </w:rPr>
        <w:t xml:space="preserve"> days.  That is why they used the Rice Value to notice the proper people at CDOT.</w:t>
      </w:r>
    </w:p>
    <w:p w:rsidR="00976FC1" w:rsidRDefault="00976FC1" w:rsidP="00251A97">
      <w:pPr>
        <w:spacing w:line="240" w:lineRule="auto"/>
        <w:rPr>
          <w:rFonts w:ascii="Times New Roman" w:hAnsi="Times New Roman" w:cs="Times New Roman"/>
          <w:sz w:val="24"/>
          <w:szCs w:val="24"/>
        </w:rPr>
      </w:pPr>
      <w:r>
        <w:rPr>
          <w:rFonts w:ascii="Times New Roman" w:hAnsi="Times New Roman" w:cs="Times New Roman"/>
          <w:sz w:val="24"/>
          <w:szCs w:val="24"/>
        </w:rPr>
        <w:t>After the fact testing can be done which can measure</w:t>
      </w:r>
      <w:r w:rsidR="00136787">
        <w:rPr>
          <w:rFonts w:ascii="Times New Roman" w:hAnsi="Times New Roman" w:cs="Times New Roman"/>
          <w:sz w:val="24"/>
          <w:szCs w:val="24"/>
        </w:rPr>
        <w:t xml:space="preserve"> samples </w:t>
      </w:r>
      <w:r>
        <w:rPr>
          <w:rFonts w:ascii="Times New Roman" w:hAnsi="Times New Roman" w:cs="Times New Roman"/>
          <w:sz w:val="24"/>
          <w:szCs w:val="24"/>
        </w:rPr>
        <w:t>back to production days or hours.  An in-place sample could have been taken and the materials extracted to perform tests.  There was the same asphalt to coat less material.  That is why the email notice was important.</w:t>
      </w:r>
    </w:p>
    <w:p w:rsidR="00F31D1F" w:rsidRDefault="00F31D1F" w:rsidP="00251A97">
      <w:pPr>
        <w:spacing w:line="240" w:lineRule="auto"/>
        <w:rPr>
          <w:rFonts w:ascii="Times New Roman" w:hAnsi="Times New Roman" w:cs="Times New Roman"/>
          <w:sz w:val="24"/>
          <w:szCs w:val="24"/>
        </w:rPr>
      </w:pPr>
      <w:r>
        <w:rPr>
          <w:rFonts w:ascii="Times New Roman" w:hAnsi="Times New Roman" w:cs="Times New Roman"/>
          <w:sz w:val="24"/>
          <w:szCs w:val="24"/>
        </w:rPr>
        <w:t>In several meetings</w:t>
      </w:r>
      <w:r w:rsidR="000D746B">
        <w:rPr>
          <w:rFonts w:ascii="Times New Roman" w:hAnsi="Times New Roman" w:cs="Times New Roman"/>
          <w:sz w:val="24"/>
          <w:szCs w:val="24"/>
        </w:rPr>
        <w:t>, CDOT</w:t>
      </w:r>
      <w:r>
        <w:rPr>
          <w:rFonts w:ascii="Times New Roman" w:hAnsi="Times New Roman" w:cs="Times New Roman"/>
          <w:sz w:val="24"/>
          <w:szCs w:val="24"/>
        </w:rPr>
        <w:t xml:space="preserve"> was asked for testing of the belt cut </w:t>
      </w:r>
      <w:r w:rsidR="00136787">
        <w:rPr>
          <w:rFonts w:ascii="Times New Roman" w:hAnsi="Times New Roman" w:cs="Times New Roman"/>
          <w:sz w:val="24"/>
          <w:szCs w:val="24"/>
        </w:rPr>
        <w:t xml:space="preserve">sample </w:t>
      </w:r>
      <w:r>
        <w:rPr>
          <w:rFonts w:ascii="Times New Roman" w:hAnsi="Times New Roman" w:cs="Times New Roman"/>
          <w:sz w:val="24"/>
          <w:szCs w:val="24"/>
        </w:rPr>
        <w:t xml:space="preserve">which would comply with the Contract where the two </w:t>
      </w:r>
      <w:r w:rsidR="00136787">
        <w:rPr>
          <w:rFonts w:ascii="Times New Roman" w:hAnsi="Times New Roman" w:cs="Times New Roman"/>
          <w:sz w:val="24"/>
          <w:szCs w:val="24"/>
        </w:rPr>
        <w:t xml:space="preserve">additional </w:t>
      </w:r>
      <w:r>
        <w:rPr>
          <w:rFonts w:ascii="Times New Roman" w:hAnsi="Times New Roman" w:cs="Times New Roman"/>
          <w:sz w:val="24"/>
          <w:szCs w:val="24"/>
        </w:rPr>
        <w:t xml:space="preserve">tests CDOT performed do not.  Although CDOT said the belt cut sample was taken to measure moisture, it could have been used to test the aggregate.  The HMA was not perfect but it was in tolerance using the correct specific gravity.  CDOT acted in an arbitrary manner.  The </w:t>
      </w:r>
      <w:r w:rsidR="00136787">
        <w:rPr>
          <w:rFonts w:ascii="Times New Roman" w:hAnsi="Times New Roman" w:cs="Times New Roman"/>
          <w:sz w:val="24"/>
          <w:szCs w:val="24"/>
        </w:rPr>
        <w:t xml:space="preserve">CDOT </w:t>
      </w:r>
      <w:r>
        <w:rPr>
          <w:rFonts w:ascii="Times New Roman" w:hAnsi="Times New Roman" w:cs="Times New Roman"/>
          <w:sz w:val="24"/>
          <w:szCs w:val="24"/>
        </w:rPr>
        <w:t>Central Lab co</w:t>
      </w:r>
      <w:r w:rsidR="00136787">
        <w:rPr>
          <w:rFonts w:ascii="Times New Roman" w:hAnsi="Times New Roman" w:cs="Times New Roman"/>
          <w:sz w:val="24"/>
          <w:szCs w:val="24"/>
        </w:rPr>
        <w:t>uld have gotten involved as the Subcontractor</w:t>
      </w:r>
      <w:r>
        <w:rPr>
          <w:rFonts w:ascii="Times New Roman" w:hAnsi="Times New Roman" w:cs="Times New Roman"/>
          <w:sz w:val="24"/>
          <w:szCs w:val="24"/>
        </w:rPr>
        <w:t xml:space="preserve"> requested but did not.</w:t>
      </w:r>
    </w:p>
    <w:p w:rsidR="00136787" w:rsidRDefault="00136787" w:rsidP="00251A97">
      <w:pPr>
        <w:spacing w:line="240" w:lineRule="auto"/>
        <w:rPr>
          <w:rFonts w:ascii="Times New Roman" w:hAnsi="Times New Roman" w:cs="Times New Roman"/>
          <w:b/>
          <w:sz w:val="24"/>
          <w:szCs w:val="24"/>
        </w:rPr>
      </w:pPr>
    </w:p>
    <w:p w:rsidR="00F31D1F" w:rsidRDefault="00F31D1F" w:rsidP="00251A97">
      <w:pPr>
        <w:spacing w:line="240" w:lineRule="auto"/>
        <w:rPr>
          <w:rFonts w:ascii="Times New Roman" w:hAnsi="Times New Roman" w:cs="Times New Roman"/>
          <w:b/>
          <w:sz w:val="24"/>
          <w:szCs w:val="24"/>
        </w:rPr>
      </w:pPr>
      <w:r>
        <w:rPr>
          <w:rFonts w:ascii="Times New Roman" w:hAnsi="Times New Roman" w:cs="Times New Roman"/>
          <w:b/>
          <w:sz w:val="24"/>
          <w:szCs w:val="24"/>
        </w:rPr>
        <w:t>CDOT Rebuttal</w:t>
      </w:r>
    </w:p>
    <w:p w:rsidR="00F31D1F" w:rsidRDefault="00F31D1F"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sidRPr="00F31D1F">
        <w:rPr>
          <w:rFonts w:ascii="Times New Roman" w:hAnsi="Times New Roman" w:cs="Times New Roman"/>
          <w:sz w:val="24"/>
          <w:szCs w:val="24"/>
        </w:rPr>
        <w:t xml:space="preserve"> chose to use Frei</w:t>
      </w:r>
      <w:r>
        <w:rPr>
          <w:rFonts w:ascii="Times New Roman" w:hAnsi="Times New Roman" w:cs="Times New Roman"/>
          <w:sz w:val="24"/>
          <w:szCs w:val="24"/>
        </w:rPr>
        <w:t xml:space="preserve"> as its aggregate supplier</w:t>
      </w:r>
      <w:r w:rsidR="00DA6FFE">
        <w:rPr>
          <w:rFonts w:ascii="Times New Roman" w:hAnsi="Times New Roman" w:cs="Times New Roman"/>
          <w:sz w:val="24"/>
          <w:szCs w:val="24"/>
        </w:rPr>
        <w:t xml:space="preserve"> and knew the aggregate was variable as the </w:t>
      </w:r>
      <w:r w:rsidR="000D746B">
        <w:rPr>
          <w:rFonts w:ascii="Times New Roman" w:hAnsi="Times New Roman" w:cs="Times New Roman"/>
          <w:sz w:val="24"/>
          <w:szCs w:val="24"/>
        </w:rPr>
        <w:t>Subcontractor</w:t>
      </w:r>
      <w:r w:rsidR="00DA6FFE">
        <w:rPr>
          <w:rFonts w:ascii="Times New Roman" w:hAnsi="Times New Roman" w:cs="Times New Roman"/>
          <w:sz w:val="24"/>
          <w:szCs w:val="24"/>
        </w:rPr>
        <w:t xml:space="preserve"> stated in its Position Paper. </w:t>
      </w:r>
    </w:p>
    <w:p w:rsidR="00DA6FFE" w:rsidRDefault="00DA6FFE" w:rsidP="00251A97">
      <w:pPr>
        <w:spacing w:line="240" w:lineRule="auto"/>
        <w:rPr>
          <w:rFonts w:ascii="Times New Roman" w:hAnsi="Times New Roman" w:cs="Times New Roman"/>
          <w:sz w:val="24"/>
          <w:szCs w:val="24"/>
        </w:rPr>
      </w:pPr>
      <w:r>
        <w:rPr>
          <w:rFonts w:ascii="Times New Roman" w:hAnsi="Times New Roman" w:cs="Times New Roman"/>
          <w:sz w:val="24"/>
          <w:szCs w:val="24"/>
        </w:rPr>
        <w:t>The Contract called for the road to be open during construction and detours could have been used to keep the road open.  The intersection closure was the Contractor’s proposal but CDOT did not agree to lower the standards to get the road open.</w:t>
      </w:r>
    </w:p>
    <w:p w:rsidR="00DA6FFE" w:rsidRDefault="00DA6FFE"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CP 56 addresses how values can be changed.  At the August 23, 2012 meeting,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did not want to change Form 43 and</w:t>
      </w:r>
      <w:r w:rsidR="00136787">
        <w:rPr>
          <w:rFonts w:ascii="Times New Roman" w:hAnsi="Times New Roman" w:cs="Times New Roman"/>
          <w:sz w:val="24"/>
          <w:szCs w:val="24"/>
        </w:rPr>
        <w:t xml:space="preserve"> said they </w:t>
      </w:r>
      <w:r>
        <w:rPr>
          <w:rFonts w:ascii="Times New Roman" w:hAnsi="Times New Roman" w:cs="Times New Roman"/>
          <w:sz w:val="24"/>
          <w:szCs w:val="24"/>
        </w:rPr>
        <w:t xml:space="preserve">would meet the spec with better Quality Control.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’s QC man was not familiar with the process since CP 56 is a requirement for a new Form 43.  The August 9, 2012 email was ambiguous.  </w:t>
      </w:r>
      <w:r w:rsidR="000D746B">
        <w:rPr>
          <w:rFonts w:ascii="Times New Roman" w:hAnsi="Times New Roman" w:cs="Times New Roman"/>
          <w:sz w:val="24"/>
          <w:szCs w:val="24"/>
        </w:rPr>
        <w:t>It’s</w:t>
      </w:r>
      <w:r>
        <w:rPr>
          <w:rFonts w:ascii="Times New Roman" w:hAnsi="Times New Roman" w:cs="Times New Roman"/>
          <w:sz w:val="24"/>
          <w:szCs w:val="24"/>
        </w:rPr>
        <w:t xml:space="preserve"> not what CDOT didn’t do but rather what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w:t>
      </w:r>
      <w:r w:rsidR="006F2DB8">
        <w:rPr>
          <w:rFonts w:ascii="Times New Roman" w:hAnsi="Times New Roman" w:cs="Times New Roman"/>
          <w:sz w:val="24"/>
          <w:szCs w:val="24"/>
        </w:rPr>
        <w:t>said in the email.</w:t>
      </w:r>
    </w:p>
    <w:p w:rsidR="006F2DB8" w:rsidRDefault="006F2DB8"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CDOT did not have to offer the two additional tests but did so </w:t>
      </w:r>
      <w:r w:rsidR="00136787">
        <w:rPr>
          <w:rFonts w:ascii="Times New Roman" w:hAnsi="Times New Roman" w:cs="Times New Roman"/>
          <w:sz w:val="24"/>
          <w:szCs w:val="24"/>
        </w:rPr>
        <w:t>with</w:t>
      </w:r>
      <w:r>
        <w:rPr>
          <w:rFonts w:ascii="Times New Roman" w:hAnsi="Times New Roman" w:cs="Times New Roman"/>
          <w:sz w:val="24"/>
          <w:szCs w:val="24"/>
        </w:rPr>
        <w:t xml:space="preserve"> the requirement that both tests pass.  One of the tests failed badly.</w:t>
      </w:r>
    </w:p>
    <w:p w:rsidR="006F2DB8" w:rsidRPr="00F31D1F" w:rsidRDefault="006F2DB8" w:rsidP="00251A97">
      <w:pPr>
        <w:spacing w:line="240" w:lineRule="auto"/>
        <w:rPr>
          <w:rFonts w:ascii="Times New Roman" w:hAnsi="Times New Roman" w:cs="Times New Roman"/>
          <w:sz w:val="24"/>
          <w:szCs w:val="24"/>
        </w:rPr>
      </w:pPr>
      <w:r>
        <w:rPr>
          <w:rFonts w:ascii="Times New Roman" w:hAnsi="Times New Roman" w:cs="Times New Roman"/>
          <w:sz w:val="24"/>
          <w:szCs w:val="24"/>
        </w:rPr>
        <w:t>The design</w:t>
      </w:r>
      <w:r w:rsidR="00136787">
        <w:rPr>
          <w:rFonts w:ascii="Times New Roman" w:hAnsi="Times New Roman" w:cs="Times New Roman"/>
          <w:sz w:val="24"/>
          <w:szCs w:val="24"/>
        </w:rPr>
        <w:t xml:space="preserve"> mix</w:t>
      </w:r>
      <w:r>
        <w:rPr>
          <w:rFonts w:ascii="Times New Roman" w:hAnsi="Times New Roman" w:cs="Times New Roman"/>
          <w:sz w:val="24"/>
          <w:szCs w:val="24"/>
        </w:rPr>
        <w:t xml:space="preserve"> aggregate </w:t>
      </w:r>
      <w:r w:rsidR="00136787">
        <w:rPr>
          <w:rFonts w:ascii="Times New Roman" w:hAnsi="Times New Roman" w:cs="Times New Roman"/>
          <w:sz w:val="24"/>
          <w:szCs w:val="24"/>
        </w:rPr>
        <w:t xml:space="preserve">sample </w:t>
      </w:r>
      <w:r>
        <w:rPr>
          <w:rFonts w:ascii="Times New Roman" w:hAnsi="Times New Roman" w:cs="Times New Roman"/>
          <w:sz w:val="24"/>
          <w:szCs w:val="24"/>
        </w:rPr>
        <w:t xml:space="preserve">was separated for testing.  There is no way to recreate the aggregate used on August 11, 20121 since there was RAP in the aggregate.  Also, the mix design </w:t>
      </w:r>
      <w:r>
        <w:rPr>
          <w:rFonts w:ascii="Times New Roman" w:hAnsi="Times New Roman" w:cs="Times New Roman"/>
          <w:sz w:val="24"/>
          <w:szCs w:val="24"/>
        </w:rPr>
        <w:lastRenderedPageBreak/>
        <w:t>cannot be changed after the fact</w:t>
      </w:r>
      <w:r w:rsidR="00F9180C">
        <w:rPr>
          <w:rFonts w:ascii="Times New Roman" w:hAnsi="Times New Roman" w:cs="Times New Roman"/>
          <w:sz w:val="24"/>
          <w:szCs w:val="24"/>
        </w:rPr>
        <w:t xml:space="preserve"> for in-place material</w:t>
      </w:r>
      <w:r>
        <w:rPr>
          <w:rFonts w:ascii="Times New Roman" w:hAnsi="Times New Roman" w:cs="Times New Roman"/>
          <w:sz w:val="24"/>
          <w:szCs w:val="24"/>
        </w:rPr>
        <w:t xml:space="preserve">.  Using CP 56 requires a new Form 43 but the form is not retroactive.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’s email of August 9, 2012 </w:t>
      </w:r>
      <w:r w:rsidR="00910FAE">
        <w:rPr>
          <w:rFonts w:ascii="Times New Roman" w:hAnsi="Times New Roman" w:cs="Times New Roman"/>
          <w:sz w:val="24"/>
          <w:szCs w:val="24"/>
        </w:rPr>
        <w:t xml:space="preserve">only requested the Central Lab’s involvement on the Rice Value.  The </w:t>
      </w:r>
      <w:r w:rsidR="000D746B">
        <w:rPr>
          <w:rFonts w:ascii="Times New Roman" w:hAnsi="Times New Roman" w:cs="Times New Roman"/>
          <w:sz w:val="24"/>
          <w:szCs w:val="24"/>
        </w:rPr>
        <w:t>Subcontractor</w:t>
      </w:r>
      <w:r w:rsidR="00910FAE">
        <w:rPr>
          <w:rFonts w:ascii="Times New Roman" w:hAnsi="Times New Roman" w:cs="Times New Roman"/>
          <w:sz w:val="24"/>
          <w:szCs w:val="24"/>
        </w:rPr>
        <w:t xml:space="preserve"> is being speculat</w:t>
      </w:r>
      <w:r w:rsidR="00F9180C">
        <w:rPr>
          <w:rFonts w:ascii="Times New Roman" w:hAnsi="Times New Roman" w:cs="Times New Roman"/>
          <w:sz w:val="24"/>
          <w:szCs w:val="24"/>
        </w:rPr>
        <w:t>ive.  The Form 43 said what the Subcontractor sh</w:t>
      </w:r>
      <w:r w:rsidR="00910FAE">
        <w:rPr>
          <w:rFonts w:ascii="Times New Roman" w:hAnsi="Times New Roman" w:cs="Times New Roman"/>
          <w:sz w:val="24"/>
          <w:szCs w:val="24"/>
        </w:rPr>
        <w:t xml:space="preserve">ould produce but they could not do it.  </w:t>
      </w:r>
    </w:p>
    <w:p w:rsidR="00376E8D" w:rsidRDefault="00910FAE" w:rsidP="00251A97">
      <w:pPr>
        <w:spacing w:line="240" w:lineRule="auto"/>
        <w:rPr>
          <w:rFonts w:ascii="Times New Roman" w:hAnsi="Times New Roman" w:cs="Times New Roman"/>
          <w:sz w:val="24"/>
          <w:szCs w:val="24"/>
        </w:rPr>
      </w:pPr>
      <w:r>
        <w:rPr>
          <w:rFonts w:ascii="Times New Roman" w:hAnsi="Times New Roman" w:cs="Times New Roman"/>
          <w:sz w:val="24"/>
          <w:szCs w:val="24"/>
        </w:rPr>
        <w:t>Gary DeWitt said that when he walked the intersection</w:t>
      </w:r>
      <w:r w:rsidR="000D746B">
        <w:rPr>
          <w:rFonts w:ascii="Times New Roman" w:hAnsi="Times New Roman" w:cs="Times New Roman"/>
          <w:sz w:val="24"/>
          <w:szCs w:val="24"/>
        </w:rPr>
        <w:t>, there</w:t>
      </w:r>
      <w:r>
        <w:rPr>
          <w:rFonts w:ascii="Times New Roman" w:hAnsi="Times New Roman" w:cs="Times New Roman"/>
          <w:sz w:val="24"/>
          <w:szCs w:val="24"/>
        </w:rPr>
        <w:t xml:space="preserve"> were areas where some aggregate looked like it had less asphalt coating</w:t>
      </w:r>
      <w:r w:rsidR="00F9180C">
        <w:rPr>
          <w:rFonts w:ascii="Times New Roman" w:hAnsi="Times New Roman" w:cs="Times New Roman"/>
          <w:sz w:val="24"/>
          <w:szCs w:val="24"/>
        </w:rPr>
        <w:t xml:space="preserve"> than other areas</w:t>
      </w:r>
      <w:r>
        <w:rPr>
          <w:rFonts w:ascii="Times New Roman" w:hAnsi="Times New Roman" w:cs="Times New Roman"/>
          <w:sz w:val="24"/>
          <w:szCs w:val="24"/>
        </w:rPr>
        <w:t xml:space="preserve">.  </w:t>
      </w:r>
      <w:r w:rsidR="00376E8D">
        <w:rPr>
          <w:rFonts w:ascii="Times New Roman" w:hAnsi="Times New Roman" w:cs="Times New Roman"/>
          <w:sz w:val="24"/>
          <w:szCs w:val="24"/>
        </w:rPr>
        <w:t xml:space="preserve">Note 1 on CP 56 covers how a change in specific gravity is to be treated </w:t>
      </w:r>
      <w:r w:rsidR="00F9180C">
        <w:rPr>
          <w:rFonts w:ascii="Times New Roman" w:hAnsi="Times New Roman" w:cs="Times New Roman"/>
          <w:sz w:val="24"/>
          <w:szCs w:val="24"/>
        </w:rPr>
        <w:t>on</w:t>
      </w:r>
      <w:r w:rsidR="00376E8D">
        <w:rPr>
          <w:rFonts w:ascii="Times New Roman" w:hAnsi="Times New Roman" w:cs="Times New Roman"/>
          <w:sz w:val="24"/>
          <w:szCs w:val="24"/>
        </w:rPr>
        <w:t xml:space="preserve"> the Form 43 but it is for going forward and not retroactive.</w:t>
      </w:r>
    </w:p>
    <w:p w:rsidR="0025084D" w:rsidRDefault="00376E8D" w:rsidP="00251A97">
      <w:pPr>
        <w:spacing w:line="240" w:lineRule="auto"/>
        <w:rPr>
          <w:rFonts w:ascii="Times New Roman" w:hAnsi="Times New Roman" w:cs="Times New Roman"/>
          <w:sz w:val="24"/>
          <w:szCs w:val="24"/>
        </w:rPr>
      </w:pPr>
      <w:r>
        <w:rPr>
          <w:rFonts w:ascii="Times New Roman" w:hAnsi="Times New Roman" w:cs="Times New Roman"/>
          <w:sz w:val="24"/>
          <w:szCs w:val="24"/>
        </w:rPr>
        <w:t>The tests on August 6 and 7, 2012 indicate that the aggregate gradation was failing.  The</w:t>
      </w:r>
      <w:r w:rsidR="00F9180C">
        <w:rPr>
          <w:rFonts w:ascii="Times New Roman" w:hAnsi="Times New Roman" w:cs="Times New Roman"/>
          <w:sz w:val="24"/>
          <w:szCs w:val="24"/>
        </w:rPr>
        <w:t xml:space="preserve"> HMA</w:t>
      </w:r>
      <w:r>
        <w:rPr>
          <w:rFonts w:ascii="Times New Roman" w:hAnsi="Times New Roman" w:cs="Times New Roman"/>
          <w:sz w:val="24"/>
          <w:szCs w:val="24"/>
        </w:rPr>
        <w:t xml:space="preserve"> was also failing which was a sign of production problems.  CDOT</w:t>
      </w:r>
      <w:r w:rsidR="000A335C">
        <w:rPr>
          <w:rFonts w:ascii="Times New Roman" w:hAnsi="Times New Roman" w:cs="Times New Roman"/>
          <w:sz w:val="24"/>
          <w:szCs w:val="24"/>
        </w:rPr>
        <w:t xml:space="preserve"> </w:t>
      </w:r>
      <w:r>
        <w:rPr>
          <w:rFonts w:ascii="Times New Roman" w:hAnsi="Times New Roman" w:cs="Times New Roman"/>
          <w:sz w:val="24"/>
          <w:szCs w:val="24"/>
        </w:rPr>
        <w:t>think</w:t>
      </w:r>
      <w:r w:rsidR="000A335C">
        <w:rPr>
          <w:rFonts w:ascii="Times New Roman" w:hAnsi="Times New Roman" w:cs="Times New Roman"/>
          <w:sz w:val="24"/>
          <w:szCs w:val="24"/>
        </w:rPr>
        <w:t>s</w:t>
      </w:r>
      <w:r>
        <w:rPr>
          <w:rFonts w:ascii="Times New Roman" w:hAnsi="Times New Roman" w:cs="Times New Roman"/>
          <w:sz w:val="24"/>
          <w:szCs w:val="24"/>
        </w:rPr>
        <w:t xml:space="preserve"> the problem was more than a ¾” aggregate problem</w:t>
      </w:r>
      <w:r w:rsidR="000A335C">
        <w:rPr>
          <w:rFonts w:ascii="Times New Roman" w:hAnsi="Times New Roman" w:cs="Times New Roman"/>
          <w:sz w:val="24"/>
          <w:szCs w:val="24"/>
        </w:rPr>
        <w:t>.</w:t>
      </w:r>
      <w:r w:rsidR="00AD0F4D">
        <w:rPr>
          <w:rFonts w:ascii="Times New Roman" w:hAnsi="Times New Roman" w:cs="Times New Roman"/>
          <w:sz w:val="24"/>
          <w:szCs w:val="24"/>
        </w:rPr>
        <w:t xml:space="preserve"> </w:t>
      </w:r>
      <w:r w:rsidR="0025084D">
        <w:rPr>
          <w:rFonts w:ascii="Times New Roman" w:hAnsi="Times New Roman" w:cs="Times New Roman"/>
          <w:sz w:val="24"/>
          <w:szCs w:val="24"/>
        </w:rPr>
        <w:t xml:space="preserve"> The failing HMA showed signs of production problems.  If CP 56 had been followed and the aggregate had been in spec, there would not be a hearing today.</w:t>
      </w:r>
    </w:p>
    <w:p w:rsidR="00C95FA1" w:rsidRDefault="00C95FA1" w:rsidP="00251A97">
      <w:pPr>
        <w:spacing w:line="240" w:lineRule="auto"/>
        <w:rPr>
          <w:rFonts w:ascii="Times New Roman" w:hAnsi="Times New Roman" w:cs="Times New Roman"/>
          <w:b/>
          <w:sz w:val="24"/>
          <w:szCs w:val="24"/>
        </w:rPr>
      </w:pPr>
    </w:p>
    <w:p w:rsidR="0025084D" w:rsidRDefault="008430F2" w:rsidP="00251A9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Additional </w:t>
      </w:r>
      <w:r w:rsidR="000D746B">
        <w:rPr>
          <w:rFonts w:ascii="Times New Roman" w:hAnsi="Times New Roman" w:cs="Times New Roman"/>
          <w:b/>
          <w:sz w:val="24"/>
          <w:szCs w:val="24"/>
        </w:rPr>
        <w:t>Subcontractor</w:t>
      </w:r>
      <w:r>
        <w:rPr>
          <w:rFonts w:ascii="Times New Roman" w:hAnsi="Times New Roman" w:cs="Times New Roman"/>
          <w:b/>
          <w:sz w:val="24"/>
          <w:szCs w:val="24"/>
        </w:rPr>
        <w:t xml:space="preserve"> Rebuttal</w:t>
      </w:r>
    </w:p>
    <w:p w:rsidR="00892797" w:rsidRDefault="0025084D"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they don’t have mate</w:t>
      </w:r>
      <w:r w:rsidR="00F9180C">
        <w:rPr>
          <w:rFonts w:ascii="Times New Roman" w:hAnsi="Times New Roman" w:cs="Times New Roman"/>
          <w:sz w:val="24"/>
          <w:szCs w:val="24"/>
        </w:rPr>
        <w:t>rial problems with Frei and do one</w:t>
      </w:r>
      <w:r>
        <w:rPr>
          <w:rFonts w:ascii="Times New Roman" w:hAnsi="Times New Roman" w:cs="Times New Roman"/>
          <w:sz w:val="24"/>
          <w:szCs w:val="24"/>
        </w:rPr>
        <w:t xml:space="preserve"> million tons a </w:t>
      </w:r>
      <w:r w:rsidR="00892797">
        <w:rPr>
          <w:rFonts w:ascii="Times New Roman" w:hAnsi="Times New Roman" w:cs="Times New Roman"/>
          <w:sz w:val="24"/>
          <w:szCs w:val="24"/>
        </w:rPr>
        <w:t xml:space="preserve">year so this is not a big job.  They would like data from CDOT on Frei problems.  Frei is as consistent as other sources.  Frei has </w:t>
      </w:r>
      <w:r w:rsidR="00F9180C">
        <w:rPr>
          <w:rFonts w:ascii="Times New Roman" w:hAnsi="Times New Roman" w:cs="Times New Roman"/>
          <w:sz w:val="24"/>
          <w:szCs w:val="24"/>
        </w:rPr>
        <w:t xml:space="preserve">recently </w:t>
      </w:r>
      <w:r w:rsidR="00892797">
        <w:rPr>
          <w:rFonts w:ascii="Times New Roman" w:hAnsi="Times New Roman" w:cs="Times New Roman"/>
          <w:sz w:val="24"/>
          <w:szCs w:val="24"/>
        </w:rPr>
        <w:t xml:space="preserve">spent $50 million on improvements so CDOT should not have a stigma </w:t>
      </w:r>
      <w:r w:rsidR="00F9180C">
        <w:rPr>
          <w:rFonts w:ascii="Times New Roman" w:hAnsi="Times New Roman" w:cs="Times New Roman"/>
          <w:sz w:val="24"/>
          <w:szCs w:val="24"/>
        </w:rPr>
        <w:t xml:space="preserve">about Frei </w:t>
      </w:r>
      <w:r w:rsidR="00892797">
        <w:rPr>
          <w:rFonts w:ascii="Times New Roman" w:hAnsi="Times New Roman" w:cs="Times New Roman"/>
          <w:sz w:val="24"/>
          <w:szCs w:val="24"/>
        </w:rPr>
        <w:t>from the past.  They were in an out of the job</w:t>
      </w:r>
      <w:r w:rsidR="00F9180C">
        <w:rPr>
          <w:rFonts w:ascii="Times New Roman" w:hAnsi="Times New Roman" w:cs="Times New Roman"/>
          <w:sz w:val="24"/>
          <w:szCs w:val="24"/>
        </w:rPr>
        <w:t xml:space="preserve"> several times</w:t>
      </w:r>
      <w:r w:rsidR="00892797">
        <w:rPr>
          <w:rFonts w:ascii="Times New Roman" w:hAnsi="Times New Roman" w:cs="Times New Roman"/>
          <w:sz w:val="24"/>
          <w:szCs w:val="24"/>
        </w:rPr>
        <w:t xml:space="preserve"> over its duration and some material could change over time.  This is why the specs allow changes.</w:t>
      </w:r>
      <w:r w:rsidR="008430F2">
        <w:rPr>
          <w:rFonts w:ascii="Times New Roman" w:hAnsi="Times New Roman" w:cs="Times New Roman"/>
          <w:sz w:val="24"/>
          <w:szCs w:val="24"/>
        </w:rPr>
        <w:t xml:space="preserve"> </w:t>
      </w:r>
    </w:p>
    <w:p w:rsidR="008430F2" w:rsidRDefault="008430F2" w:rsidP="00251A9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they had just today signed a revised Form 43 for the paving done last September</w:t>
      </w:r>
      <w:r w:rsidR="006F35B4">
        <w:rPr>
          <w:rFonts w:ascii="Times New Roman" w:hAnsi="Times New Roman" w:cs="Times New Roman"/>
          <w:sz w:val="24"/>
          <w:szCs w:val="24"/>
        </w:rPr>
        <w:t xml:space="preserve"> on the Project.</w:t>
      </w:r>
    </w:p>
    <w:p w:rsidR="00C95FA1" w:rsidRDefault="00C95FA1" w:rsidP="006F35B4">
      <w:pPr>
        <w:spacing w:line="240" w:lineRule="auto"/>
        <w:rPr>
          <w:rFonts w:ascii="Times New Roman" w:hAnsi="Times New Roman" w:cs="Times New Roman"/>
          <w:b/>
          <w:sz w:val="24"/>
          <w:szCs w:val="24"/>
        </w:rPr>
      </w:pPr>
    </w:p>
    <w:p w:rsidR="006F35B4" w:rsidRPr="006F35B4" w:rsidRDefault="006F35B4" w:rsidP="006F35B4">
      <w:pPr>
        <w:spacing w:line="240" w:lineRule="auto"/>
        <w:rPr>
          <w:rFonts w:ascii="Times New Roman" w:hAnsi="Times New Roman" w:cs="Times New Roman"/>
          <w:b/>
          <w:sz w:val="24"/>
          <w:szCs w:val="24"/>
        </w:rPr>
      </w:pPr>
      <w:r w:rsidRPr="006F35B4">
        <w:rPr>
          <w:rFonts w:ascii="Times New Roman" w:hAnsi="Times New Roman" w:cs="Times New Roman"/>
          <w:b/>
          <w:sz w:val="24"/>
          <w:szCs w:val="24"/>
        </w:rPr>
        <w:t xml:space="preserve">Questions by the DRB </w:t>
      </w:r>
    </w:p>
    <w:p w:rsidR="006F35B4" w:rsidRDefault="006F35B4" w:rsidP="006F35B4">
      <w:pPr>
        <w:spacing w:line="240" w:lineRule="auto"/>
        <w:rPr>
          <w:rFonts w:ascii="Times New Roman" w:hAnsi="Times New Roman" w:cs="Times New Roman"/>
          <w:sz w:val="24"/>
          <w:szCs w:val="24"/>
        </w:rPr>
      </w:pPr>
      <w:r w:rsidRPr="006F35B4">
        <w:rPr>
          <w:rFonts w:ascii="Times New Roman" w:hAnsi="Times New Roman" w:cs="Times New Roman"/>
          <w:sz w:val="24"/>
          <w:szCs w:val="24"/>
        </w:rPr>
        <w:t xml:space="preserve">1.  To </w:t>
      </w:r>
      <w:r>
        <w:rPr>
          <w:rFonts w:ascii="Times New Roman" w:hAnsi="Times New Roman" w:cs="Times New Roman"/>
          <w:sz w:val="24"/>
          <w:szCs w:val="24"/>
        </w:rPr>
        <w:t>Both</w:t>
      </w:r>
      <w:r w:rsidRPr="006F35B4">
        <w:rPr>
          <w:rFonts w:ascii="Times New Roman" w:hAnsi="Times New Roman" w:cs="Times New Roman"/>
          <w:sz w:val="24"/>
          <w:szCs w:val="24"/>
        </w:rPr>
        <w:t>:</w:t>
      </w:r>
      <w:r>
        <w:rPr>
          <w:rFonts w:ascii="Times New Roman" w:hAnsi="Times New Roman" w:cs="Times New Roman"/>
          <w:sz w:val="24"/>
          <w:szCs w:val="24"/>
        </w:rPr>
        <w:t xml:space="preserve">  What were the test results on paving prior to August 11, 2012?</w:t>
      </w:r>
    </w:p>
    <w:p w:rsidR="00AF6DCB" w:rsidRDefault="006F35B4"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CDOT referred to Section 4 of their Pre-hearing </w:t>
      </w:r>
      <w:r w:rsidR="000D746B">
        <w:rPr>
          <w:rFonts w:ascii="Times New Roman" w:hAnsi="Times New Roman" w:cs="Times New Roman"/>
          <w:sz w:val="24"/>
          <w:szCs w:val="24"/>
        </w:rPr>
        <w:t>Submittal</w:t>
      </w:r>
      <w:r>
        <w:rPr>
          <w:rFonts w:ascii="Times New Roman" w:hAnsi="Times New Roman" w:cs="Times New Roman"/>
          <w:sz w:val="24"/>
          <w:szCs w:val="24"/>
        </w:rPr>
        <w:t>.  The first HMA paving was done on April 9, 2012</w:t>
      </w:r>
      <w:r w:rsidRPr="006F35B4">
        <w:rPr>
          <w:rFonts w:ascii="Times New Roman" w:hAnsi="Times New Roman" w:cs="Times New Roman"/>
          <w:sz w:val="24"/>
          <w:szCs w:val="24"/>
        </w:rPr>
        <w:t xml:space="preserve"> </w:t>
      </w:r>
      <w:r>
        <w:rPr>
          <w:rFonts w:ascii="Times New Roman" w:hAnsi="Times New Roman" w:cs="Times New Roman"/>
          <w:sz w:val="24"/>
          <w:szCs w:val="24"/>
        </w:rPr>
        <w:t>and the paving on August 11 was the 4</w:t>
      </w:r>
      <w:r w:rsidRPr="006F35B4">
        <w:rPr>
          <w:rFonts w:ascii="Times New Roman" w:hAnsi="Times New Roman" w:cs="Times New Roman"/>
          <w:sz w:val="24"/>
          <w:szCs w:val="24"/>
          <w:vertAlign w:val="superscript"/>
        </w:rPr>
        <w:t>th</w:t>
      </w:r>
      <w:r>
        <w:rPr>
          <w:rFonts w:ascii="Times New Roman" w:hAnsi="Times New Roman" w:cs="Times New Roman"/>
          <w:sz w:val="24"/>
          <w:szCs w:val="24"/>
        </w:rPr>
        <w:t xml:space="preserve"> mob.  Of the five tests taken before August 11, a</w:t>
      </w:r>
      <w:r w:rsidR="00AF6DCB">
        <w:rPr>
          <w:rFonts w:ascii="Times New Roman" w:hAnsi="Times New Roman" w:cs="Times New Roman"/>
          <w:sz w:val="24"/>
          <w:szCs w:val="24"/>
        </w:rPr>
        <w:t xml:space="preserve">ll tests had results </w:t>
      </w:r>
      <w:r w:rsidR="00AF6DCB" w:rsidRPr="00AF6DCB">
        <w:rPr>
          <w:rFonts w:ascii="Times New Roman" w:hAnsi="Times New Roman" w:cs="Times New Roman"/>
          <w:i/>
          <w:sz w:val="24"/>
          <w:szCs w:val="24"/>
        </w:rPr>
        <w:t>outside the expected range for the measured %AC</w:t>
      </w:r>
      <w:r w:rsidR="00AF6DCB">
        <w:rPr>
          <w:rFonts w:ascii="Times New Roman" w:hAnsi="Times New Roman" w:cs="Times New Roman"/>
          <w:sz w:val="24"/>
          <w:szCs w:val="24"/>
        </w:rPr>
        <w:t>.</w:t>
      </w:r>
    </w:p>
    <w:p w:rsidR="00AF6DCB" w:rsidRDefault="00AF6DCB"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2.  To </w:t>
      </w:r>
      <w:r w:rsidR="000D746B">
        <w:rPr>
          <w:rFonts w:ascii="Times New Roman" w:hAnsi="Times New Roman" w:cs="Times New Roman"/>
          <w:sz w:val="24"/>
          <w:szCs w:val="24"/>
        </w:rPr>
        <w:t>Subcontractor</w:t>
      </w:r>
      <w:r>
        <w:rPr>
          <w:rFonts w:ascii="Times New Roman" w:hAnsi="Times New Roman" w:cs="Times New Roman"/>
          <w:sz w:val="24"/>
          <w:szCs w:val="24"/>
        </w:rPr>
        <w:t>:  If the HMA material was good, why did the additional tests performed by CDOT fail?</w:t>
      </w:r>
    </w:p>
    <w:p w:rsidR="00AF6DCB" w:rsidRDefault="00AF6DCB"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The Hamburg test material was not from the paving</w:t>
      </w:r>
      <w:r w:rsidR="006F35B4" w:rsidRPr="00AF6DC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placed.  If the results were inconclusive, why didn’t CDOT go the belt cut sample?  CDOT did not understand the problem.</w:t>
      </w:r>
    </w:p>
    <w:p w:rsidR="00547E01" w:rsidRDefault="00AF6DCB"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CDOT explained the Hamburg</w:t>
      </w:r>
      <w:r w:rsidR="00376E8D" w:rsidRPr="00AF6DCB">
        <w:rPr>
          <w:rFonts w:ascii="Times New Roman" w:hAnsi="Times New Roman" w:cs="Times New Roman"/>
          <w:sz w:val="24"/>
          <w:szCs w:val="24"/>
        </w:rPr>
        <w:t xml:space="preserve"> </w:t>
      </w:r>
      <w:r>
        <w:rPr>
          <w:rFonts w:ascii="Times New Roman" w:hAnsi="Times New Roman" w:cs="Times New Roman"/>
          <w:sz w:val="24"/>
          <w:szCs w:val="24"/>
        </w:rPr>
        <w:t>test was performed in water and is a good test for aggregate bond.</w:t>
      </w:r>
    </w:p>
    <w:p w:rsidR="00690F8B" w:rsidRDefault="00690F8B"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3.  To Both:  Explain the CP 56 sequence when it is requested and what results.</w:t>
      </w:r>
    </w:p>
    <w:p w:rsidR="00690F8B" w:rsidRDefault="00690F8B"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a new mix design and Form 429 would be </w:t>
      </w:r>
      <w:r w:rsidR="000D746B">
        <w:rPr>
          <w:rFonts w:ascii="Times New Roman" w:hAnsi="Times New Roman" w:cs="Times New Roman"/>
          <w:sz w:val="24"/>
          <w:szCs w:val="24"/>
        </w:rPr>
        <w:t>submitted</w:t>
      </w:r>
      <w:r>
        <w:rPr>
          <w:rFonts w:ascii="Times New Roman" w:hAnsi="Times New Roman" w:cs="Times New Roman"/>
          <w:sz w:val="24"/>
          <w:szCs w:val="24"/>
        </w:rPr>
        <w:t xml:space="preserve"> along with new aggregate samples.  If the new mix was OK, new targets would be agreed to and a new Form 43 would be issued.  New specific gravity test results from the CDOT lab take two weeks.  Their concern was the opening of the intersection.</w:t>
      </w:r>
    </w:p>
    <w:p w:rsidR="00690F8B" w:rsidRDefault="00690F8B"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CDOT said that the two week test time is what the spec says but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knows it is often two or three days.</w:t>
      </w:r>
    </w:p>
    <w:p w:rsidR="00690F8B" w:rsidRDefault="00690F8B"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4.  </w:t>
      </w:r>
      <w:r w:rsidR="004D5B2E">
        <w:rPr>
          <w:rFonts w:ascii="Times New Roman" w:hAnsi="Times New Roman" w:cs="Times New Roman"/>
          <w:sz w:val="24"/>
          <w:szCs w:val="24"/>
        </w:rPr>
        <w:t xml:space="preserve">To Both:  </w:t>
      </w:r>
      <w:r>
        <w:rPr>
          <w:rFonts w:ascii="Times New Roman" w:hAnsi="Times New Roman" w:cs="Times New Roman"/>
          <w:sz w:val="24"/>
          <w:szCs w:val="24"/>
        </w:rPr>
        <w:t xml:space="preserve">What modifications to the mix were done later in the Project? </w:t>
      </w:r>
    </w:p>
    <w:p w:rsidR="004D5B2E" w:rsidRDefault="004D5B2E"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in October 2012, a new mix using different specific gravities for the aggregate was done.  The mix did not change the component ratios.</w:t>
      </w:r>
    </w:p>
    <w:p w:rsidR="004D5B2E" w:rsidRDefault="004D5B2E"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CDOT said </w:t>
      </w:r>
      <w:r w:rsidR="000D746B">
        <w:rPr>
          <w:rFonts w:ascii="Times New Roman" w:hAnsi="Times New Roman" w:cs="Times New Roman"/>
          <w:sz w:val="24"/>
          <w:szCs w:val="24"/>
        </w:rPr>
        <w:t>adjustments were</w:t>
      </w:r>
      <w:r>
        <w:rPr>
          <w:rFonts w:ascii="Times New Roman" w:hAnsi="Times New Roman" w:cs="Times New Roman"/>
          <w:sz w:val="24"/>
          <w:szCs w:val="24"/>
        </w:rPr>
        <w:t xml:space="preserve"> made </w:t>
      </w:r>
      <w:r w:rsidR="0062012E">
        <w:rPr>
          <w:rFonts w:ascii="Times New Roman" w:hAnsi="Times New Roman" w:cs="Times New Roman"/>
          <w:sz w:val="24"/>
          <w:szCs w:val="24"/>
        </w:rPr>
        <w:t>in</w:t>
      </w:r>
      <w:r>
        <w:rPr>
          <w:rFonts w:ascii="Times New Roman" w:hAnsi="Times New Roman" w:cs="Times New Roman"/>
          <w:sz w:val="24"/>
          <w:szCs w:val="24"/>
        </w:rPr>
        <w:t xml:space="preserve"> 2013</w:t>
      </w:r>
      <w:r w:rsidR="0062012E">
        <w:rPr>
          <w:rFonts w:ascii="Times New Roman" w:hAnsi="Times New Roman" w:cs="Times New Roman"/>
          <w:sz w:val="24"/>
          <w:szCs w:val="24"/>
        </w:rPr>
        <w:t xml:space="preserve"> to</w:t>
      </w:r>
      <w:r>
        <w:rPr>
          <w:rFonts w:ascii="Times New Roman" w:hAnsi="Times New Roman" w:cs="Times New Roman"/>
          <w:sz w:val="24"/>
          <w:szCs w:val="24"/>
        </w:rPr>
        <w:t xml:space="preserve"> mix design.</w:t>
      </w:r>
    </w:p>
    <w:p w:rsidR="004D5B2E" w:rsidRDefault="004D5B2E"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5.  To CDOT:  Why didn’t CDOT give some of the belt sample to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earlier than August 2013?</w:t>
      </w:r>
    </w:p>
    <w:p w:rsidR="004D5B2E" w:rsidRDefault="004D5B2E"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CDOT holds the samples for future tests if required.  CDOT gave the sample to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after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requested it on </w:t>
      </w:r>
      <w:r w:rsidRPr="00107675">
        <w:rPr>
          <w:rFonts w:ascii="Times New Roman" w:hAnsi="Times New Roman" w:cs="Times New Roman"/>
          <w:sz w:val="24"/>
          <w:szCs w:val="24"/>
        </w:rPr>
        <w:t>May 20, 2013.</w:t>
      </w:r>
    </w:p>
    <w:p w:rsidR="005A3419" w:rsidRDefault="005A3419"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the sample was requested at the August 23, 2012 meeting.</w:t>
      </w:r>
    </w:p>
    <w:p w:rsidR="005A3419" w:rsidRDefault="005A3419"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6.  To </w:t>
      </w:r>
      <w:r w:rsidR="000D746B">
        <w:rPr>
          <w:rFonts w:ascii="Times New Roman" w:hAnsi="Times New Roman" w:cs="Times New Roman"/>
          <w:sz w:val="24"/>
          <w:szCs w:val="24"/>
        </w:rPr>
        <w:t>Subcontractor</w:t>
      </w:r>
      <w:r>
        <w:rPr>
          <w:rFonts w:ascii="Times New Roman" w:hAnsi="Times New Roman" w:cs="Times New Roman"/>
          <w:sz w:val="24"/>
          <w:szCs w:val="24"/>
        </w:rPr>
        <w:t>:  Explain how exceeding the upper target limits is better.</w:t>
      </w:r>
    </w:p>
    <w:p w:rsidR="005A3419" w:rsidRDefault="005A3419"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There is more surface area for the AC to grab.  </w:t>
      </w:r>
      <w:r w:rsidR="00CF6E68">
        <w:rPr>
          <w:rFonts w:ascii="Times New Roman" w:hAnsi="Times New Roman" w:cs="Times New Roman"/>
          <w:sz w:val="24"/>
          <w:szCs w:val="24"/>
        </w:rPr>
        <w:t xml:space="preserve"> </w:t>
      </w:r>
    </w:p>
    <w:p w:rsidR="00C95FA1" w:rsidRDefault="00C95FA1" w:rsidP="003D2513">
      <w:pPr>
        <w:spacing w:line="240" w:lineRule="auto"/>
        <w:ind w:left="720" w:hanging="720"/>
        <w:rPr>
          <w:rFonts w:ascii="Times New Roman" w:hAnsi="Times New Roman" w:cs="Times New Roman"/>
          <w:b/>
          <w:sz w:val="24"/>
          <w:szCs w:val="24"/>
        </w:rPr>
      </w:pPr>
    </w:p>
    <w:p w:rsidR="003D2513" w:rsidRDefault="000D746B" w:rsidP="003D2513">
      <w:pPr>
        <w:spacing w:line="240" w:lineRule="auto"/>
        <w:ind w:left="720" w:hanging="720"/>
        <w:rPr>
          <w:rFonts w:ascii="Times New Roman" w:hAnsi="Times New Roman" w:cs="Times New Roman"/>
          <w:b/>
          <w:sz w:val="24"/>
          <w:szCs w:val="24"/>
        </w:rPr>
      </w:pPr>
      <w:r>
        <w:rPr>
          <w:rFonts w:ascii="Times New Roman" w:hAnsi="Times New Roman" w:cs="Times New Roman"/>
          <w:b/>
          <w:sz w:val="24"/>
          <w:szCs w:val="24"/>
        </w:rPr>
        <w:t>Subcontractor</w:t>
      </w:r>
      <w:r w:rsidR="003D2513" w:rsidRPr="003D2513">
        <w:rPr>
          <w:rFonts w:ascii="Times New Roman" w:hAnsi="Times New Roman" w:cs="Times New Roman"/>
          <w:b/>
          <w:sz w:val="24"/>
          <w:szCs w:val="24"/>
        </w:rPr>
        <w:t xml:space="preserve"> Presentation on </w:t>
      </w:r>
      <w:r w:rsidR="003D2513">
        <w:rPr>
          <w:rFonts w:ascii="Times New Roman" w:hAnsi="Times New Roman" w:cs="Times New Roman"/>
          <w:b/>
          <w:sz w:val="24"/>
          <w:szCs w:val="24"/>
        </w:rPr>
        <w:t xml:space="preserve">Quantum for </w:t>
      </w:r>
      <w:r w:rsidR="003D2513" w:rsidRPr="003D2513">
        <w:rPr>
          <w:rFonts w:ascii="Times New Roman" w:hAnsi="Times New Roman" w:cs="Times New Roman"/>
          <w:b/>
          <w:sz w:val="24"/>
          <w:szCs w:val="24"/>
        </w:rPr>
        <w:t xml:space="preserve">HMA Removal and Replacement </w:t>
      </w:r>
    </w:p>
    <w:p w:rsidR="003D2513" w:rsidRDefault="001C1E21" w:rsidP="001C1E21">
      <w:pPr>
        <w:spacing w:line="240" w:lineRule="auto"/>
        <w:rPr>
          <w:rFonts w:ascii="Times New Roman" w:hAnsi="Times New Roman" w:cs="Times New Roman"/>
          <w:sz w:val="24"/>
          <w:szCs w:val="24"/>
        </w:rPr>
      </w:pPr>
      <w:r w:rsidRPr="001C1E21">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sidRPr="001C1E21">
        <w:rPr>
          <w:rFonts w:ascii="Times New Roman" w:hAnsi="Times New Roman" w:cs="Times New Roman"/>
          <w:sz w:val="24"/>
          <w:szCs w:val="24"/>
        </w:rPr>
        <w:t>’s costs</w:t>
      </w:r>
      <w:r>
        <w:rPr>
          <w:rFonts w:ascii="Times New Roman" w:hAnsi="Times New Roman" w:cs="Times New Roman"/>
          <w:sz w:val="24"/>
          <w:szCs w:val="24"/>
        </w:rPr>
        <w:t xml:space="preserve"> for the removal and replacement of the HMA were included in the REA dated December 2, 2013 and were shown in the Summary Table</w:t>
      </w:r>
      <w:r w:rsidR="006053AF">
        <w:rPr>
          <w:rFonts w:ascii="Times New Roman" w:hAnsi="Times New Roman" w:cs="Times New Roman"/>
          <w:sz w:val="24"/>
          <w:szCs w:val="24"/>
        </w:rPr>
        <w:t xml:space="preserve"> totaling $101,832</w:t>
      </w:r>
      <w:r>
        <w:rPr>
          <w:rFonts w:ascii="Times New Roman" w:hAnsi="Times New Roman" w:cs="Times New Roman"/>
          <w:sz w:val="24"/>
          <w:szCs w:val="24"/>
        </w:rPr>
        <w:t xml:space="preserve"> that was included in the Pre-hearing </w:t>
      </w:r>
      <w:r w:rsidR="000D746B">
        <w:rPr>
          <w:rFonts w:ascii="Times New Roman" w:hAnsi="Times New Roman" w:cs="Times New Roman"/>
          <w:sz w:val="24"/>
          <w:szCs w:val="24"/>
        </w:rPr>
        <w:t>Submittal</w:t>
      </w:r>
      <w:r>
        <w:rPr>
          <w:rFonts w:ascii="Times New Roman" w:hAnsi="Times New Roman" w:cs="Times New Roman"/>
          <w:sz w:val="24"/>
          <w:szCs w:val="24"/>
        </w:rPr>
        <w:t xml:space="preserve">.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handed out a package which contained the Summary Table and the cost details from its accounting records.  The material is broken down in a Force Account format</w:t>
      </w:r>
      <w:r w:rsidR="000D746B">
        <w:rPr>
          <w:rFonts w:ascii="Times New Roman" w:hAnsi="Times New Roman" w:cs="Times New Roman"/>
          <w:sz w:val="24"/>
          <w:szCs w:val="24"/>
        </w:rPr>
        <w:t>. (</w:t>
      </w:r>
      <w:r>
        <w:rPr>
          <w:rFonts w:ascii="Times New Roman" w:hAnsi="Times New Roman" w:cs="Times New Roman"/>
          <w:sz w:val="24"/>
          <w:szCs w:val="24"/>
        </w:rPr>
        <w:t xml:space="preserve">CDOT said it would have to review the information before they could comment.) </w:t>
      </w:r>
    </w:p>
    <w:p w:rsidR="001C1E21" w:rsidRDefault="006053AF" w:rsidP="001C1E21">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said CDOT had </w:t>
      </w:r>
      <w:r w:rsidR="000D746B">
        <w:rPr>
          <w:rFonts w:ascii="Times New Roman" w:hAnsi="Times New Roman" w:cs="Times New Roman"/>
          <w:sz w:val="24"/>
          <w:szCs w:val="24"/>
        </w:rPr>
        <w:t>submitted</w:t>
      </w:r>
      <w:r>
        <w:rPr>
          <w:rFonts w:ascii="Times New Roman" w:hAnsi="Times New Roman" w:cs="Times New Roman"/>
          <w:sz w:val="24"/>
          <w:szCs w:val="24"/>
        </w:rPr>
        <w:t xml:space="preserve"> an adjustment based on unit prices.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had also suggested to CDOT a settlement based on paying for the two mats that were removed as Detour Pavement.</w:t>
      </w:r>
    </w:p>
    <w:p w:rsidR="00C95FA1" w:rsidRDefault="00C95FA1" w:rsidP="006053AF">
      <w:pPr>
        <w:spacing w:line="240" w:lineRule="auto"/>
        <w:rPr>
          <w:rFonts w:ascii="Times New Roman" w:hAnsi="Times New Roman" w:cs="Times New Roman"/>
          <w:b/>
          <w:sz w:val="24"/>
          <w:szCs w:val="24"/>
        </w:rPr>
      </w:pPr>
    </w:p>
    <w:p w:rsidR="006053AF" w:rsidRDefault="006053AF" w:rsidP="006053AF">
      <w:pPr>
        <w:spacing w:line="240" w:lineRule="auto"/>
        <w:rPr>
          <w:rFonts w:ascii="Times New Roman" w:hAnsi="Times New Roman" w:cs="Times New Roman"/>
          <w:b/>
          <w:sz w:val="24"/>
          <w:szCs w:val="24"/>
        </w:rPr>
      </w:pPr>
      <w:r>
        <w:rPr>
          <w:rFonts w:ascii="Times New Roman" w:hAnsi="Times New Roman" w:cs="Times New Roman"/>
          <w:b/>
          <w:sz w:val="24"/>
          <w:szCs w:val="24"/>
        </w:rPr>
        <w:t>CDOT</w:t>
      </w:r>
      <w:r w:rsidRPr="006053AF">
        <w:rPr>
          <w:rFonts w:ascii="Times New Roman" w:hAnsi="Times New Roman" w:cs="Times New Roman"/>
          <w:b/>
          <w:sz w:val="24"/>
          <w:szCs w:val="24"/>
        </w:rPr>
        <w:t xml:space="preserve"> Presentation on Quantum for HMA Removal and Replacement </w:t>
      </w:r>
    </w:p>
    <w:p w:rsidR="006053AF" w:rsidRDefault="006053AF" w:rsidP="006053AF">
      <w:pPr>
        <w:spacing w:line="240" w:lineRule="auto"/>
        <w:rPr>
          <w:rFonts w:ascii="Times New Roman" w:hAnsi="Times New Roman" w:cs="Times New Roman"/>
          <w:sz w:val="24"/>
          <w:szCs w:val="24"/>
        </w:rPr>
      </w:pPr>
      <w:r w:rsidRPr="006053AF">
        <w:rPr>
          <w:rFonts w:ascii="Times New Roman" w:hAnsi="Times New Roman" w:cs="Times New Roman"/>
          <w:sz w:val="24"/>
          <w:szCs w:val="24"/>
        </w:rPr>
        <w:t>CDOT provided a handout of the removal and replacement</w:t>
      </w:r>
      <w:r>
        <w:rPr>
          <w:rFonts w:ascii="Times New Roman" w:hAnsi="Times New Roman" w:cs="Times New Roman"/>
          <w:sz w:val="24"/>
          <w:szCs w:val="24"/>
        </w:rPr>
        <w:t xml:space="preserve"> costs based on Contract Unit Prices which totaled $68,637.76.  The Detour Unit Price included planning and removal from the job.</w:t>
      </w:r>
    </w:p>
    <w:p w:rsidR="006053AF" w:rsidRDefault="006053AF" w:rsidP="006053AF">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Discussion</w:t>
      </w:r>
    </w:p>
    <w:p w:rsidR="00E90490" w:rsidRDefault="006053AF" w:rsidP="006053AF">
      <w:pPr>
        <w:spacing w:line="240" w:lineRule="auto"/>
        <w:rPr>
          <w:rFonts w:ascii="Times New Roman" w:hAnsi="Times New Roman" w:cs="Times New Roman"/>
          <w:sz w:val="24"/>
          <w:szCs w:val="24"/>
        </w:rPr>
      </w:pPr>
      <w:r w:rsidRPr="006053AF">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sidRPr="006053AF">
        <w:rPr>
          <w:rFonts w:ascii="Times New Roman" w:hAnsi="Times New Roman" w:cs="Times New Roman"/>
          <w:sz w:val="24"/>
          <w:szCs w:val="24"/>
        </w:rPr>
        <w:t xml:space="preserve"> said the CDOT Unit Price approach made sense</w:t>
      </w:r>
      <w:r w:rsidR="00E90490">
        <w:rPr>
          <w:rFonts w:ascii="Times New Roman" w:hAnsi="Times New Roman" w:cs="Times New Roman"/>
          <w:sz w:val="24"/>
          <w:szCs w:val="24"/>
        </w:rPr>
        <w:t xml:space="preserve"> but the Milling Unit Price was for</w:t>
      </w:r>
      <w:r w:rsidR="00AE2747">
        <w:rPr>
          <w:rFonts w:ascii="Times New Roman" w:hAnsi="Times New Roman" w:cs="Times New Roman"/>
          <w:sz w:val="24"/>
          <w:szCs w:val="24"/>
        </w:rPr>
        <w:t xml:space="preserve"> 2” of asphalt rather than </w:t>
      </w:r>
      <w:r w:rsidR="00B37448">
        <w:rPr>
          <w:rFonts w:ascii="Times New Roman" w:hAnsi="Times New Roman" w:cs="Times New Roman"/>
          <w:sz w:val="24"/>
          <w:szCs w:val="24"/>
        </w:rPr>
        <w:t>the 4½</w:t>
      </w:r>
      <w:r w:rsidR="00E90490">
        <w:rPr>
          <w:rFonts w:ascii="Times New Roman" w:hAnsi="Times New Roman" w:cs="Times New Roman"/>
          <w:sz w:val="24"/>
          <w:szCs w:val="24"/>
        </w:rPr>
        <w:t>” that had to be removed.  The HMA Unit Price was for all HMA on the project and small areas like the intersection are more expensive.</w:t>
      </w:r>
    </w:p>
    <w:p w:rsidR="00E90490" w:rsidRDefault="00E90490" w:rsidP="006053AF">
      <w:pPr>
        <w:spacing w:line="240" w:lineRule="auto"/>
        <w:rPr>
          <w:rFonts w:ascii="Times New Roman" w:hAnsi="Times New Roman" w:cs="Times New Roman"/>
          <w:sz w:val="24"/>
          <w:szCs w:val="24"/>
        </w:rPr>
      </w:pPr>
      <w:r>
        <w:rPr>
          <w:rFonts w:ascii="Times New Roman" w:hAnsi="Times New Roman" w:cs="Times New Roman"/>
          <w:sz w:val="24"/>
          <w:szCs w:val="24"/>
        </w:rPr>
        <w:t>CDOT replied it was the same work either way.</w:t>
      </w:r>
    </w:p>
    <w:p w:rsidR="006053AF" w:rsidRDefault="00E90490" w:rsidP="006053AF">
      <w:pPr>
        <w:spacing w:line="240" w:lineRule="auto"/>
        <w:rPr>
          <w:rFonts w:ascii="Times New Roman" w:hAnsi="Times New Roman" w:cs="Times New Roman"/>
          <w:sz w:val="24"/>
          <w:szCs w:val="24"/>
          <w:u w:val="single"/>
        </w:rPr>
      </w:pPr>
      <w:r w:rsidRPr="00E90490">
        <w:rPr>
          <w:rFonts w:ascii="Times New Roman" w:hAnsi="Times New Roman" w:cs="Times New Roman"/>
          <w:b/>
          <w:sz w:val="24"/>
          <w:szCs w:val="24"/>
          <w:u w:val="single"/>
        </w:rPr>
        <w:t>NOTE:</w:t>
      </w:r>
      <w:r w:rsidRPr="00E90490">
        <w:rPr>
          <w:rFonts w:ascii="Times New Roman" w:hAnsi="Times New Roman" w:cs="Times New Roman"/>
          <w:sz w:val="24"/>
          <w:szCs w:val="24"/>
          <w:u w:val="single"/>
        </w:rPr>
        <w:t xml:space="preserve"> </w:t>
      </w:r>
    </w:p>
    <w:p w:rsidR="00E90490" w:rsidRDefault="00E90490" w:rsidP="006053AF">
      <w:pPr>
        <w:spacing w:line="240" w:lineRule="auto"/>
        <w:rPr>
          <w:rFonts w:ascii="Times New Roman" w:hAnsi="Times New Roman" w:cs="Times New Roman"/>
          <w:sz w:val="24"/>
          <w:szCs w:val="24"/>
        </w:rPr>
      </w:pPr>
      <w:r w:rsidRPr="00E90490">
        <w:rPr>
          <w:rFonts w:ascii="Times New Roman" w:hAnsi="Times New Roman" w:cs="Times New Roman"/>
          <w:sz w:val="24"/>
          <w:szCs w:val="24"/>
        </w:rPr>
        <w:t xml:space="preserve">Since </w:t>
      </w:r>
      <w:r>
        <w:rPr>
          <w:rFonts w:ascii="Times New Roman" w:hAnsi="Times New Roman" w:cs="Times New Roman"/>
          <w:sz w:val="24"/>
          <w:szCs w:val="24"/>
        </w:rPr>
        <w:t>both parties made comments on the cost sheets that were distributed at the hearing, both parties were directed to review the content of the material, not the dollars, and let the DRB know by May 1, 2014 of any concerns.</w:t>
      </w:r>
    </w:p>
    <w:p w:rsidR="00E90490" w:rsidRDefault="00E90490" w:rsidP="006053AF">
      <w:pPr>
        <w:spacing w:line="240" w:lineRule="auto"/>
        <w:rPr>
          <w:rFonts w:ascii="Times New Roman" w:hAnsi="Times New Roman" w:cs="Times New Roman"/>
          <w:sz w:val="24"/>
          <w:szCs w:val="24"/>
        </w:rPr>
      </w:pPr>
      <w:r>
        <w:rPr>
          <w:rFonts w:ascii="Times New Roman" w:hAnsi="Times New Roman" w:cs="Times New Roman"/>
          <w:sz w:val="24"/>
          <w:szCs w:val="24"/>
        </w:rPr>
        <w:t>CDOT provided the following comments on April 28, 2014.</w:t>
      </w:r>
    </w:p>
    <w:p w:rsidR="00E90490" w:rsidRPr="00AE2747" w:rsidRDefault="00E90490" w:rsidP="00A95A2D">
      <w:pPr>
        <w:ind w:left="720" w:hanging="720"/>
        <w:rPr>
          <w:rFonts w:ascii="Times New Roman" w:eastAsia="Times New Roman" w:hAnsi="Times New Roman" w:cs="Times New Roman"/>
          <w:sz w:val="24"/>
          <w:szCs w:val="24"/>
          <w:lang w:val="en"/>
        </w:rPr>
      </w:pPr>
      <w:r w:rsidRPr="00A95A2D">
        <w:rPr>
          <w:rFonts w:ascii="Times New Roman" w:hAnsi="Times New Roman" w:cs="Times New Roman"/>
          <w:sz w:val="24"/>
          <w:szCs w:val="24"/>
        </w:rPr>
        <w:t xml:space="preserve">   </w:t>
      </w:r>
      <w:r w:rsidRPr="00AE2747">
        <w:rPr>
          <w:rFonts w:ascii="Times New Roman" w:hAnsi="Times New Roman" w:cs="Times New Roman"/>
          <w:sz w:val="24"/>
          <w:szCs w:val="24"/>
        </w:rPr>
        <w:t xml:space="preserve">          </w:t>
      </w:r>
      <w:r w:rsidRPr="00AE2747">
        <w:rPr>
          <w:rFonts w:ascii="Times New Roman" w:eastAsia="Times New Roman" w:hAnsi="Times New Roman" w:cs="Times New Roman"/>
          <w:sz w:val="24"/>
          <w:szCs w:val="24"/>
          <w:lang w:val="en"/>
        </w:rPr>
        <w:t>1. For Removal of Asphalt Brannan has milling charges of $21,202.04. CDOT requests clarification on the Alpha Milling detail. There are numerous charges and credits for identical items. Milling dates also refer to milling on 8/2 and 8/3. The Cherryvale R&amp;R was completed on 8/3 and 8/4. Why are 8/2 charges included here? CDOT's estimated cost for this item was $6,265.50 based on bid prices. CDOT recognizes the milling was likely bid at 2 inches and approximately 4 inches were removed. In the event that merit is found for Brannan, CDOT would propose the bid price be doubled for milling (or double the area) to account for this with a revised total of $12,531.</w:t>
      </w:r>
    </w:p>
    <w:p w:rsidR="00E90490" w:rsidRPr="00AE2747" w:rsidRDefault="00E90490" w:rsidP="00E90490">
      <w:pPr>
        <w:spacing w:after="0" w:line="240" w:lineRule="auto"/>
        <w:rPr>
          <w:rFonts w:ascii="Times New Roman" w:eastAsia="Times New Roman" w:hAnsi="Times New Roman" w:cs="Times New Roman"/>
          <w:sz w:val="24"/>
          <w:szCs w:val="24"/>
          <w:lang w:val="en"/>
        </w:rPr>
      </w:pPr>
      <w:r w:rsidRPr="00AE2747">
        <w:rPr>
          <w:rFonts w:ascii="Times New Roman" w:eastAsia="Times New Roman" w:hAnsi="Times New Roman" w:cs="Times New Roman"/>
          <w:sz w:val="24"/>
          <w:szCs w:val="24"/>
          <w:lang w:val="en"/>
        </w:rPr>
        <w:tab/>
        <w:t xml:space="preserve">2. Brannan includes $5,843.75 for hauling removed asphalt off the project. Hauling of </w:t>
      </w:r>
      <w:r w:rsidRPr="00AE2747">
        <w:rPr>
          <w:rFonts w:ascii="Times New Roman" w:eastAsia="Times New Roman" w:hAnsi="Times New Roman" w:cs="Times New Roman"/>
          <w:sz w:val="24"/>
          <w:szCs w:val="24"/>
          <w:lang w:val="en"/>
        </w:rPr>
        <w:tab/>
      </w:r>
      <w:r w:rsidR="00A95A2D" w:rsidRPr="00AE2747">
        <w:rPr>
          <w:rFonts w:ascii="Times New Roman" w:eastAsia="Times New Roman" w:hAnsi="Times New Roman" w:cs="Times New Roman"/>
          <w:sz w:val="24"/>
          <w:szCs w:val="24"/>
          <w:lang w:val="en"/>
        </w:rPr>
        <w:tab/>
      </w:r>
      <w:r w:rsidRPr="00AE2747">
        <w:rPr>
          <w:rFonts w:ascii="Times New Roman" w:eastAsia="Times New Roman" w:hAnsi="Times New Roman" w:cs="Times New Roman"/>
          <w:sz w:val="24"/>
          <w:szCs w:val="24"/>
          <w:lang w:val="en"/>
        </w:rPr>
        <w:t xml:space="preserve">material is included in the bid price of Removal of Asphalt Mat (Planing) and therefore </w:t>
      </w:r>
      <w:r w:rsidRPr="00AE2747">
        <w:rPr>
          <w:rFonts w:ascii="Times New Roman" w:eastAsia="Times New Roman" w:hAnsi="Times New Roman" w:cs="Times New Roman"/>
          <w:sz w:val="24"/>
          <w:szCs w:val="24"/>
          <w:lang w:val="en"/>
        </w:rPr>
        <w:tab/>
        <w:t>should not be paid separately. </w:t>
      </w:r>
    </w:p>
    <w:p w:rsidR="00E90490" w:rsidRPr="00AE2747" w:rsidRDefault="00E90490" w:rsidP="00E90490">
      <w:pPr>
        <w:spacing w:after="0" w:line="240" w:lineRule="auto"/>
        <w:rPr>
          <w:rFonts w:ascii="Times New Roman" w:eastAsia="Times New Roman" w:hAnsi="Times New Roman" w:cs="Times New Roman"/>
          <w:sz w:val="24"/>
          <w:szCs w:val="24"/>
          <w:lang w:val="en"/>
        </w:rPr>
      </w:pPr>
    </w:p>
    <w:p w:rsidR="00E90490" w:rsidRPr="00AE2747" w:rsidRDefault="00A95A2D" w:rsidP="00E90490">
      <w:pPr>
        <w:spacing w:after="0" w:line="240" w:lineRule="auto"/>
        <w:rPr>
          <w:rFonts w:ascii="Times New Roman" w:eastAsia="Times New Roman" w:hAnsi="Times New Roman" w:cs="Times New Roman"/>
          <w:sz w:val="24"/>
          <w:szCs w:val="24"/>
          <w:lang w:val="en"/>
        </w:rPr>
      </w:pP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 xml:space="preserve">3. The values for Brannan's Paving items (Labor &amp; equip, Haul, Material) very nearly </w:t>
      </w: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 xml:space="preserve">match CDOT's estimated total for the bid item of HMA (Gr S) which is a complete in </w:t>
      </w: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place price.</w:t>
      </w:r>
    </w:p>
    <w:p w:rsidR="00E90490" w:rsidRPr="00AE2747" w:rsidRDefault="00E90490" w:rsidP="00E90490">
      <w:pPr>
        <w:spacing w:after="0" w:line="240" w:lineRule="auto"/>
        <w:rPr>
          <w:rFonts w:ascii="Times New Roman" w:eastAsia="Times New Roman" w:hAnsi="Times New Roman" w:cs="Times New Roman"/>
          <w:sz w:val="24"/>
          <w:szCs w:val="24"/>
          <w:lang w:val="en"/>
        </w:rPr>
      </w:pPr>
    </w:p>
    <w:p w:rsidR="00E90490" w:rsidRPr="00AE2747" w:rsidRDefault="00A95A2D" w:rsidP="00E90490">
      <w:pPr>
        <w:spacing w:after="0" w:line="240" w:lineRule="auto"/>
        <w:rPr>
          <w:rFonts w:ascii="Times New Roman" w:eastAsia="Times New Roman" w:hAnsi="Times New Roman" w:cs="Times New Roman"/>
          <w:sz w:val="24"/>
          <w:szCs w:val="24"/>
          <w:lang w:val="en"/>
        </w:rPr>
      </w:pP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 xml:space="preserve">4. CDOT has no issue with Brannan's proposed flagging charges as they are lower than </w:t>
      </w: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CDOT's estimate.</w:t>
      </w:r>
    </w:p>
    <w:p w:rsidR="00E90490" w:rsidRPr="00AE2747" w:rsidRDefault="00E90490" w:rsidP="00E90490">
      <w:pPr>
        <w:spacing w:after="0" w:line="240" w:lineRule="auto"/>
        <w:rPr>
          <w:rFonts w:ascii="Times New Roman" w:eastAsia="Times New Roman" w:hAnsi="Times New Roman" w:cs="Times New Roman"/>
          <w:sz w:val="24"/>
          <w:szCs w:val="24"/>
          <w:lang w:val="en"/>
        </w:rPr>
      </w:pPr>
    </w:p>
    <w:p w:rsidR="00E90490" w:rsidRPr="00AE2747" w:rsidRDefault="00A95A2D" w:rsidP="00E90490">
      <w:pPr>
        <w:spacing w:line="240" w:lineRule="auto"/>
        <w:rPr>
          <w:rFonts w:ascii="Times New Roman" w:eastAsia="Times New Roman" w:hAnsi="Times New Roman" w:cs="Times New Roman"/>
          <w:sz w:val="24"/>
          <w:szCs w:val="24"/>
          <w:lang w:val="en"/>
        </w:rPr>
      </w:pP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 xml:space="preserve">5. For the "BC Cherryvale 9/3-9/4" line item, CDOT requests additional info. There is no </w:t>
      </w: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 xml:space="preserve">justification or even a description of what this line item represents while it represents </w:t>
      </w:r>
      <w:r w:rsidRPr="00AE2747">
        <w:rPr>
          <w:rFonts w:ascii="Times New Roman" w:eastAsia="Times New Roman" w:hAnsi="Times New Roman" w:cs="Times New Roman"/>
          <w:sz w:val="24"/>
          <w:szCs w:val="24"/>
          <w:lang w:val="en"/>
        </w:rPr>
        <w:tab/>
      </w:r>
      <w:r w:rsidR="00E90490" w:rsidRPr="00AE2747">
        <w:rPr>
          <w:rFonts w:ascii="Times New Roman" w:eastAsia="Times New Roman" w:hAnsi="Times New Roman" w:cs="Times New Roman"/>
          <w:sz w:val="24"/>
          <w:szCs w:val="24"/>
          <w:lang w:val="en"/>
        </w:rPr>
        <w:t>nearly 20% of the request.</w:t>
      </w:r>
    </w:p>
    <w:p w:rsidR="00AE2747" w:rsidRDefault="00AE2747" w:rsidP="00E90490">
      <w:pPr>
        <w:spacing w:line="240" w:lineRule="auto"/>
        <w:rPr>
          <w:rFonts w:ascii="Times New Roman" w:eastAsia="Times New Roman" w:hAnsi="Times New Roman" w:cs="Times New Roman"/>
          <w:sz w:val="24"/>
          <w:szCs w:val="24"/>
          <w:lang w:val="en"/>
        </w:rPr>
      </w:pPr>
    </w:p>
    <w:p w:rsidR="00A95A2D" w:rsidRPr="00AE2747" w:rsidRDefault="00A95A2D" w:rsidP="00E90490">
      <w:pPr>
        <w:spacing w:line="240" w:lineRule="auto"/>
        <w:rPr>
          <w:rFonts w:ascii="Times New Roman" w:eastAsia="Times New Roman" w:hAnsi="Times New Roman" w:cs="Times New Roman"/>
          <w:sz w:val="24"/>
          <w:szCs w:val="24"/>
          <w:lang w:val="en"/>
        </w:rPr>
      </w:pPr>
      <w:r w:rsidRPr="00AE2747">
        <w:rPr>
          <w:rFonts w:ascii="Times New Roman" w:eastAsia="Times New Roman" w:hAnsi="Times New Roman" w:cs="Times New Roman"/>
          <w:sz w:val="24"/>
          <w:szCs w:val="24"/>
          <w:lang w:val="en"/>
        </w:rPr>
        <w:t xml:space="preserve">The </w:t>
      </w:r>
      <w:r w:rsidR="000D746B" w:rsidRPr="00AE2747">
        <w:rPr>
          <w:rFonts w:ascii="Times New Roman" w:eastAsia="Times New Roman" w:hAnsi="Times New Roman" w:cs="Times New Roman"/>
          <w:sz w:val="24"/>
          <w:szCs w:val="24"/>
          <w:lang w:val="en"/>
        </w:rPr>
        <w:t>Subcontractor</w:t>
      </w:r>
      <w:r w:rsidRPr="00AE2747">
        <w:rPr>
          <w:rFonts w:ascii="Times New Roman" w:eastAsia="Times New Roman" w:hAnsi="Times New Roman" w:cs="Times New Roman"/>
          <w:sz w:val="24"/>
          <w:szCs w:val="24"/>
          <w:lang w:val="en"/>
        </w:rPr>
        <w:t xml:space="preserve"> provided the following comments on April </w:t>
      </w:r>
      <w:r w:rsidR="004D5BB8" w:rsidRPr="00AE2747">
        <w:rPr>
          <w:rFonts w:ascii="Times New Roman" w:eastAsia="Times New Roman" w:hAnsi="Times New Roman" w:cs="Times New Roman"/>
          <w:sz w:val="24"/>
          <w:szCs w:val="24"/>
          <w:lang w:val="en"/>
        </w:rPr>
        <w:t>30, 2014.</w:t>
      </w:r>
    </w:p>
    <w:p w:rsidR="004D5BB8" w:rsidRPr="00AE2747" w:rsidRDefault="004D5BB8" w:rsidP="004D5BB8">
      <w:pPr>
        <w:spacing w:line="240" w:lineRule="auto"/>
        <w:ind w:left="720" w:hanging="720"/>
        <w:rPr>
          <w:rFonts w:ascii="Times New Roman" w:eastAsia="Times New Roman" w:hAnsi="Times New Roman" w:cs="Times New Roman"/>
          <w:sz w:val="24"/>
          <w:szCs w:val="24"/>
          <w:lang w:val="en"/>
        </w:rPr>
      </w:pPr>
      <w:r w:rsidRPr="00AE2747">
        <w:rPr>
          <w:rFonts w:ascii="Times New Roman" w:eastAsia="Times New Roman" w:hAnsi="Times New Roman" w:cs="Times New Roman"/>
          <w:sz w:val="24"/>
          <w:szCs w:val="24"/>
          <w:lang w:val="en"/>
        </w:rPr>
        <w:tab/>
        <w:t xml:space="preserve">Based on CDOT’s response, we have made the following revisions.  Since CDOT has agreed to the paving cost, we will agree to their assessment of the “Removal of Asphalt Mat (Planing)” using the proration of the contract price.  The pavement that was removed </w:t>
      </w:r>
      <w:r w:rsidRPr="00AE2747">
        <w:rPr>
          <w:rFonts w:ascii="Times New Roman" w:eastAsia="Times New Roman" w:hAnsi="Times New Roman" w:cs="Times New Roman"/>
          <w:sz w:val="24"/>
          <w:szCs w:val="24"/>
          <w:lang w:val="en"/>
        </w:rPr>
        <w:lastRenderedPageBreak/>
        <w:t>was 4.5” and not the 4” that CDOT stated so we would ask that the calculation be based on that.   Also, we revised our amount in the “BC Cherryvale” line to reflect the supporting documents that CEI provided to us justifying their back-charge.  Upon further review of those documents, we removed a few of the items that were intermingled in the backcharge assessed to us.  These items were indirectly but not a direct cost, so in fairness, we have removed them.</w:t>
      </w:r>
    </w:p>
    <w:tbl>
      <w:tblPr>
        <w:tblW w:w="9735" w:type="dxa"/>
        <w:tblCellMar>
          <w:left w:w="0" w:type="dxa"/>
          <w:right w:w="0" w:type="dxa"/>
        </w:tblCellMar>
        <w:tblLook w:val="04A0" w:firstRow="1" w:lastRow="0" w:firstColumn="1" w:lastColumn="0" w:noHBand="0" w:noVBand="1"/>
      </w:tblPr>
      <w:tblGrid>
        <w:gridCol w:w="4000"/>
        <w:gridCol w:w="1300"/>
        <w:gridCol w:w="880"/>
        <w:gridCol w:w="1755"/>
        <w:gridCol w:w="1800"/>
      </w:tblGrid>
      <w:tr w:rsidR="004D5BB8" w:rsidRPr="004D5BB8" w:rsidTr="004D5BB8">
        <w:trPr>
          <w:trHeight w:val="300"/>
        </w:trPr>
        <w:tc>
          <w:tcPr>
            <w:tcW w:w="40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Pr>
                <w:rFonts w:ascii="Times New Roman" w:hAnsi="Times New Roman" w:cs="Times New Roman"/>
                <w:sz w:val="24"/>
                <w:szCs w:val="24"/>
              </w:rPr>
              <w:tab/>
            </w:r>
            <w:r w:rsidRPr="004D5BB8">
              <w:rPr>
                <w:rFonts w:ascii="Times New Roman" w:hAnsi="Times New Roman" w:cs="Times New Roman"/>
                <w:b/>
                <w:bCs/>
                <w:sz w:val="24"/>
                <w:szCs w:val="24"/>
              </w:rPr>
              <w:t>Description of Work</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b/>
                <w:bCs/>
                <w:sz w:val="24"/>
                <w:szCs w:val="24"/>
              </w:rPr>
              <w:t>Quantity</w:t>
            </w:r>
          </w:p>
        </w:tc>
        <w:tc>
          <w:tcPr>
            <w:tcW w:w="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b/>
                <w:bCs/>
                <w:sz w:val="24"/>
                <w:szCs w:val="24"/>
              </w:rPr>
              <w:t>Unit</w:t>
            </w:r>
          </w:p>
        </w:tc>
        <w:tc>
          <w:tcPr>
            <w:tcW w:w="175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b/>
                <w:bCs/>
                <w:sz w:val="24"/>
                <w:szCs w:val="24"/>
              </w:rPr>
              <w:t xml:space="preserve">Unit Price </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b/>
                <w:bCs/>
                <w:sz w:val="24"/>
                <w:szCs w:val="24"/>
              </w:rPr>
              <w:t>Total Amount</w:t>
            </w:r>
          </w:p>
        </w:tc>
      </w:tr>
      <w:tr w:rsidR="004D5BB8" w:rsidRPr="004D5BB8" w:rsidTr="004D5BB8">
        <w:trPr>
          <w:trHeight w:val="345"/>
        </w:trPr>
        <w:tc>
          <w:tcPr>
            <w:tcW w:w="4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Removal of Asphalt (Planing) </w:t>
            </w:r>
            <w:r w:rsidRPr="004D5BB8">
              <w:rPr>
                <w:rFonts w:ascii="Times New Roman" w:hAnsi="Times New Roman" w:cs="Times New Roman"/>
                <w:sz w:val="24"/>
                <w:szCs w:val="24"/>
                <w:vertAlign w:val="superscript"/>
              </w:rPr>
              <w:t>1</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9398.25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SY</w:t>
            </w:r>
          </w:p>
        </w:tc>
        <w:tc>
          <w:tcPr>
            <w:tcW w:w="17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1.50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      14,097.38 </w:t>
            </w:r>
          </w:p>
        </w:tc>
      </w:tr>
      <w:tr w:rsidR="004D5BB8" w:rsidRPr="004D5BB8" w:rsidTr="004D5BB8">
        <w:trPr>
          <w:trHeight w:val="345"/>
        </w:trPr>
        <w:tc>
          <w:tcPr>
            <w:tcW w:w="4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Paving Labor and Equipment</w:t>
            </w:r>
            <w:r w:rsidRPr="004D5BB8">
              <w:rPr>
                <w:rFonts w:ascii="Times New Roman" w:hAnsi="Times New Roman" w:cs="Times New Roman"/>
                <w:sz w:val="24"/>
                <w:szCs w:val="24"/>
                <w:vertAlign w:val="superscript"/>
              </w:rPr>
              <w:t xml:space="preserve"> 2</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1</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LS</w:t>
            </w:r>
          </w:p>
        </w:tc>
        <w:tc>
          <w:tcPr>
            <w:tcW w:w="17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11,256.94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      11,256.94 </w:t>
            </w:r>
          </w:p>
        </w:tc>
      </w:tr>
      <w:tr w:rsidR="004D5BB8" w:rsidRPr="004D5BB8" w:rsidTr="004D5BB8">
        <w:trPr>
          <w:trHeight w:val="345"/>
        </w:trPr>
        <w:tc>
          <w:tcPr>
            <w:tcW w:w="4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Paving Haul </w:t>
            </w:r>
            <w:r w:rsidRPr="004D5BB8">
              <w:rPr>
                <w:rFonts w:ascii="Times New Roman" w:hAnsi="Times New Roman" w:cs="Times New Roman"/>
                <w:sz w:val="24"/>
                <w:szCs w:val="24"/>
                <w:vertAlign w:val="superscript"/>
              </w:rPr>
              <w:t> 2</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1</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LS</w:t>
            </w:r>
          </w:p>
        </w:tc>
        <w:tc>
          <w:tcPr>
            <w:tcW w:w="17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6,999.85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        6,999.85 </w:t>
            </w:r>
          </w:p>
        </w:tc>
      </w:tr>
      <w:tr w:rsidR="004D5BB8" w:rsidRPr="004D5BB8" w:rsidTr="004D5BB8">
        <w:trPr>
          <w:trHeight w:val="345"/>
        </w:trPr>
        <w:tc>
          <w:tcPr>
            <w:tcW w:w="4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Paving Material  </w:t>
            </w:r>
            <w:r w:rsidRPr="004D5BB8">
              <w:rPr>
                <w:rFonts w:ascii="Times New Roman" w:hAnsi="Times New Roman" w:cs="Times New Roman"/>
                <w:sz w:val="24"/>
                <w:szCs w:val="24"/>
                <w:vertAlign w:val="superscript"/>
              </w:rPr>
              <w:t>2</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1</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LS</w:t>
            </w:r>
          </w:p>
        </w:tc>
        <w:tc>
          <w:tcPr>
            <w:tcW w:w="17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34,800.28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      34,800.28 </w:t>
            </w:r>
          </w:p>
        </w:tc>
      </w:tr>
      <w:tr w:rsidR="004D5BB8" w:rsidRPr="004D5BB8" w:rsidTr="004D5BB8">
        <w:trPr>
          <w:trHeight w:val="345"/>
        </w:trPr>
        <w:tc>
          <w:tcPr>
            <w:tcW w:w="4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CEI Backcharge Cherryvale 8/3-8/4 </w:t>
            </w:r>
            <w:r w:rsidRPr="004D5BB8">
              <w:rPr>
                <w:rFonts w:ascii="Times New Roman" w:hAnsi="Times New Roman" w:cs="Times New Roman"/>
                <w:sz w:val="24"/>
                <w:szCs w:val="24"/>
                <w:vertAlign w:val="superscript"/>
              </w:rPr>
              <w:t>3</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1</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LS</w:t>
            </w:r>
          </w:p>
        </w:tc>
        <w:tc>
          <w:tcPr>
            <w:tcW w:w="17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18,885.95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xml:space="preserve"> $      18,885.95 </w:t>
            </w:r>
          </w:p>
        </w:tc>
      </w:tr>
      <w:tr w:rsidR="004D5BB8" w:rsidRPr="004D5BB8" w:rsidTr="004D5BB8">
        <w:trPr>
          <w:trHeight w:val="300"/>
        </w:trPr>
        <w:tc>
          <w:tcPr>
            <w:tcW w:w="618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w:t>
            </w:r>
          </w:p>
        </w:tc>
        <w:tc>
          <w:tcPr>
            <w:tcW w:w="17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b/>
                <w:bCs/>
                <w:sz w:val="24"/>
                <w:szCs w:val="24"/>
              </w:rPr>
              <w:t xml:space="preserve">TOTAL: </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b/>
                <w:bCs/>
                <w:sz w:val="24"/>
                <w:szCs w:val="24"/>
              </w:rPr>
              <w:t>$86,040.40</w:t>
            </w:r>
          </w:p>
        </w:tc>
      </w:tr>
      <w:tr w:rsidR="004D5BB8" w:rsidRPr="004D5BB8" w:rsidTr="004D5BB8">
        <w:trPr>
          <w:trHeight w:val="300"/>
        </w:trPr>
        <w:tc>
          <w:tcPr>
            <w:tcW w:w="9735"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rPr>
              <w:t> </w:t>
            </w:r>
          </w:p>
        </w:tc>
      </w:tr>
      <w:tr w:rsidR="004D5BB8" w:rsidRPr="004D5BB8" w:rsidTr="004D5BB8">
        <w:trPr>
          <w:trHeight w:val="300"/>
        </w:trPr>
        <w:tc>
          <w:tcPr>
            <w:tcW w:w="9735"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b/>
                <w:bCs/>
                <w:sz w:val="24"/>
                <w:szCs w:val="24"/>
                <w:u w:val="single"/>
              </w:rPr>
              <w:t>NOTES:</w:t>
            </w:r>
          </w:p>
        </w:tc>
      </w:tr>
      <w:tr w:rsidR="004D5BB8" w:rsidRPr="004D5BB8" w:rsidTr="004D5BB8">
        <w:trPr>
          <w:trHeight w:val="645"/>
        </w:trPr>
        <w:tc>
          <w:tcPr>
            <w:tcW w:w="973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vertAlign w:val="superscript"/>
              </w:rPr>
              <w:t xml:space="preserve">1 </w:t>
            </w:r>
            <w:r w:rsidRPr="004D5BB8">
              <w:rPr>
                <w:rFonts w:ascii="Times New Roman" w:hAnsi="Times New Roman" w:cs="Times New Roman"/>
                <w:sz w:val="24"/>
                <w:szCs w:val="24"/>
              </w:rPr>
              <w:t>- Actual removal depth was 4.5".  Quantity prorated to reflect the thicker section of removal. (4.5" vs 2" contract depth)</w:t>
            </w:r>
          </w:p>
        </w:tc>
      </w:tr>
      <w:tr w:rsidR="004D5BB8" w:rsidRPr="004D5BB8" w:rsidTr="004D5BB8">
        <w:trPr>
          <w:trHeight w:val="450"/>
        </w:trPr>
        <w:tc>
          <w:tcPr>
            <w:tcW w:w="973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vertAlign w:val="superscript"/>
              </w:rPr>
              <w:t>2</w:t>
            </w:r>
            <w:r w:rsidRPr="004D5BB8">
              <w:rPr>
                <w:rFonts w:ascii="Times New Roman" w:hAnsi="Times New Roman" w:cs="Times New Roman"/>
                <w:sz w:val="24"/>
                <w:szCs w:val="24"/>
              </w:rPr>
              <w:t xml:space="preserve"> - Cost of the placement, haul, and material of the HMA Gr S</w:t>
            </w:r>
          </w:p>
        </w:tc>
      </w:tr>
      <w:tr w:rsidR="004D5BB8" w:rsidRPr="004D5BB8" w:rsidTr="004D5BB8">
        <w:trPr>
          <w:trHeight w:val="945"/>
        </w:trPr>
        <w:tc>
          <w:tcPr>
            <w:tcW w:w="973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F0C8E" w:rsidRPr="004D5BB8" w:rsidRDefault="004D5BB8" w:rsidP="004D5BB8">
            <w:pPr>
              <w:spacing w:line="240" w:lineRule="auto"/>
              <w:rPr>
                <w:rFonts w:ascii="Times New Roman" w:hAnsi="Times New Roman" w:cs="Times New Roman"/>
                <w:sz w:val="24"/>
                <w:szCs w:val="24"/>
              </w:rPr>
            </w:pPr>
            <w:r w:rsidRPr="004D5BB8">
              <w:rPr>
                <w:rFonts w:ascii="Times New Roman" w:hAnsi="Times New Roman" w:cs="Times New Roman"/>
                <w:sz w:val="24"/>
                <w:szCs w:val="24"/>
                <w:vertAlign w:val="superscript"/>
              </w:rPr>
              <w:t>3</w:t>
            </w:r>
            <w:r w:rsidRPr="004D5BB8">
              <w:rPr>
                <w:rFonts w:ascii="Times New Roman" w:hAnsi="Times New Roman" w:cs="Times New Roman"/>
                <w:sz w:val="24"/>
                <w:szCs w:val="24"/>
              </w:rPr>
              <w:t xml:space="preserve"> -</w:t>
            </w:r>
            <w:r w:rsidR="000D746B" w:rsidRPr="004D5BB8">
              <w:rPr>
                <w:rFonts w:ascii="Times New Roman" w:hAnsi="Times New Roman" w:cs="Times New Roman"/>
                <w:sz w:val="24"/>
                <w:szCs w:val="24"/>
              </w:rPr>
              <w:t> CEI</w:t>
            </w:r>
            <w:r w:rsidRPr="004D5BB8">
              <w:rPr>
                <w:rFonts w:ascii="Times New Roman" w:hAnsi="Times New Roman" w:cs="Times New Roman"/>
                <w:sz w:val="24"/>
                <w:szCs w:val="24"/>
              </w:rPr>
              <w:t xml:space="preserve"> backcharge to BSG for additionally cost incurred not compensated by CDOT for pavement markings, traffic control, lights plants, supervision.  CEI's supporting documents attached. </w:t>
            </w:r>
          </w:p>
        </w:tc>
      </w:tr>
    </w:tbl>
    <w:p w:rsidR="001E0DB1" w:rsidRDefault="001E0DB1" w:rsidP="004D5BB8">
      <w:pPr>
        <w:spacing w:line="240" w:lineRule="auto"/>
        <w:rPr>
          <w:rFonts w:ascii="Times New Roman" w:hAnsi="Times New Roman" w:cs="Times New Roman"/>
          <w:sz w:val="24"/>
          <w:szCs w:val="24"/>
          <w:lang w:val="en"/>
        </w:rPr>
      </w:pPr>
    </w:p>
    <w:p w:rsidR="004D5BB8" w:rsidRPr="004D5BB8" w:rsidRDefault="001E0DB1" w:rsidP="004D5BB8">
      <w:pPr>
        <w:spacing w:line="240" w:lineRule="auto"/>
        <w:rPr>
          <w:rFonts w:ascii="Times New Roman" w:hAnsi="Times New Roman" w:cs="Times New Roman"/>
          <w:sz w:val="24"/>
          <w:szCs w:val="24"/>
          <w:lang w:val="en"/>
        </w:rPr>
      </w:pPr>
      <w:r>
        <w:rPr>
          <w:rFonts w:ascii="Times New Roman" w:hAnsi="Times New Roman" w:cs="Times New Roman"/>
          <w:sz w:val="24"/>
          <w:szCs w:val="24"/>
          <w:lang w:val="en"/>
        </w:rPr>
        <w:t>CDOT provided additional comments on May 1, 2014 and the Contractor on May 6, 2012.</w:t>
      </w:r>
    </w:p>
    <w:p w:rsidR="00AE2747" w:rsidRDefault="00AE2747" w:rsidP="006053AF">
      <w:pPr>
        <w:spacing w:line="240" w:lineRule="auto"/>
        <w:rPr>
          <w:rFonts w:ascii="Times New Roman" w:hAnsi="Times New Roman" w:cs="Times New Roman"/>
          <w:b/>
          <w:sz w:val="24"/>
          <w:szCs w:val="24"/>
        </w:rPr>
      </w:pPr>
    </w:p>
    <w:p w:rsidR="00E90490" w:rsidRDefault="000D746B" w:rsidP="006053AF">
      <w:pPr>
        <w:spacing w:line="240" w:lineRule="auto"/>
        <w:rPr>
          <w:rFonts w:ascii="Times New Roman" w:hAnsi="Times New Roman" w:cs="Times New Roman"/>
          <w:b/>
          <w:sz w:val="24"/>
          <w:szCs w:val="24"/>
        </w:rPr>
      </w:pPr>
      <w:r>
        <w:rPr>
          <w:rFonts w:ascii="Times New Roman" w:hAnsi="Times New Roman" w:cs="Times New Roman"/>
          <w:b/>
          <w:sz w:val="24"/>
          <w:szCs w:val="24"/>
        </w:rPr>
        <w:t>Sub</w:t>
      </w:r>
      <w:r w:rsidR="00774208" w:rsidRPr="00774208">
        <w:rPr>
          <w:rFonts w:ascii="Times New Roman" w:hAnsi="Times New Roman" w:cs="Times New Roman"/>
          <w:b/>
          <w:sz w:val="24"/>
          <w:szCs w:val="24"/>
        </w:rPr>
        <w:t>contractor Summary</w:t>
      </w:r>
    </w:p>
    <w:p w:rsidR="00723F93" w:rsidRDefault="00774208" w:rsidP="00605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aggregate properties changed which is expected and </w:t>
      </w:r>
      <w:r w:rsidR="00AE2747">
        <w:rPr>
          <w:rFonts w:ascii="Times New Roman" w:hAnsi="Times New Roman" w:cs="Times New Roman"/>
          <w:sz w:val="24"/>
          <w:szCs w:val="24"/>
        </w:rPr>
        <w:t xml:space="preserve">it is </w:t>
      </w:r>
      <w:r>
        <w:rPr>
          <w:rFonts w:ascii="Times New Roman" w:hAnsi="Times New Roman" w:cs="Times New Roman"/>
          <w:sz w:val="24"/>
          <w:szCs w:val="24"/>
        </w:rPr>
        <w:t>common in the industry to see fluctuations.  They have QC to control the process.  There were conversations with CDOT prior to the August 11, 2012 paving concerning problems and they approached it considering CDOT a partner.  Why wasn’t the belt cut sample used in place of the two additional tests</w:t>
      </w:r>
      <w:r w:rsidR="00723F93">
        <w:rPr>
          <w:rFonts w:ascii="Times New Roman" w:hAnsi="Times New Roman" w:cs="Times New Roman"/>
          <w:sz w:val="24"/>
          <w:szCs w:val="24"/>
        </w:rPr>
        <w:t xml:space="preserve"> that </w:t>
      </w:r>
      <w:r>
        <w:rPr>
          <w:rFonts w:ascii="Times New Roman" w:hAnsi="Times New Roman" w:cs="Times New Roman"/>
          <w:sz w:val="24"/>
          <w:szCs w:val="24"/>
        </w:rPr>
        <w:t>CDOT ran</w:t>
      </w:r>
      <w:r w:rsidR="00723F93">
        <w:rPr>
          <w:rFonts w:ascii="Times New Roman" w:hAnsi="Times New Roman" w:cs="Times New Roman"/>
          <w:sz w:val="24"/>
          <w:szCs w:val="24"/>
        </w:rPr>
        <w:t>?  It took CDOT a year to provide the belt cut sample for testing by an independent lab.  By the time CDOT provided the sample, they had already removed and replaced the HMA as the time was running out.</w:t>
      </w:r>
    </w:p>
    <w:p w:rsidR="00723F93" w:rsidRDefault="00723F93" w:rsidP="006053A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Small quantities had been placed prior to August 11, 2012.  There was commercial use of function for a year.  Failure would have shown before a year.  Their point is more about process than dollars.  They try to work out problems</w:t>
      </w:r>
      <w:r w:rsidR="00DC21EA">
        <w:rPr>
          <w:rFonts w:ascii="Times New Roman" w:hAnsi="Times New Roman" w:cs="Times New Roman"/>
          <w:sz w:val="24"/>
          <w:szCs w:val="24"/>
        </w:rPr>
        <w:t>,</w:t>
      </w:r>
      <w:r>
        <w:rPr>
          <w:rFonts w:ascii="Times New Roman" w:hAnsi="Times New Roman" w:cs="Times New Roman"/>
          <w:sz w:val="24"/>
          <w:szCs w:val="24"/>
        </w:rPr>
        <w:t xml:space="preserve"> especially when there are a lot of gray areas.  They have a concern on </w:t>
      </w:r>
      <w:r w:rsidR="00814127">
        <w:rPr>
          <w:rFonts w:ascii="Times New Roman" w:hAnsi="Times New Roman" w:cs="Times New Roman"/>
          <w:sz w:val="24"/>
          <w:szCs w:val="24"/>
        </w:rPr>
        <w:t xml:space="preserve">the </w:t>
      </w:r>
      <w:r>
        <w:rPr>
          <w:rFonts w:ascii="Times New Roman" w:hAnsi="Times New Roman" w:cs="Times New Roman"/>
          <w:sz w:val="24"/>
          <w:szCs w:val="24"/>
        </w:rPr>
        <w:t xml:space="preserve">precedence </w:t>
      </w:r>
      <w:r w:rsidR="00814127">
        <w:rPr>
          <w:rFonts w:ascii="Times New Roman" w:hAnsi="Times New Roman" w:cs="Times New Roman"/>
          <w:sz w:val="24"/>
          <w:szCs w:val="24"/>
        </w:rPr>
        <w:t>this dispute will have because it will eliminate contractors paving in good faith while testing is being completed and</w:t>
      </w:r>
      <w:r>
        <w:rPr>
          <w:rFonts w:ascii="Times New Roman" w:hAnsi="Times New Roman" w:cs="Times New Roman"/>
          <w:sz w:val="24"/>
          <w:szCs w:val="24"/>
        </w:rPr>
        <w:t xml:space="preserve"> the </w:t>
      </w:r>
      <w:r w:rsidR="00B37448">
        <w:rPr>
          <w:rFonts w:ascii="Times New Roman" w:hAnsi="Times New Roman" w:cs="Times New Roman"/>
          <w:sz w:val="24"/>
          <w:szCs w:val="24"/>
        </w:rPr>
        <w:t>work stopped</w:t>
      </w:r>
      <w:r>
        <w:rPr>
          <w:rFonts w:ascii="Times New Roman" w:hAnsi="Times New Roman" w:cs="Times New Roman"/>
          <w:sz w:val="24"/>
          <w:szCs w:val="24"/>
        </w:rPr>
        <w:t xml:space="preserve"> for new tests because CDOT test results take time.</w:t>
      </w:r>
    </w:p>
    <w:p w:rsidR="00723F93" w:rsidRDefault="00723F93" w:rsidP="006053AF">
      <w:pPr>
        <w:spacing w:line="240" w:lineRule="auto"/>
        <w:rPr>
          <w:rFonts w:ascii="Times New Roman" w:hAnsi="Times New Roman" w:cs="Times New Roman"/>
          <w:sz w:val="24"/>
          <w:szCs w:val="24"/>
        </w:rPr>
      </w:pPr>
      <w:r>
        <w:rPr>
          <w:rFonts w:ascii="Times New Roman" w:hAnsi="Times New Roman" w:cs="Times New Roman"/>
          <w:sz w:val="24"/>
          <w:szCs w:val="24"/>
        </w:rPr>
        <w:t>Past problems with Frei have been minimal.  They try to work with CDOT on the resolution of problems.</w:t>
      </w:r>
    </w:p>
    <w:p w:rsidR="00C95FA1" w:rsidRDefault="00C95FA1" w:rsidP="006053AF">
      <w:pPr>
        <w:spacing w:line="240" w:lineRule="auto"/>
        <w:rPr>
          <w:rFonts w:ascii="Times New Roman" w:hAnsi="Times New Roman" w:cs="Times New Roman"/>
          <w:b/>
          <w:sz w:val="24"/>
          <w:szCs w:val="24"/>
        </w:rPr>
      </w:pPr>
    </w:p>
    <w:p w:rsidR="00645B4A" w:rsidRDefault="00645B4A" w:rsidP="006053AF">
      <w:pPr>
        <w:spacing w:line="240" w:lineRule="auto"/>
        <w:rPr>
          <w:rFonts w:ascii="Times New Roman" w:hAnsi="Times New Roman" w:cs="Times New Roman"/>
          <w:sz w:val="24"/>
          <w:szCs w:val="24"/>
        </w:rPr>
      </w:pPr>
      <w:r w:rsidRPr="00645B4A">
        <w:rPr>
          <w:rFonts w:ascii="Times New Roman" w:hAnsi="Times New Roman" w:cs="Times New Roman"/>
          <w:b/>
          <w:sz w:val="24"/>
          <w:szCs w:val="24"/>
        </w:rPr>
        <w:t>CDOT Summary</w:t>
      </w:r>
    </w:p>
    <w:p w:rsidR="00645B4A" w:rsidRDefault="00645B4A" w:rsidP="00605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HMA that was placed on August 11, 2012 was out of spec.  The contractor is responsible for QC.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should have known there was a change in specific gravity and reacted to the change.</w:t>
      </w:r>
    </w:p>
    <w:p w:rsidR="00645B4A" w:rsidRDefault="00645B4A" w:rsidP="00605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VMA was more than 2V out and CDOT questioned the reliability of the HMA.  There are no warranties on CDOT projects.  CDOT cannot find a request from the </w:t>
      </w:r>
      <w:r w:rsidR="000D746B" w:rsidRPr="00107675">
        <w:rPr>
          <w:rFonts w:ascii="Times New Roman" w:hAnsi="Times New Roman" w:cs="Times New Roman"/>
          <w:sz w:val="24"/>
          <w:szCs w:val="24"/>
        </w:rPr>
        <w:t>Subcontractor</w:t>
      </w:r>
      <w:r w:rsidRPr="00107675">
        <w:rPr>
          <w:rFonts w:ascii="Times New Roman" w:hAnsi="Times New Roman" w:cs="Times New Roman"/>
          <w:sz w:val="24"/>
          <w:szCs w:val="24"/>
        </w:rPr>
        <w:t xml:space="preserve"> for cores</w:t>
      </w:r>
      <w:r>
        <w:rPr>
          <w:rFonts w:ascii="Times New Roman" w:hAnsi="Times New Roman" w:cs="Times New Roman"/>
          <w:sz w:val="24"/>
          <w:szCs w:val="24"/>
        </w:rPr>
        <w:t xml:space="preserve"> nor a rejection by CDOT.  Until CDOT accepts the project, it is under the control of the Contractor.</w:t>
      </w:r>
    </w:p>
    <w:p w:rsidR="00645B4A" w:rsidRDefault="00645B4A" w:rsidP="00605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’s August 9, 2012 email is ambiguous and there is no reference to CP 56.  By saying CDOT people got the email,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is trying to “pass the buck” and the </w:t>
      </w:r>
      <w:r w:rsidR="000D746B">
        <w:rPr>
          <w:rFonts w:ascii="Times New Roman" w:hAnsi="Times New Roman" w:cs="Times New Roman"/>
          <w:sz w:val="24"/>
          <w:szCs w:val="24"/>
        </w:rPr>
        <w:t>Subcontractor</w:t>
      </w:r>
      <w:r>
        <w:rPr>
          <w:rFonts w:ascii="Times New Roman" w:hAnsi="Times New Roman" w:cs="Times New Roman"/>
          <w:sz w:val="24"/>
          <w:szCs w:val="24"/>
        </w:rPr>
        <w:t xml:space="preserve"> was responsible for QC.  CDOT was responsible for QA.</w:t>
      </w:r>
      <w:r w:rsidR="00E90438">
        <w:rPr>
          <w:rFonts w:ascii="Times New Roman" w:hAnsi="Times New Roman" w:cs="Times New Roman"/>
          <w:sz w:val="24"/>
          <w:szCs w:val="24"/>
        </w:rPr>
        <w:t xml:space="preserve">  The </w:t>
      </w:r>
      <w:r w:rsidR="000D746B">
        <w:rPr>
          <w:rFonts w:ascii="Times New Roman" w:hAnsi="Times New Roman" w:cs="Times New Roman"/>
          <w:sz w:val="24"/>
          <w:szCs w:val="24"/>
        </w:rPr>
        <w:t>Subcontractor</w:t>
      </w:r>
      <w:r w:rsidR="00E90438">
        <w:rPr>
          <w:rFonts w:ascii="Times New Roman" w:hAnsi="Times New Roman" w:cs="Times New Roman"/>
          <w:sz w:val="24"/>
          <w:szCs w:val="24"/>
        </w:rPr>
        <w:t>’s October 12, 2012 Quality Control Improvements letter shows there were a lot of problems to improve.  It was system problems that caused the August 11, 2012 problem.</w:t>
      </w:r>
    </w:p>
    <w:p w:rsidR="00E90438" w:rsidRDefault="00E90438" w:rsidP="00605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D746B">
        <w:rPr>
          <w:rFonts w:ascii="Times New Roman" w:hAnsi="Times New Roman" w:cs="Times New Roman"/>
          <w:sz w:val="24"/>
          <w:szCs w:val="24"/>
        </w:rPr>
        <w:t>Subcontractor</w:t>
      </w:r>
      <w:r>
        <w:rPr>
          <w:rFonts w:ascii="Times New Roman" w:hAnsi="Times New Roman" w:cs="Times New Roman"/>
          <w:sz w:val="24"/>
          <w:szCs w:val="24"/>
        </w:rPr>
        <w:t>’s reference to commercial use for a year has no basis since one month after the HMA was placed CDOT directed the HMA to be removed and replaced.</w:t>
      </w:r>
    </w:p>
    <w:p w:rsidR="00E90438" w:rsidRDefault="00E90438" w:rsidP="006053AF">
      <w:pPr>
        <w:spacing w:line="240" w:lineRule="auto"/>
        <w:rPr>
          <w:rFonts w:ascii="Times New Roman" w:hAnsi="Times New Roman" w:cs="Times New Roman"/>
          <w:sz w:val="24"/>
          <w:szCs w:val="24"/>
        </w:rPr>
      </w:pPr>
      <w:r>
        <w:rPr>
          <w:rFonts w:ascii="Times New Roman" w:hAnsi="Times New Roman" w:cs="Times New Roman"/>
          <w:sz w:val="24"/>
          <w:szCs w:val="24"/>
        </w:rPr>
        <w:t xml:space="preserve">CDOT is aware that there can be changes in materials and that is why there are target ranges.  There is no way to prove that a higher </w:t>
      </w:r>
      <w:r w:rsidR="00DC21EA">
        <w:rPr>
          <w:rFonts w:ascii="Times New Roman" w:hAnsi="Times New Roman" w:cs="Times New Roman"/>
          <w:sz w:val="24"/>
          <w:szCs w:val="24"/>
        </w:rPr>
        <w:t xml:space="preserve">aggregate </w:t>
      </w:r>
      <w:r>
        <w:rPr>
          <w:rFonts w:ascii="Times New Roman" w:hAnsi="Times New Roman" w:cs="Times New Roman"/>
          <w:sz w:val="24"/>
          <w:szCs w:val="24"/>
        </w:rPr>
        <w:t>specific gravity results in better HMA.  The material was out of spec</w:t>
      </w:r>
      <w:r w:rsidR="000D746B">
        <w:rPr>
          <w:rFonts w:ascii="Times New Roman" w:hAnsi="Times New Roman" w:cs="Times New Roman"/>
          <w:sz w:val="24"/>
          <w:szCs w:val="24"/>
        </w:rPr>
        <w:t>.  If spec material would have been placed on August 11, 2012, we would not be here today.</w:t>
      </w:r>
    </w:p>
    <w:p w:rsidR="00DC21EA" w:rsidRDefault="00DC21EA" w:rsidP="006053AF">
      <w:pPr>
        <w:spacing w:line="240" w:lineRule="auto"/>
        <w:rPr>
          <w:rFonts w:ascii="Times New Roman" w:hAnsi="Times New Roman" w:cs="Times New Roman"/>
          <w:sz w:val="24"/>
          <w:szCs w:val="24"/>
        </w:rPr>
      </w:pPr>
    </w:p>
    <w:p w:rsidR="00DC21EA" w:rsidRPr="00DC21EA" w:rsidRDefault="00DC21EA" w:rsidP="006053AF">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Findings</w:t>
      </w:r>
    </w:p>
    <w:p w:rsidR="006053AF" w:rsidRDefault="00C66EFD" w:rsidP="00883FEB">
      <w:p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 xml:space="preserve">1.  In their Position Paper, </w:t>
      </w:r>
      <w:r w:rsidR="00883FEB">
        <w:rPr>
          <w:rFonts w:ascii="Times New Roman" w:hAnsi="Times New Roman" w:cs="Times New Roman"/>
          <w:sz w:val="24"/>
          <w:szCs w:val="24"/>
        </w:rPr>
        <w:t xml:space="preserve">the Subcontractor discusses how the aggregate properties change over time and </w:t>
      </w:r>
      <w:r w:rsidR="00E04F31">
        <w:rPr>
          <w:rFonts w:ascii="Times New Roman" w:hAnsi="Times New Roman" w:cs="Times New Roman"/>
          <w:sz w:val="24"/>
          <w:szCs w:val="24"/>
        </w:rPr>
        <w:t xml:space="preserve">that such changes </w:t>
      </w:r>
      <w:r w:rsidR="00883FEB">
        <w:rPr>
          <w:rFonts w:ascii="Times New Roman" w:hAnsi="Times New Roman" w:cs="Times New Roman"/>
          <w:sz w:val="24"/>
          <w:szCs w:val="24"/>
        </w:rPr>
        <w:t xml:space="preserve">are not unexpected.  From the time the HMA mix design was submitted in March 2012 to August 2012 when the paving was done, the Subcontractor had received 312,137 tons of aggregate from the Frei </w:t>
      </w:r>
      <w:r w:rsidR="00082CA3">
        <w:rPr>
          <w:rFonts w:ascii="Times New Roman" w:hAnsi="Times New Roman" w:cs="Times New Roman"/>
          <w:sz w:val="24"/>
          <w:szCs w:val="24"/>
        </w:rPr>
        <w:t>quarry</w:t>
      </w:r>
      <w:r w:rsidR="00883FEB">
        <w:rPr>
          <w:rFonts w:ascii="Times New Roman" w:hAnsi="Times New Roman" w:cs="Times New Roman"/>
          <w:sz w:val="24"/>
          <w:szCs w:val="24"/>
        </w:rPr>
        <w:t xml:space="preserve">.  Based on these statements, it would </w:t>
      </w:r>
      <w:r w:rsidR="00E04F31">
        <w:rPr>
          <w:rFonts w:ascii="Times New Roman" w:hAnsi="Times New Roman" w:cs="Times New Roman"/>
          <w:sz w:val="24"/>
          <w:szCs w:val="24"/>
        </w:rPr>
        <w:t xml:space="preserve">be </w:t>
      </w:r>
      <w:r w:rsidR="00883FEB">
        <w:rPr>
          <w:rFonts w:ascii="Times New Roman" w:hAnsi="Times New Roman" w:cs="Times New Roman"/>
          <w:sz w:val="24"/>
          <w:szCs w:val="24"/>
        </w:rPr>
        <w:t xml:space="preserve">appropriate that Quality Control would address the changing properties of the aggregate and what </w:t>
      </w:r>
      <w:r w:rsidR="00E04F31">
        <w:rPr>
          <w:rFonts w:ascii="Times New Roman" w:hAnsi="Times New Roman" w:cs="Times New Roman"/>
          <w:sz w:val="24"/>
          <w:szCs w:val="24"/>
        </w:rPr>
        <w:t xml:space="preserve">the effects </w:t>
      </w:r>
      <w:r w:rsidR="00082CA3">
        <w:rPr>
          <w:rFonts w:ascii="Times New Roman" w:hAnsi="Times New Roman" w:cs="Times New Roman"/>
          <w:sz w:val="24"/>
          <w:szCs w:val="24"/>
        </w:rPr>
        <w:t>the changing properties</w:t>
      </w:r>
      <w:r w:rsidR="00075EAA">
        <w:rPr>
          <w:rFonts w:ascii="Times New Roman" w:hAnsi="Times New Roman" w:cs="Times New Roman"/>
          <w:sz w:val="24"/>
          <w:szCs w:val="24"/>
        </w:rPr>
        <w:t xml:space="preserve"> </w:t>
      </w:r>
      <w:r w:rsidR="00E04F31">
        <w:rPr>
          <w:rFonts w:ascii="Times New Roman" w:hAnsi="Times New Roman" w:cs="Times New Roman"/>
          <w:sz w:val="24"/>
          <w:szCs w:val="24"/>
        </w:rPr>
        <w:t>could</w:t>
      </w:r>
      <w:r w:rsidR="00883FEB">
        <w:rPr>
          <w:rFonts w:ascii="Times New Roman" w:hAnsi="Times New Roman" w:cs="Times New Roman"/>
          <w:sz w:val="24"/>
          <w:szCs w:val="24"/>
        </w:rPr>
        <w:t xml:space="preserve"> have on the HMA</w:t>
      </w:r>
      <w:r w:rsidR="00082CA3">
        <w:rPr>
          <w:rFonts w:ascii="Times New Roman" w:hAnsi="Times New Roman" w:cs="Times New Roman"/>
          <w:sz w:val="24"/>
          <w:szCs w:val="24"/>
        </w:rPr>
        <w:t>.</w:t>
      </w:r>
    </w:p>
    <w:p w:rsidR="00082CA3" w:rsidRPr="001C1E21" w:rsidRDefault="00082CA3" w:rsidP="00883FEB">
      <w:p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lastRenderedPageBreak/>
        <w:t>2.  A review of the CDOT tests on early HMA</w:t>
      </w:r>
      <w:r w:rsidR="009E2485">
        <w:rPr>
          <w:rFonts w:ascii="Times New Roman" w:hAnsi="Times New Roman" w:cs="Times New Roman"/>
          <w:sz w:val="24"/>
          <w:szCs w:val="24"/>
        </w:rPr>
        <w:t xml:space="preserve"> placements shows the following for the Maximum Specific Gravity which was 2.491 </w:t>
      </w:r>
      <w:r w:rsidR="00FA1329">
        <w:rPr>
          <w:rFonts w:ascii="Times New Roman" w:hAnsi="Times New Roman" w:cs="Times New Roman"/>
          <w:sz w:val="24"/>
          <w:szCs w:val="24"/>
        </w:rPr>
        <w:t xml:space="preserve">+/- 0.01 </w:t>
      </w:r>
      <w:r w:rsidR="009E2485">
        <w:rPr>
          <w:rFonts w:ascii="Times New Roman" w:hAnsi="Times New Roman" w:cs="Times New Roman"/>
          <w:sz w:val="24"/>
          <w:szCs w:val="24"/>
        </w:rPr>
        <w:t>at a %AC</w:t>
      </w:r>
      <w:r w:rsidR="007178D3">
        <w:rPr>
          <w:rFonts w:ascii="Times New Roman" w:hAnsi="Times New Roman" w:cs="Times New Roman"/>
          <w:sz w:val="24"/>
          <w:szCs w:val="24"/>
        </w:rPr>
        <w:t xml:space="preserve"> of 4.80 +/- 0.3</w:t>
      </w:r>
      <w:r w:rsidR="00FA1329">
        <w:rPr>
          <w:rFonts w:ascii="Times New Roman" w:hAnsi="Times New Roman" w:cs="Times New Roman"/>
          <w:sz w:val="24"/>
          <w:szCs w:val="24"/>
        </w:rPr>
        <w:t xml:space="preserve">.  In addition, there were failures in </w:t>
      </w:r>
      <w:r w:rsidR="007178D3">
        <w:rPr>
          <w:rFonts w:ascii="Times New Roman" w:hAnsi="Times New Roman" w:cs="Times New Roman"/>
          <w:sz w:val="24"/>
          <w:szCs w:val="24"/>
        </w:rPr>
        <w:t>aggregate</w:t>
      </w:r>
      <w:r w:rsidR="00FA1329">
        <w:rPr>
          <w:rFonts w:ascii="Times New Roman" w:hAnsi="Times New Roman" w:cs="Times New Roman"/>
          <w:sz w:val="24"/>
          <w:szCs w:val="24"/>
        </w:rPr>
        <w:t xml:space="preserve"> gradation, void content, and VMA.</w:t>
      </w:r>
    </w:p>
    <w:tbl>
      <w:tblPr>
        <w:tblStyle w:val="TableGrid"/>
        <w:tblW w:w="0" w:type="auto"/>
        <w:tblInd w:w="270" w:type="dxa"/>
        <w:tblLook w:val="04A0" w:firstRow="1" w:lastRow="0" w:firstColumn="1" w:lastColumn="0" w:noHBand="0" w:noVBand="1"/>
      </w:tblPr>
      <w:tblGrid>
        <w:gridCol w:w="1671"/>
        <w:gridCol w:w="767"/>
        <w:gridCol w:w="1401"/>
        <w:gridCol w:w="786"/>
        <w:gridCol w:w="4496"/>
      </w:tblGrid>
      <w:tr w:rsidR="007178D3" w:rsidTr="007178D3">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Acceptance/</w:t>
            </w:r>
          </w:p>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Verification Sample </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Date</w:t>
            </w:r>
          </w:p>
        </w:tc>
        <w:tc>
          <w:tcPr>
            <w:tcW w:w="0" w:type="auto"/>
          </w:tcPr>
          <w:p w:rsidR="007178D3" w:rsidRPr="00FA1329" w:rsidRDefault="007178D3" w:rsidP="00082CA3">
            <w:pPr>
              <w:rPr>
                <w:rFonts w:ascii="Times New Roman" w:hAnsi="Times New Roman" w:cs="Times New Roman"/>
                <w:sz w:val="18"/>
                <w:szCs w:val="18"/>
              </w:rPr>
            </w:pPr>
            <w:r w:rsidRPr="00FA1329">
              <w:rPr>
                <w:rFonts w:ascii="Times New Roman" w:hAnsi="Times New Roman" w:cs="Times New Roman"/>
                <w:sz w:val="18"/>
                <w:szCs w:val="18"/>
              </w:rPr>
              <w:t xml:space="preserve">Maximum </w:t>
            </w:r>
          </w:p>
          <w:p w:rsidR="007178D3" w:rsidRPr="00FA1329" w:rsidRDefault="007178D3" w:rsidP="00082CA3">
            <w:pPr>
              <w:rPr>
                <w:rFonts w:ascii="Times New Roman" w:hAnsi="Times New Roman" w:cs="Times New Roman"/>
                <w:sz w:val="18"/>
                <w:szCs w:val="18"/>
              </w:rPr>
            </w:pPr>
            <w:r w:rsidRPr="00FA1329">
              <w:rPr>
                <w:rFonts w:ascii="Times New Roman" w:hAnsi="Times New Roman" w:cs="Times New Roman"/>
                <w:sz w:val="18"/>
                <w:szCs w:val="18"/>
              </w:rPr>
              <w:t>Specific Gravity</w:t>
            </w:r>
          </w:p>
        </w:tc>
        <w:tc>
          <w:tcPr>
            <w:tcW w:w="0" w:type="auto"/>
          </w:tcPr>
          <w:p w:rsidR="007178D3" w:rsidRDefault="007178D3" w:rsidP="00883FEB">
            <w:pPr>
              <w:rPr>
                <w:rFonts w:ascii="Times New Roman" w:hAnsi="Times New Roman" w:cs="Times New Roman"/>
                <w:sz w:val="18"/>
                <w:szCs w:val="18"/>
              </w:rPr>
            </w:pPr>
            <w:r>
              <w:rPr>
                <w:rFonts w:ascii="Times New Roman" w:hAnsi="Times New Roman" w:cs="Times New Roman"/>
                <w:sz w:val="18"/>
                <w:szCs w:val="18"/>
              </w:rPr>
              <w:t>% AC</w:t>
            </w:r>
          </w:p>
          <w:p w:rsidR="007178D3" w:rsidRPr="00FA1329" w:rsidRDefault="007178D3" w:rsidP="00883FEB">
            <w:pPr>
              <w:rPr>
                <w:rFonts w:ascii="Times New Roman" w:hAnsi="Times New Roman" w:cs="Times New Roman"/>
                <w:sz w:val="18"/>
                <w:szCs w:val="18"/>
              </w:rPr>
            </w:pPr>
            <w:r>
              <w:rPr>
                <w:rFonts w:ascii="Times New Roman" w:hAnsi="Times New Roman" w:cs="Times New Roman"/>
                <w:sz w:val="18"/>
                <w:szCs w:val="18"/>
              </w:rPr>
              <w:t>Content</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Comment</w:t>
            </w:r>
          </w:p>
        </w:tc>
      </w:tr>
      <w:tr w:rsidR="007178D3" w:rsidTr="007178D3">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1</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4/9/12</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2.491</w:t>
            </w:r>
          </w:p>
        </w:tc>
        <w:tc>
          <w:tcPr>
            <w:tcW w:w="0" w:type="auto"/>
          </w:tcPr>
          <w:p w:rsidR="007178D3" w:rsidRPr="00FA1329" w:rsidRDefault="007178D3" w:rsidP="00883FEB">
            <w:pPr>
              <w:rPr>
                <w:rFonts w:ascii="Times New Roman" w:hAnsi="Times New Roman" w:cs="Times New Roman"/>
                <w:sz w:val="18"/>
                <w:szCs w:val="18"/>
              </w:rPr>
            </w:pPr>
            <w:r>
              <w:rPr>
                <w:rFonts w:ascii="Times New Roman" w:hAnsi="Times New Roman" w:cs="Times New Roman"/>
                <w:sz w:val="18"/>
                <w:szCs w:val="18"/>
              </w:rPr>
              <w:t>5.15</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Outside the range for the measured % AC</w:t>
            </w:r>
          </w:p>
        </w:tc>
      </w:tr>
      <w:tr w:rsidR="007178D3" w:rsidTr="007178D3">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2</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6/11/12</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2.525</w:t>
            </w:r>
          </w:p>
        </w:tc>
        <w:tc>
          <w:tcPr>
            <w:tcW w:w="0" w:type="auto"/>
          </w:tcPr>
          <w:p w:rsidR="007178D3" w:rsidRPr="00FA1329" w:rsidRDefault="007178D3" w:rsidP="00883FEB">
            <w:pPr>
              <w:rPr>
                <w:rFonts w:ascii="Times New Roman" w:hAnsi="Times New Roman" w:cs="Times New Roman"/>
                <w:sz w:val="18"/>
                <w:szCs w:val="18"/>
              </w:rPr>
            </w:pPr>
            <w:r>
              <w:rPr>
                <w:rFonts w:ascii="Times New Roman" w:hAnsi="Times New Roman" w:cs="Times New Roman"/>
                <w:sz w:val="18"/>
                <w:szCs w:val="18"/>
              </w:rPr>
              <w:t>4.98</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Outside the range for the measured % AC</w:t>
            </w:r>
          </w:p>
        </w:tc>
      </w:tr>
      <w:tr w:rsidR="007178D3" w:rsidTr="007178D3">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3</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6/13/12</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2.513</w:t>
            </w:r>
          </w:p>
        </w:tc>
        <w:tc>
          <w:tcPr>
            <w:tcW w:w="0" w:type="auto"/>
          </w:tcPr>
          <w:p w:rsidR="007178D3" w:rsidRPr="00FA1329" w:rsidRDefault="007178D3" w:rsidP="00883FEB">
            <w:pPr>
              <w:rPr>
                <w:rFonts w:ascii="Times New Roman" w:hAnsi="Times New Roman" w:cs="Times New Roman"/>
                <w:sz w:val="18"/>
                <w:szCs w:val="18"/>
              </w:rPr>
            </w:pPr>
            <w:r>
              <w:rPr>
                <w:rFonts w:ascii="Times New Roman" w:hAnsi="Times New Roman" w:cs="Times New Roman"/>
                <w:sz w:val="18"/>
                <w:szCs w:val="18"/>
              </w:rPr>
              <w:t>5.02</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Outside the range for the measured % AC</w:t>
            </w:r>
            <w:r>
              <w:rPr>
                <w:rFonts w:ascii="Times New Roman" w:hAnsi="Times New Roman" w:cs="Times New Roman"/>
                <w:sz w:val="18"/>
                <w:szCs w:val="18"/>
              </w:rPr>
              <w:t xml:space="preserve"> / Condition RED</w:t>
            </w:r>
          </w:p>
        </w:tc>
      </w:tr>
      <w:tr w:rsidR="007178D3" w:rsidTr="007178D3">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4</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6/13/12</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2.522</w:t>
            </w:r>
          </w:p>
        </w:tc>
        <w:tc>
          <w:tcPr>
            <w:tcW w:w="0" w:type="auto"/>
          </w:tcPr>
          <w:p w:rsidR="007178D3" w:rsidRPr="00FA1329" w:rsidRDefault="007178D3" w:rsidP="00883FEB">
            <w:pPr>
              <w:rPr>
                <w:rFonts w:ascii="Times New Roman" w:hAnsi="Times New Roman" w:cs="Times New Roman"/>
                <w:sz w:val="18"/>
                <w:szCs w:val="18"/>
              </w:rPr>
            </w:pPr>
            <w:r>
              <w:rPr>
                <w:rFonts w:ascii="Times New Roman" w:hAnsi="Times New Roman" w:cs="Times New Roman"/>
                <w:sz w:val="18"/>
                <w:szCs w:val="18"/>
              </w:rPr>
              <w:t>5.01</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Outside the range for the measured % AC</w:t>
            </w:r>
          </w:p>
        </w:tc>
      </w:tr>
      <w:tr w:rsidR="007178D3" w:rsidTr="007178D3">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5</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8/7/12</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 xml:space="preserve">      2.542</w:t>
            </w:r>
          </w:p>
        </w:tc>
        <w:tc>
          <w:tcPr>
            <w:tcW w:w="0" w:type="auto"/>
          </w:tcPr>
          <w:p w:rsidR="007178D3" w:rsidRPr="00FA1329" w:rsidRDefault="007178D3" w:rsidP="00883FEB">
            <w:pPr>
              <w:rPr>
                <w:rFonts w:ascii="Times New Roman" w:hAnsi="Times New Roman" w:cs="Times New Roman"/>
                <w:sz w:val="18"/>
                <w:szCs w:val="18"/>
              </w:rPr>
            </w:pPr>
            <w:r>
              <w:rPr>
                <w:rFonts w:ascii="Times New Roman" w:hAnsi="Times New Roman" w:cs="Times New Roman"/>
                <w:sz w:val="18"/>
                <w:szCs w:val="18"/>
              </w:rPr>
              <w:t>4.96</w:t>
            </w:r>
          </w:p>
        </w:tc>
        <w:tc>
          <w:tcPr>
            <w:tcW w:w="0" w:type="auto"/>
          </w:tcPr>
          <w:p w:rsidR="007178D3" w:rsidRPr="00FA1329" w:rsidRDefault="007178D3" w:rsidP="00883FEB">
            <w:pPr>
              <w:rPr>
                <w:rFonts w:ascii="Times New Roman" w:hAnsi="Times New Roman" w:cs="Times New Roman"/>
                <w:sz w:val="18"/>
                <w:szCs w:val="18"/>
              </w:rPr>
            </w:pPr>
            <w:r w:rsidRPr="00FA1329">
              <w:rPr>
                <w:rFonts w:ascii="Times New Roman" w:hAnsi="Times New Roman" w:cs="Times New Roman"/>
                <w:sz w:val="18"/>
                <w:szCs w:val="18"/>
              </w:rPr>
              <w:t>Outside the range for the measured % AC</w:t>
            </w:r>
          </w:p>
        </w:tc>
      </w:tr>
    </w:tbl>
    <w:p w:rsidR="00C611B6" w:rsidRDefault="007178D3" w:rsidP="00883FEB">
      <w:p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ab/>
      </w:r>
    </w:p>
    <w:p w:rsidR="00082CA3" w:rsidRDefault="00C611B6" w:rsidP="00883FEB">
      <w:p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ab/>
      </w:r>
      <w:r w:rsidR="007178D3">
        <w:rPr>
          <w:rFonts w:ascii="Times New Roman" w:hAnsi="Times New Roman" w:cs="Times New Roman"/>
          <w:sz w:val="24"/>
          <w:szCs w:val="24"/>
        </w:rPr>
        <w:t xml:space="preserve">Based on </w:t>
      </w:r>
      <w:r>
        <w:rPr>
          <w:rFonts w:ascii="Times New Roman" w:hAnsi="Times New Roman" w:cs="Times New Roman"/>
          <w:sz w:val="24"/>
          <w:szCs w:val="24"/>
        </w:rPr>
        <w:t xml:space="preserve">their </w:t>
      </w:r>
      <w:r w:rsidR="007178D3">
        <w:rPr>
          <w:rFonts w:ascii="Times New Roman" w:hAnsi="Times New Roman" w:cs="Times New Roman"/>
          <w:sz w:val="24"/>
          <w:szCs w:val="24"/>
        </w:rPr>
        <w:t xml:space="preserve">knowledge of changing aggregate properties and the above results, it appears that the Subcontractor should have </w:t>
      </w:r>
      <w:r>
        <w:rPr>
          <w:rFonts w:ascii="Times New Roman" w:hAnsi="Times New Roman" w:cs="Times New Roman"/>
          <w:sz w:val="24"/>
          <w:szCs w:val="24"/>
        </w:rPr>
        <w:t>sent</w:t>
      </w:r>
      <w:r w:rsidR="007178D3">
        <w:rPr>
          <w:rFonts w:ascii="Times New Roman" w:hAnsi="Times New Roman" w:cs="Times New Roman"/>
          <w:sz w:val="24"/>
          <w:szCs w:val="24"/>
        </w:rPr>
        <w:t xml:space="preserve"> CDOT notices long before the email of August 9, 2012.</w:t>
      </w:r>
    </w:p>
    <w:p w:rsidR="007178D3" w:rsidRDefault="007178D3" w:rsidP="00883FEB">
      <w:p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3.</w:t>
      </w:r>
      <w:r w:rsidR="005A5461">
        <w:rPr>
          <w:rFonts w:ascii="Times New Roman" w:hAnsi="Times New Roman" w:cs="Times New Roman"/>
          <w:sz w:val="24"/>
          <w:szCs w:val="24"/>
        </w:rPr>
        <w:t xml:space="preserve">  CP 56-09 states:</w:t>
      </w:r>
    </w:p>
    <w:p w:rsidR="005A5461" w:rsidRDefault="005A5461" w:rsidP="005A5461">
      <w:pPr>
        <w:autoSpaceDE w:val="0"/>
        <w:autoSpaceDN w:val="0"/>
        <w:adjustRightInd w:val="0"/>
        <w:spacing w:after="0" w:line="240" w:lineRule="auto"/>
        <w:rPr>
          <w:rFonts w:ascii="Times New Roman" w:hAnsi="Times New Roman" w:cs="Times New Roman"/>
          <w:i/>
          <w:sz w:val="24"/>
          <w:szCs w:val="24"/>
        </w:rPr>
      </w:pPr>
      <w:r w:rsidRPr="005A5461">
        <w:rPr>
          <w:rFonts w:ascii="Times New Roman" w:hAnsi="Times New Roman" w:cs="Times New Roman"/>
          <w:sz w:val="24"/>
          <w:szCs w:val="24"/>
        </w:rPr>
        <w:tab/>
      </w:r>
      <w:r w:rsidRPr="005A5461">
        <w:rPr>
          <w:rFonts w:ascii="Times New Roman" w:hAnsi="Times New Roman" w:cs="Times New Roman"/>
          <w:i/>
          <w:sz w:val="24"/>
          <w:szCs w:val="24"/>
        </w:rPr>
        <w:t xml:space="preserve">1.1 During the production of Hot Mix Asphalt, changes may occur in the maximum </w:t>
      </w:r>
      <w:r w:rsidRPr="005A5461">
        <w:rPr>
          <w:rFonts w:ascii="Times New Roman" w:hAnsi="Times New Roman" w:cs="Times New Roman"/>
          <w:i/>
          <w:sz w:val="24"/>
          <w:szCs w:val="24"/>
        </w:rPr>
        <w:tab/>
      </w:r>
      <w:r w:rsidRPr="005A5461">
        <w:rPr>
          <w:rFonts w:ascii="Times New Roman" w:hAnsi="Times New Roman" w:cs="Times New Roman"/>
          <w:i/>
          <w:sz w:val="24"/>
          <w:szCs w:val="24"/>
        </w:rPr>
        <w:tab/>
        <w:t xml:space="preserve">      specific gravity of the mix. This change may be detected, and target specific gravity </w:t>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sidRPr="005A5461">
        <w:rPr>
          <w:rFonts w:ascii="Times New Roman" w:hAnsi="Times New Roman" w:cs="Times New Roman"/>
          <w:i/>
          <w:sz w:val="24"/>
          <w:szCs w:val="24"/>
        </w:rPr>
        <w:t>corrected, by measuring the maximum specific gravity (CP 51) of the project-</w:t>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sidRPr="005A5461">
        <w:rPr>
          <w:rFonts w:ascii="Times New Roman" w:hAnsi="Times New Roman" w:cs="Times New Roman"/>
          <w:i/>
          <w:sz w:val="24"/>
          <w:szCs w:val="24"/>
        </w:rPr>
        <w:t>produced material.</w:t>
      </w:r>
    </w:p>
    <w:p w:rsidR="005A5461" w:rsidRDefault="005A5461" w:rsidP="005A5461">
      <w:pPr>
        <w:autoSpaceDE w:val="0"/>
        <w:autoSpaceDN w:val="0"/>
        <w:adjustRightInd w:val="0"/>
        <w:spacing w:after="0" w:line="240" w:lineRule="auto"/>
        <w:rPr>
          <w:rFonts w:ascii="Times New Roman" w:hAnsi="Times New Roman" w:cs="Times New Roman"/>
          <w:i/>
          <w:sz w:val="24"/>
          <w:szCs w:val="24"/>
        </w:rPr>
      </w:pPr>
    </w:p>
    <w:p w:rsidR="005A5461" w:rsidRDefault="005A5461" w:rsidP="005A5461">
      <w:pPr>
        <w:autoSpaceDE w:val="0"/>
        <w:autoSpaceDN w:val="0"/>
        <w:adjustRightInd w:val="0"/>
        <w:spacing w:after="0" w:line="240" w:lineRule="auto"/>
        <w:rPr>
          <w:rFonts w:ascii="Times New Roman" w:hAnsi="Times New Roman" w:cs="Times New Roman"/>
          <w:i/>
          <w:sz w:val="24"/>
          <w:szCs w:val="24"/>
        </w:rPr>
      </w:pPr>
      <w:r w:rsidRPr="005A5461">
        <w:rPr>
          <w:rFonts w:ascii="Times New Roman" w:hAnsi="Times New Roman" w:cs="Times New Roman"/>
          <w:i/>
          <w:sz w:val="24"/>
          <w:szCs w:val="24"/>
        </w:rPr>
        <w:tab/>
        <w:t>5.2 The tests fo</w:t>
      </w:r>
      <w:r>
        <w:rPr>
          <w:rFonts w:ascii="Times New Roman" w:hAnsi="Times New Roman" w:cs="Times New Roman"/>
          <w:i/>
          <w:sz w:val="24"/>
          <w:szCs w:val="24"/>
        </w:rPr>
        <w:t xml:space="preserve">r maximum specific gravity </w:t>
      </w:r>
      <w:r w:rsidRPr="005A5461">
        <w:rPr>
          <w:rFonts w:ascii="Times New Roman" w:hAnsi="Times New Roman" w:cs="Times New Roman"/>
          <w:i/>
          <w:sz w:val="24"/>
          <w:szCs w:val="24"/>
        </w:rPr>
        <w:t>shou</w:t>
      </w:r>
      <w:r>
        <w:rPr>
          <w:rFonts w:ascii="Times New Roman" w:hAnsi="Times New Roman" w:cs="Times New Roman"/>
          <w:i/>
          <w:sz w:val="24"/>
          <w:szCs w:val="24"/>
        </w:rPr>
        <w:t xml:space="preserve">ld be performed as early during </w:t>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production as </w:t>
      </w:r>
      <w:r w:rsidRPr="005A5461">
        <w:rPr>
          <w:rFonts w:ascii="Times New Roman" w:hAnsi="Times New Roman" w:cs="Times New Roman"/>
          <w:i/>
          <w:sz w:val="24"/>
          <w:szCs w:val="24"/>
        </w:rPr>
        <w:t>possible. The b</w:t>
      </w:r>
      <w:r>
        <w:rPr>
          <w:rFonts w:ascii="Times New Roman" w:hAnsi="Times New Roman" w:cs="Times New Roman"/>
          <w:i/>
          <w:sz w:val="24"/>
          <w:szCs w:val="24"/>
        </w:rPr>
        <w:t xml:space="preserve">est time to start is during the </w:t>
      </w:r>
      <w:r w:rsidRPr="005A5461">
        <w:rPr>
          <w:rFonts w:ascii="Times New Roman" w:hAnsi="Times New Roman" w:cs="Times New Roman"/>
          <w:i/>
          <w:sz w:val="24"/>
          <w:szCs w:val="24"/>
        </w:rPr>
        <w:t>compaction test section.</w:t>
      </w:r>
    </w:p>
    <w:p w:rsidR="005A5461" w:rsidRDefault="005A5461" w:rsidP="005A5461">
      <w:pPr>
        <w:autoSpaceDE w:val="0"/>
        <w:autoSpaceDN w:val="0"/>
        <w:adjustRightInd w:val="0"/>
        <w:spacing w:after="0" w:line="240" w:lineRule="auto"/>
        <w:rPr>
          <w:rFonts w:ascii="Times New Roman" w:hAnsi="Times New Roman" w:cs="Times New Roman"/>
          <w:i/>
          <w:sz w:val="24"/>
          <w:szCs w:val="24"/>
        </w:rPr>
      </w:pPr>
    </w:p>
    <w:p w:rsidR="005A5461" w:rsidRPr="005A5461" w:rsidRDefault="005A5461" w:rsidP="005A5461">
      <w:pPr>
        <w:autoSpaceDE w:val="0"/>
        <w:autoSpaceDN w:val="0"/>
        <w:adjustRightInd w:val="0"/>
        <w:spacing w:after="0" w:line="240" w:lineRule="auto"/>
        <w:rPr>
          <w:rFonts w:ascii="Times New Roman" w:hAnsi="Times New Roman" w:cs="Times New Roman"/>
          <w:i/>
          <w:sz w:val="24"/>
          <w:szCs w:val="24"/>
        </w:rPr>
      </w:pPr>
      <w:r w:rsidRPr="005A5461">
        <w:rPr>
          <w:rFonts w:ascii="Times New Roman" w:hAnsi="Times New Roman" w:cs="Times New Roman"/>
          <w:i/>
          <w:sz w:val="24"/>
          <w:szCs w:val="24"/>
        </w:rPr>
        <w:tab/>
      </w:r>
      <w:r w:rsidRPr="005A5461">
        <w:rPr>
          <w:rFonts w:ascii="Times New Roman" w:hAnsi="Times New Roman" w:cs="Times New Roman"/>
          <w:b/>
          <w:bCs/>
          <w:i/>
          <w:sz w:val="24"/>
          <w:szCs w:val="24"/>
        </w:rPr>
        <w:t xml:space="preserve">NOTE 2: </w:t>
      </w:r>
      <w:r w:rsidRPr="005A5461">
        <w:rPr>
          <w:rFonts w:ascii="Times New Roman" w:hAnsi="Times New Roman" w:cs="Times New Roman"/>
          <w:i/>
          <w:sz w:val="24"/>
          <w:szCs w:val="24"/>
        </w:rPr>
        <w:t>If the maximum sp</w:t>
      </w:r>
      <w:r>
        <w:rPr>
          <w:rFonts w:ascii="Times New Roman" w:hAnsi="Times New Roman" w:cs="Times New Roman"/>
          <w:i/>
          <w:sz w:val="24"/>
          <w:szCs w:val="24"/>
        </w:rPr>
        <w:t xml:space="preserve">ecific gravity is </w:t>
      </w:r>
      <w:r w:rsidRPr="005A5461">
        <w:rPr>
          <w:rFonts w:ascii="Times New Roman" w:hAnsi="Times New Roman" w:cs="Times New Roman"/>
          <w:i/>
          <w:sz w:val="24"/>
          <w:szCs w:val="24"/>
        </w:rPr>
        <w:t>adjusted, it is possi</w:t>
      </w:r>
      <w:r>
        <w:rPr>
          <w:rFonts w:ascii="Times New Roman" w:hAnsi="Times New Roman" w:cs="Times New Roman"/>
          <w:i/>
          <w:sz w:val="24"/>
          <w:szCs w:val="24"/>
        </w:rPr>
        <w:t xml:space="preserve">ble that the aggregate </w:t>
      </w:r>
      <w:r>
        <w:rPr>
          <w:rFonts w:ascii="Times New Roman" w:hAnsi="Times New Roman" w:cs="Times New Roman"/>
          <w:i/>
          <w:sz w:val="24"/>
          <w:szCs w:val="24"/>
        </w:rPr>
        <w:tab/>
        <w:t>specific</w:t>
      </w:r>
      <w:r w:rsidR="002C2491">
        <w:rPr>
          <w:rFonts w:ascii="Times New Roman" w:hAnsi="Times New Roman" w:cs="Times New Roman"/>
          <w:i/>
          <w:sz w:val="24"/>
          <w:szCs w:val="24"/>
        </w:rPr>
        <w:t xml:space="preserve"> </w:t>
      </w:r>
      <w:r w:rsidRPr="005A5461">
        <w:rPr>
          <w:rFonts w:ascii="Times New Roman" w:hAnsi="Times New Roman" w:cs="Times New Roman"/>
          <w:i/>
          <w:sz w:val="24"/>
          <w:szCs w:val="24"/>
        </w:rPr>
        <w:t>gravity has</w:t>
      </w:r>
      <w:r w:rsidR="002C2491">
        <w:rPr>
          <w:rFonts w:ascii="Times New Roman" w:hAnsi="Times New Roman" w:cs="Times New Roman"/>
          <w:i/>
          <w:sz w:val="24"/>
          <w:szCs w:val="24"/>
        </w:rPr>
        <w:t xml:space="preserve"> changed. The </w:t>
      </w:r>
      <w:r w:rsidR="002C2491" w:rsidRPr="002C2491">
        <w:rPr>
          <w:rFonts w:ascii="Times New Roman" w:hAnsi="Times New Roman" w:cs="Times New Roman"/>
          <w:b/>
          <w:i/>
          <w:sz w:val="24"/>
          <w:szCs w:val="24"/>
        </w:rPr>
        <w:t>Contractor or the</w:t>
      </w:r>
      <w:r w:rsidR="002C2491">
        <w:rPr>
          <w:rFonts w:ascii="Times New Roman" w:hAnsi="Times New Roman" w:cs="Times New Roman"/>
          <w:b/>
          <w:i/>
          <w:sz w:val="24"/>
          <w:szCs w:val="24"/>
        </w:rPr>
        <w:t xml:space="preserve"> </w:t>
      </w:r>
      <w:r w:rsidRPr="002C2491">
        <w:rPr>
          <w:rFonts w:ascii="Times New Roman" w:hAnsi="Times New Roman" w:cs="Times New Roman"/>
          <w:b/>
          <w:i/>
          <w:sz w:val="24"/>
          <w:szCs w:val="24"/>
        </w:rPr>
        <w:t>Engineer</w:t>
      </w:r>
      <w:r w:rsidR="002C2491">
        <w:rPr>
          <w:rFonts w:ascii="Times New Roman" w:hAnsi="Times New Roman" w:cs="Times New Roman"/>
          <w:sz w:val="24"/>
          <w:szCs w:val="24"/>
        </w:rPr>
        <w:t xml:space="preserve"> (emphasis added)</w:t>
      </w:r>
      <w:r w:rsidRPr="005A5461">
        <w:rPr>
          <w:rFonts w:ascii="Times New Roman" w:hAnsi="Times New Roman" w:cs="Times New Roman"/>
          <w:i/>
          <w:sz w:val="24"/>
          <w:szCs w:val="24"/>
        </w:rPr>
        <w:t xml:space="preserve"> may </w:t>
      </w:r>
      <w:r w:rsidR="002C2491">
        <w:rPr>
          <w:rFonts w:ascii="Times New Roman" w:hAnsi="Times New Roman" w:cs="Times New Roman"/>
          <w:i/>
          <w:sz w:val="24"/>
          <w:szCs w:val="24"/>
        </w:rPr>
        <w:tab/>
        <w:t xml:space="preserve">request that the individual </w:t>
      </w:r>
      <w:r w:rsidRPr="005A5461">
        <w:rPr>
          <w:rFonts w:ascii="Times New Roman" w:hAnsi="Times New Roman" w:cs="Times New Roman"/>
          <w:i/>
          <w:sz w:val="24"/>
          <w:szCs w:val="24"/>
        </w:rPr>
        <w:t>aggregate</w:t>
      </w:r>
      <w:r w:rsidR="002C2491">
        <w:rPr>
          <w:rFonts w:ascii="Times New Roman" w:hAnsi="Times New Roman" w:cs="Times New Roman"/>
          <w:i/>
          <w:sz w:val="24"/>
          <w:szCs w:val="24"/>
        </w:rPr>
        <w:t xml:space="preserve">s be re-sampled and retested to </w:t>
      </w:r>
      <w:r w:rsidRPr="005A5461">
        <w:rPr>
          <w:rFonts w:ascii="Times New Roman" w:hAnsi="Times New Roman" w:cs="Times New Roman"/>
          <w:i/>
          <w:sz w:val="24"/>
          <w:szCs w:val="24"/>
        </w:rPr>
        <w:t xml:space="preserve">determine a new </w:t>
      </w:r>
      <w:r w:rsidR="002C2491">
        <w:rPr>
          <w:rFonts w:ascii="Times New Roman" w:hAnsi="Times New Roman" w:cs="Times New Roman"/>
          <w:i/>
          <w:sz w:val="24"/>
          <w:szCs w:val="24"/>
        </w:rPr>
        <w:tab/>
        <w:t xml:space="preserve">aggregate specific gravity </w:t>
      </w:r>
      <w:r w:rsidRPr="005A5461">
        <w:rPr>
          <w:rFonts w:ascii="Times New Roman" w:hAnsi="Times New Roman" w:cs="Times New Roman"/>
          <w:i/>
          <w:sz w:val="24"/>
          <w:szCs w:val="24"/>
        </w:rPr>
        <w:t xml:space="preserve">(AASHTO T 84 &amp; T </w:t>
      </w:r>
      <w:r w:rsidR="002C2491">
        <w:rPr>
          <w:rFonts w:ascii="Times New Roman" w:hAnsi="Times New Roman" w:cs="Times New Roman"/>
          <w:i/>
          <w:sz w:val="24"/>
          <w:szCs w:val="24"/>
        </w:rPr>
        <w:t xml:space="preserve">85). The re-sampled individual </w:t>
      </w:r>
      <w:r w:rsidRPr="005A5461">
        <w:rPr>
          <w:rFonts w:ascii="Times New Roman" w:hAnsi="Times New Roman" w:cs="Times New Roman"/>
          <w:i/>
          <w:sz w:val="24"/>
          <w:szCs w:val="24"/>
        </w:rPr>
        <w:t xml:space="preserve">aggregates </w:t>
      </w:r>
      <w:r w:rsidR="002C2491">
        <w:rPr>
          <w:rFonts w:ascii="Times New Roman" w:hAnsi="Times New Roman" w:cs="Times New Roman"/>
          <w:i/>
          <w:sz w:val="24"/>
          <w:szCs w:val="24"/>
        </w:rPr>
        <w:tab/>
      </w:r>
      <w:r w:rsidRPr="005A5461">
        <w:rPr>
          <w:rFonts w:ascii="Times New Roman" w:hAnsi="Times New Roman" w:cs="Times New Roman"/>
          <w:i/>
          <w:sz w:val="24"/>
          <w:szCs w:val="24"/>
        </w:rPr>
        <w:t>will b</w:t>
      </w:r>
      <w:r w:rsidR="002C2491">
        <w:rPr>
          <w:rFonts w:ascii="Times New Roman" w:hAnsi="Times New Roman" w:cs="Times New Roman"/>
          <w:i/>
          <w:sz w:val="24"/>
          <w:szCs w:val="24"/>
        </w:rPr>
        <w:t xml:space="preserve">e split and the Contractor will </w:t>
      </w:r>
      <w:r w:rsidRPr="005A5461">
        <w:rPr>
          <w:rFonts w:ascii="Times New Roman" w:hAnsi="Times New Roman" w:cs="Times New Roman"/>
          <w:i/>
          <w:sz w:val="24"/>
          <w:szCs w:val="24"/>
        </w:rPr>
        <w:t>keep one split for testing while the other split will</w:t>
      </w:r>
    </w:p>
    <w:p w:rsidR="005A5461" w:rsidRPr="005A5461" w:rsidRDefault="002C2491" w:rsidP="005A5461">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ab/>
      </w:r>
      <w:r w:rsidR="005A5461" w:rsidRPr="005A5461">
        <w:rPr>
          <w:rFonts w:ascii="Times New Roman" w:hAnsi="Times New Roman" w:cs="Times New Roman"/>
          <w:i/>
          <w:sz w:val="24"/>
          <w:szCs w:val="24"/>
        </w:rPr>
        <w:t xml:space="preserve">be immediately </w:t>
      </w:r>
      <w:r w:rsidR="005A5461" w:rsidRPr="002C2491">
        <w:rPr>
          <w:rFonts w:ascii="Times New Roman" w:hAnsi="Times New Roman" w:cs="Times New Roman"/>
          <w:b/>
          <w:i/>
          <w:sz w:val="24"/>
          <w:szCs w:val="24"/>
        </w:rPr>
        <w:t>given to the Engineer</w:t>
      </w:r>
      <w:r>
        <w:rPr>
          <w:rFonts w:ascii="Times New Roman" w:hAnsi="Times New Roman" w:cs="Times New Roman"/>
          <w:i/>
          <w:sz w:val="24"/>
          <w:szCs w:val="24"/>
        </w:rPr>
        <w:t xml:space="preserve"> </w:t>
      </w:r>
      <w:r>
        <w:rPr>
          <w:rFonts w:ascii="Times New Roman" w:hAnsi="Times New Roman" w:cs="Times New Roman"/>
          <w:sz w:val="24"/>
          <w:szCs w:val="24"/>
        </w:rPr>
        <w:t>(emphasis added)</w:t>
      </w:r>
      <w:r>
        <w:rPr>
          <w:rFonts w:ascii="Times New Roman" w:hAnsi="Times New Roman" w:cs="Times New Roman"/>
          <w:i/>
          <w:sz w:val="24"/>
          <w:szCs w:val="24"/>
        </w:rPr>
        <w:t xml:space="preserve"> for possible </w:t>
      </w:r>
      <w:r w:rsidR="005A5461" w:rsidRPr="005A5461">
        <w:rPr>
          <w:rFonts w:ascii="Times New Roman" w:hAnsi="Times New Roman" w:cs="Times New Roman"/>
          <w:i/>
          <w:sz w:val="24"/>
          <w:szCs w:val="24"/>
        </w:rPr>
        <w:t xml:space="preserve">testing. The new </w:t>
      </w:r>
      <w:r>
        <w:rPr>
          <w:rFonts w:ascii="Times New Roman" w:hAnsi="Times New Roman" w:cs="Times New Roman"/>
          <w:i/>
          <w:sz w:val="24"/>
          <w:szCs w:val="24"/>
        </w:rPr>
        <w:tab/>
      </w:r>
      <w:r w:rsidR="005A5461" w:rsidRPr="005A5461">
        <w:rPr>
          <w:rFonts w:ascii="Times New Roman" w:hAnsi="Times New Roman" w:cs="Times New Roman"/>
          <w:i/>
          <w:sz w:val="24"/>
          <w:szCs w:val="24"/>
        </w:rPr>
        <w:t>agg</w:t>
      </w:r>
      <w:r>
        <w:rPr>
          <w:rFonts w:ascii="Times New Roman" w:hAnsi="Times New Roman" w:cs="Times New Roman"/>
          <w:i/>
          <w:sz w:val="24"/>
          <w:szCs w:val="24"/>
        </w:rPr>
        <w:t xml:space="preserve">regate specific gravity will be </w:t>
      </w:r>
      <w:r w:rsidR="005A5461" w:rsidRPr="005A5461">
        <w:rPr>
          <w:rFonts w:ascii="Times New Roman" w:hAnsi="Times New Roman" w:cs="Times New Roman"/>
          <w:i/>
          <w:sz w:val="24"/>
          <w:szCs w:val="24"/>
        </w:rPr>
        <w:t>entered on the new F</w:t>
      </w:r>
      <w:r>
        <w:rPr>
          <w:rFonts w:ascii="Times New Roman" w:hAnsi="Times New Roman" w:cs="Times New Roman"/>
          <w:i/>
          <w:sz w:val="24"/>
          <w:szCs w:val="24"/>
        </w:rPr>
        <w:t xml:space="preserve">orm #43 and a new VMA </w:t>
      </w:r>
      <w:r w:rsidR="005A5461" w:rsidRPr="005A5461">
        <w:rPr>
          <w:rFonts w:ascii="Times New Roman" w:hAnsi="Times New Roman" w:cs="Times New Roman"/>
          <w:i/>
          <w:sz w:val="24"/>
          <w:szCs w:val="24"/>
        </w:rPr>
        <w:t xml:space="preserve">target </w:t>
      </w:r>
      <w:r>
        <w:rPr>
          <w:rFonts w:ascii="Times New Roman" w:hAnsi="Times New Roman" w:cs="Times New Roman"/>
          <w:i/>
          <w:sz w:val="24"/>
          <w:szCs w:val="24"/>
        </w:rPr>
        <w:tab/>
      </w:r>
      <w:r w:rsidR="005A5461" w:rsidRPr="005A5461">
        <w:rPr>
          <w:rFonts w:ascii="Times New Roman" w:hAnsi="Times New Roman" w:cs="Times New Roman"/>
          <w:i/>
          <w:sz w:val="24"/>
          <w:szCs w:val="24"/>
        </w:rPr>
        <w:t>will be ca</w:t>
      </w:r>
      <w:r>
        <w:rPr>
          <w:rFonts w:ascii="Times New Roman" w:hAnsi="Times New Roman" w:cs="Times New Roman"/>
          <w:i/>
          <w:sz w:val="24"/>
          <w:szCs w:val="24"/>
        </w:rPr>
        <w:t xml:space="preserve">lculated. If the new VMA target </w:t>
      </w:r>
      <w:r w:rsidR="005A5461" w:rsidRPr="005A5461">
        <w:rPr>
          <w:rFonts w:ascii="Times New Roman" w:hAnsi="Times New Roman" w:cs="Times New Roman"/>
          <w:i/>
          <w:sz w:val="24"/>
          <w:szCs w:val="24"/>
        </w:rPr>
        <w:t>does not meet the minimum requirements</w:t>
      </w:r>
    </w:p>
    <w:p w:rsidR="005A5461" w:rsidRDefault="002C2491" w:rsidP="005A5461">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ab/>
      </w:r>
      <w:r w:rsidR="005A5461" w:rsidRPr="005A5461">
        <w:rPr>
          <w:rFonts w:ascii="Times New Roman" w:hAnsi="Times New Roman" w:cs="Times New Roman"/>
          <w:i/>
          <w:sz w:val="24"/>
          <w:szCs w:val="24"/>
        </w:rPr>
        <w:t>specified in the</w:t>
      </w:r>
      <w:r>
        <w:rPr>
          <w:rFonts w:ascii="Times New Roman" w:hAnsi="Times New Roman" w:cs="Times New Roman"/>
          <w:i/>
          <w:sz w:val="24"/>
          <w:szCs w:val="24"/>
        </w:rPr>
        <w:t xml:space="preserve"> Revision of 403, work shall be </w:t>
      </w:r>
      <w:r w:rsidR="005A5461" w:rsidRPr="005A5461">
        <w:rPr>
          <w:rFonts w:ascii="Times New Roman" w:hAnsi="Times New Roman" w:cs="Times New Roman"/>
          <w:i/>
          <w:sz w:val="24"/>
          <w:szCs w:val="24"/>
        </w:rPr>
        <w:t xml:space="preserve">suspended and the Contractor shall </w:t>
      </w:r>
      <w:r>
        <w:rPr>
          <w:rFonts w:ascii="Times New Roman" w:hAnsi="Times New Roman" w:cs="Times New Roman"/>
          <w:i/>
          <w:sz w:val="24"/>
          <w:szCs w:val="24"/>
        </w:rPr>
        <w:tab/>
        <w:t xml:space="preserve">complete and </w:t>
      </w:r>
      <w:r w:rsidR="005A5461" w:rsidRPr="005A5461">
        <w:rPr>
          <w:rFonts w:ascii="Times New Roman" w:hAnsi="Times New Roman" w:cs="Times New Roman"/>
          <w:i/>
          <w:sz w:val="24"/>
          <w:szCs w:val="24"/>
        </w:rPr>
        <w:t>submit a ne</w:t>
      </w:r>
      <w:r>
        <w:rPr>
          <w:rFonts w:ascii="Times New Roman" w:hAnsi="Times New Roman" w:cs="Times New Roman"/>
          <w:i/>
          <w:sz w:val="24"/>
          <w:szCs w:val="24"/>
        </w:rPr>
        <w:t xml:space="preserve">w mix design meeting all of the </w:t>
      </w:r>
      <w:r w:rsidR="005A5461" w:rsidRPr="005A5461">
        <w:rPr>
          <w:rFonts w:ascii="Times New Roman" w:hAnsi="Times New Roman" w:cs="Times New Roman"/>
          <w:i/>
          <w:sz w:val="24"/>
          <w:szCs w:val="24"/>
        </w:rPr>
        <w:t xml:space="preserve">requirements at no additional </w:t>
      </w:r>
      <w:r>
        <w:rPr>
          <w:rFonts w:ascii="Times New Roman" w:hAnsi="Times New Roman" w:cs="Times New Roman"/>
          <w:i/>
          <w:sz w:val="24"/>
          <w:szCs w:val="24"/>
        </w:rPr>
        <w:tab/>
        <w:t xml:space="preserve">cost to the </w:t>
      </w:r>
      <w:r w:rsidR="005A5461" w:rsidRPr="005A5461">
        <w:rPr>
          <w:rFonts w:ascii="Times New Roman" w:hAnsi="Times New Roman" w:cs="Times New Roman"/>
          <w:i/>
          <w:sz w:val="24"/>
          <w:szCs w:val="24"/>
        </w:rPr>
        <w:t>Department.</w:t>
      </w:r>
    </w:p>
    <w:p w:rsidR="002C2491" w:rsidRDefault="002C2491" w:rsidP="005A5461">
      <w:pPr>
        <w:autoSpaceDE w:val="0"/>
        <w:autoSpaceDN w:val="0"/>
        <w:adjustRightInd w:val="0"/>
        <w:spacing w:after="0" w:line="240" w:lineRule="auto"/>
        <w:rPr>
          <w:rFonts w:ascii="Times New Roman" w:hAnsi="Times New Roman" w:cs="Times New Roman"/>
          <w:i/>
          <w:sz w:val="24"/>
          <w:szCs w:val="24"/>
        </w:rPr>
      </w:pPr>
    </w:p>
    <w:p w:rsidR="002C2491" w:rsidRDefault="002C2491" w:rsidP="002C2491">
      <w:pPr>
        <w:autoSpaceDE w:val="0"/>
        <w:autoSpaceDN w:val="0"/>
        <w:adjustRightInd w:val="0"/>
        <w:spacing w:after="0" w:line="240" w:lineRule="auto"/>
        <w:rPr>
          <w:rFonts w:ascii="Times New Roman" w:hAnsi="Times New Roman" w:cs="Times New Roman"/>
          <w:i/>
          <w:sz w:val="24"/>
          <w:szCs w:val="24"/>
        </w:rPr>
      </w:pPr>
      <w:r w:rsidRPr="002C2491">
        <w:rPr>
          <w:rFonts w:ascii="Times New Roman" w:hAnsi="Times New Roman" w:cs="Times New Roman"/>
          <w:i/>
          <w:sz w:val="24"/>
          <w:szCs w:val="24"/>
        </w:rPr>
        <w:tab/>
        <w:t xml:space="preserve">6.3 The new </w:t>
      </w:r>
      <w:r>
        <w:rPr>
          <w:rFonts w:ascii="Times New Roman" w:hAnsi="Times New Roman" w:cs="Times New Roman"/>
          <w:i/>
          <w:sz w:val="24"/>
          <w:szCs w:val="24"/>
        </w:rPr>
        <w:t xml:space="preserve">target maximum specific gravity </w:t>
      </w:r>
      <w:r w:rsidRPr="002C2491">
        <w:rPr>
          <w:rFonts w:ascii="Times New Roman" w:hAnsi="Times New Roman" w:cs="Times New Roman"/>
          <w:i/>
          <w:sz w:val="24"/>
          <w:szCs w:val="24"/>
        </w:rPr>
        <w:t xml:space="preserve">shall be reported on the Form #43. The </w:t>
      </w:r>
      <w:r>
        <w:rPr>
          <w:rFonts w:ascii="Times New Roman" w:hAnsi="Times New Roman" w:cs="Times New Roman"/>
          <w:i/>
          <w:sz w:val="24"/>
          <w:szCs w:val="24"/>
        </w:rPr>
        <w:tab/>
      </w:r>
      <w:r>
        <w:rPr>
          <w:rFonts w:ascii="Times New Roman" w:hAnsi="Times New Roman" w:cs="Times New Roman"/>
          <w:i/>
          <w:sz w:val="24"/>
          <w:szCs w:val="24"/>
        </w:rPr>
        <w:tab/>
        <w:t xml:space="preserve">     Form #43 </w:t>
      </w:r>
      <w:r w:rsidRPr="002C2491">
        <w:rPr>
          <w:rFonts w:ascii="Times New Roman" w:hAnsi="Times New Roman" w:cs="Times New Roman"/>
          <w:i/>
          <w:sz w:val="24"/>
          <w:szCs w:val="24"/>
        </w:rPr>
        <w:t>shall be dated when th</w:t>
      </w:r>
      <w:r>
        <w:rPr>
          <w:rFonts w:ascii="Times New Roman" w:hAnsi="Times New Roman" w:cs="Times New Roman"/>
          <w:i/>
          <w:sz w:val="24"/>
          <w:szCs w:val="24"/>
        </w:rPr>
        <w:t xml:space="preserve">e contractor is notified of the </w:t>
      </w:r>
      <w:r w:rsidRPr="002C2491">
        <w:rPr>
          <w:rFonts w:ascii="Times New Roman" w:hAnsi="Times New Roman" w:cs="Times New Roman"/>
          <w:i/>
          <w:sz w:val="24"/>
          <w:szCs w:val="24"/>
        </w:rPr>
        <w:t xml:space="preserve">new target. The Form </w:t>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#43 shall be signed by all of </w:t>
      </w:r>
      <w:r w:rsidRPr="002C2491">
        <w:rPr>
          <w:rFonts w:ascii="Times New Roman" w:hAnsi="Times New Roman" w:cs="Times New Roman"/>
          <w:i/>
          <w:sz w:val="24"/>
          <w:szCs w:val="24"/>
        </w:rPr>
        <w:t>the involved parties.</w:t>
      </w:r>
    </w:p>
    <w:p w:rsidR="002C2491" w:rsidRDefault="002C2491" w:rsidP="002C2491">
      <w:pPr>
        <w:autoSpaceDE w:val="0"/>
        <w:autoSpaceDN w:val="0"/>
        <w:adjustRightInd w:val="0"/>
        <w:spacing w:after="0" w:line="240" w:lineRule="auto"/>
        <w:rPr>
          <w:rFonts w:ascii="Times New Roman" w:hAnsi="Times New Roman" w:cs="Times New Roman"/>
          <w:i/>
          <w:sz w:val="24"/>
          <w:szCs w:val="24"/>
        </w:rPr>
      </w:pPr>
    </w:p>
    <w:p w:rsidR="00E95A01" w:rsidRDefault="002C2491" w:rsidP="009A5EC4">
      <w:pPr>
        <w:autoSpaceDE w:val="0"/>
        <w:autoSpaceDN w:val="0"/>
        <w:adjustRightInd w:val="0"/>
        <w:spacing w:after="0" w:line="240" w:lineRule="auto"/>
        <w:ind w:left="360" w:hanging="360"/>
        <w:rPr>
          <w:rFonts w:ascii="Times New Roman" w:hAnsi="Times New Roman" w:cs="Times New Roman"/>
          <w:i/>
          <w:sz w:val="24"/>
          <w:szCs w:val="24"/>
        </w:rPr>
      </w:pPr>
      <w:r>
        <w:rPr>
          <w:rFonts w:ascii="Times New Roman" w:hAnsi="Times New Roman" w:cs="Times New Roman"/>
          <w:sz w:val="24"/>
          <w:szCs w:val="24"/>
        </w:rPr>
        <w:t xml:space="preserve">   </w:t>
      </w:r>
      <w:r w:rsidR="009A5EC4">
        <w:rPr>
          <w:rFonts w:ascii="Times New Roman" w:hAnsi="Times New Roman" w:cs="Times New Roman"/>
          <w:sz w:val="24"/>
          <w:szCs w:val="24"/>
        </w:rPr>
        <w:t xml:space="preserve">   </w:t>
      </w:r>
      <w:r>
        <w:rPr>
          <w:rFonts w:ascii="Times New Roman" w:hAnsi="Times New Roman" w:cs="Times New Roman"/>
          <w:sz w:val="24"/>
          <w:szCs w:val="24"/>
        </w:rPr>
        <w:t>CP 56 is clear on what should be done</w:t>
      </w:r>
      <w:r w:rsidR="00C611B6">
        <w:rPr>
          <w:rFonts w:ascii="Times New Roman" w:hAnsi="Times New Roman" w:cs="Times New Roman"/>
          <w:sz w:val="24"/>
          <w:szCs w:val="24"/>
        </w:rPr>
        <w:t xml:space="preserve"> when </w:t>
      </w:r>
      <w:r w:rsidR="00C611B6" w:rsidRPr="00C611B6">
        <w:rPr>
          <w:rFonts w:ascii="Times New Roman" w:hAnsi="Times New Roman" w:cs="Times New Roman"/>
          <w:sz w:val="24"/>
          <w:szCs w:val="24"/>
        </w:rPr>
        <w:t>changes are being observed in the</w:t>
      </w:r>
      <w:r>
        <w:rPr>
          <w:rFonts w:ascii="Times New Roman" w:hAnsi="Times New Roman" w:cs="Times New Roman"/>
          <w:sz w:val="24"/>
          <w:szCs w:val="24"/>
        </w:rPr>
        <w:t xml:space="preserve"> </w:t>
      </w:r>
      <w:r w:rsidR="00B83047">
        <w:rPr>
          <w:rFonts w:ascii="Times New Roman" w:hAnsi="Times New Roman" w:cs="Times New Roman"/>
          <w:sz w:val="24"/>
          <w:szCs w:val="24"/>
        </w:rPr>
        <w:t xml:space="preserve">maximum specific </w:t>
      </w:r>
      <w:r w:rsidR="00C2027E">
        <w:rPr>
          <w:rFonts w:ascii="Times New Roman" w:hAnsi="Times New Roman" w:cs="Times New Roman"/>
          <w:sz w:val="24"/>
          <w:szCs w:val="24"/>
        </w:rPr>
        <w:t xml:space="preserve">gravity of </w:t>
      </w:r>
      <w:r w:rsidR="00B83047">
        <w:rPr>
          <w:rFonts w:ascii="Times New Roman" w:hAnsi="Times New Roman" w:cs="Times New Roman"/>
          <w:sz w:val="24"/>
          <w:szCs w:val="24"/>
        </w:rPr>
        <w:t>the mix being produced.  The Subcontractor could have made the request citing CP 56.  The Subcontractor’s email of August 9, 2012</w:t>
      </w:r>
      <w:r w:rsidR="00C611B6">
        <w:rPr>
          <w:rFonts w:ascii="Times New Roman" w:hAnsi="Times New Roman" w:cs="Times New Roman"/>
          <w:sz w:val="24"/>
          <w:szCs w:val="24"/>
        </w:rPr>
        <w:t xml:space="preserve"> does not reference and</w:t>
      </w:r>
      <w:r w:rsidR="00B83047">
        <w:rPr>
          <w:rFonts w:ascii="Times New Roman" w:hAnsi="Times New Roman" w:cs="Times New Roman"/>
          <w:sz w:val="24"/>
          <w:szCs w:val="24"/>
        </w:rPr>
        <w:t xml:space="preserve"> makes no mention of maximum specific gravity or CP 56.  </w:t>
      </w:r>
      <w:r w:rsidR="00C611B6" w:rsidRPr="00C611B6">
        <w:rPr>
          <w:rFonts w:ascii="Times New Roman" w:hAnsi="Times New Roman" w:cs="Times New Roman"/>
          <w:sz w:val="24"/>
          <w:szCs w:val="24"/>
        </w:rPr>
        <w:t>Although the Subcontractor references Rice Values</w:t>
      </w:r>
      <w:r w:rsidR="00B83047">
        <w:rPr>
          <w:rFonts w:ascii="Times New Roman" w:hAnsi="Times New Roman" w:cs="Times New Roman"/>
          <w:sz w:val="24"/>
          <w:szCs w:val="24"/>
        </w:rPr>
        <w:t>, CP 56 makes no mention of Rice Value.</w:t>
      </w:r>
      <w:r w:rsidR="00F060C9">
        <w:rPr>
          <w:rFonts w:ascii="Times New Roman" w:hAnsi="Times New Roman" w:cs="Times New Roman"/>
          <w:sz w:val="24"/>
          <w:szCs w:val="24"/>
        </w:rPr>
        <w:t xml:space="preserve">4.  </w:t>
      </w:r>
      <w:r w:rsidR="00F17D48">
        <w:rPr>
          <w:rFonts w:ascii="Times New Roman" w:hAnsi="Times New Roman" w:cs="Times New Roman"/>
          <w:sz w:val="24"/>
          <w:szCs w:val="24"/>
        </w:rPr>
        <w:t xml:space="preserve"> </w:t>
      </w:r>
      <w:r w:rsidR="007D5690">
        <w:rPr>
          <w:rFonts w:ascii="Times New Roman" w:hAnsi="Times New Roman" w:cs="Times New Roman"/>
          <w:sz w:val="24"/>
          <w:szCs w:val="24"/>
        </w:rPr>
        <w:t xml:space="preserve"> </w:t>
      </w:r>
      <w:r w:rsidR="000A79B0">
        <w:rPr>
          <w:rFonts w:ascii="Times New Roman" w:hAnsi="Times New Roman" w:cs="Times New Roman"/>
          <w:sz w:val="24"/>
          <w:szCs w:val="24"/>
        </w:rPr>
        <w:t xml:space="preserve">The test results for the HMA for June </w:t>
      </w:r>
      <w:r w:rsidR="000A79B0">
        <w:rPr>
          <w:rFonts w:ascii="Times New Roman" w:hAnsi="Times New Roman" w:cs="Times New Roman"/>
          <w:sz w:val="24"/>
          <w:szCs w:val="24"/>
        </w:rPr>
        <w:lastRenderedPageBreak/>
        <w:t>13, 2012 show a Condition RED for Asphalt Content (MQL 41) and Air Voids (MQL 62).  The MQL for VMA was 69.</w:t>
      </w:r>
      <w:r w:rsidR="009A5EC4">
        <w:rPr>
          <w:rFonts w:ascii="Times New Roman" w:hAnsi="Times New Roman" w:cs="Times New Roman"/>
          <w:sz w:val="24"/>
          <w:szCs w:val="24"/>
        </w:rPr>
        <w:t xml:space="preserve">  There was nothing presented at the hearing or in the Pre-hearing submittals, other than the Condition RED noted in CDOT’s Tab 4, Page 3, that shows the procedures shown in Spec 106.05(g)3 were followed.  This spec places responsibilities on both the contractor and CDOT.  The spec states: </w:t>
      </w:r>
      <w:r w:rsidR="009A5EC4">
        <w:rPr>
          <w:rFonts w:ascii="Times New Roman" w:hAnsi="Times New Roman" w:cs="Times New Roman"/>
          <w:i/>
          <w:sz w:val="24"/>
          <w:szCs w:val="24"/>
        </w:rPr>
        <w:t>Production will remain suspended until the source of the problem is identified and corrected.</w:t>
      </w:r>
    </w:p>
    <w:p w:rsidR="00E95A01" w:rsidRDefault="00E95A01" w:rsidP="009A5EC4">
      <w:pPr>
        <w:autoSpaceDE w:val="0"/>
        <w:autoSpaceDN w:val="0"/>
        <w:adjustRightInd w:val="0"/>
        <w:spacing w:after="0" w:line="240" w:lineRule="auto"/>
        <w:ind w:left="360" w:hanging="360"/>
        <w:rPr>
          <w:rFonts w:ascii="Times New Roman" w:hAnsi="Times New Roman" w:cs="Times New Roman"/>
          <w:i/>
          <w:sz w:val="24"/>
          <w:szCs w:val="24"/>
        </w:rPr>
      </w:pPr>
    </w:p>
    <w:p w:rsidR="009A5EC4" w:rsidRDefault="00E95A01" w:rsidP="009A5EC4">
      <w:pPr>
        <w:autoSpaceDE w:val="0"/>
        <w:autoSpaceDN w:val="0"/>
        <w:adjustRightInd w:val="0"/>
        <w:spacing w:after="0" w:line="240" w:lineRule="auto"/>
        <w:ind w:left="360" w:hanging="360"/>
        <w:rPr>
          <w:rFonts w:ascii="Times New Roman" w:hAnsi="Times New Roman" w:cs="Times New Roman"/>
          <w:i/>
          <w:sz w:val="24"/>
          <w:szCs w:val="24"/>
        </w:rPr>
      </w:pPr>
      <w:r>
        <w:rPr>
          <w:rFonts w:ascii="Times New Roman" w:hAnsi="Times New Roman" w:cs="Times New Roman"/>
          <w:sz w:val="24"/>
          <w:szCs w:val="24"/>
        </w:rPr>
        <w:tab/>
        <w:t>The Subcontractor’s Quality Control Plan also calls out increased test frequency for Condition RED.</w:t>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r w:rsidR="009A5EC4">
        <w:rPr>
          <w:rFonts w:ascii="Times New Roman" w:hAnsi="Times New Roman" w:cs="Times New Roman"/>
          <w:i/>
          <w:sz w:val="24"/>
          <w:szCs w:val="24"/>
        </w:rPr>
        <w:tab/>
      </w:r>
    </w:p>
    <w:p w:rsidR="009A5EC4" w:rsidRDefault="009A5EC4" w:rsidP="009A5EC4">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t xml:space="preserve">With the earlier test problems and the Condition RED, it </w:t>
      </w:r>
      <w:r w:rsidR="001E0DB1">
        <w:rPr>
          <w:rFonts w:ascii="Times New Roman" w:hAnsi="Times New Roman" w:cs="Times New Roman"/>
          <w:sz w:val="24"/>
          <w:szCs w:val="24"/>
        </w:rPr>
        <w:t xml:space="preserve">seems </w:t>
      </w:r>
      <w:r>
        <w:rPr>
          <w:rFonts w:ascii="Times New Roman" w:hAnsi="Times New Roman" w:cs="Times New Roman"/>
          <w:sz w:val="24"/>
          <w:szCs w:val="24"/>
        </w:rPr>
        <w:t xml:space="preserve">that neither the Subcontractor nor CDOT </w:t>
      </w:r>
      <w:r w:rsidR="001E0DB1">
        <w:rPr>
          <w:rFonts w:ascii="Times New Roman" w:hAnsi="Times New Roman" w:cs="Times New Roman"/>
          <w:sz w:val="24"/>
          <w:szCs w:val="24"/>
        </w:rPr>
        <w:t xml:space="preserve">were </w:t>
      </w:r>
      <w:r w:rsidR="00C2027E">
        <w:rPr>
          <w:rFonts w:ascii="Times New Roman" w:hAnsi="Times New Roman" w:cs="Times New Roman"/>
          <w:sz w:val="24"/>
          <w:szCs w:val="24"/>
        </w:rPr>
        <w:t>proactive</w:t>
      </w:r>
      <w:r>
        <w:rPr>
          <w:rFonts w:ascii="Times New Roman" w:hAnsi="Times New Roman" w:cs="Times New Roman"/>
          <w:sz w:val="24"/>
          <w:szCs w:val="24"/>
        </w:rPr>
        <w:t xml:space="preserve"> </w:t>
      </w:r>
      <w:r w:rsidR="005C2E00">
        <w:rPr>
          <w:rFonts w:ascii="Times New Roman" w:hAnsi="Times New Roman" w:cs="Times New Roman"/>
          <w:sz w:val="24"/>
          <w:szCs w:val="24"/>
        </w:rPr>
        <w:t xml:space="preserve">in pursuing a </w:t>
      </w:r>
      <w:r w:rsidR="00DA36D0">
        <w:rPr>
          <w:rFonts w:ascii="Times New Roman" w:hAnsi="Times New Roman" w:cs="Times New Roman"/>
          <w:sz w:val="24"/>
          <w:szCs w:val="24"/>
        </w:rPr>
        <w:t>resolution when</w:t>
      </w:r>
      <w:r>
        <w:rPr>
          <w:rFonts w:ascii="Times New Roman" w:hAnsi="Times New Roman" w:cs="Times New Roman"/>
          <w:sz w:val="24"/>
          <w:szCs w:val="24"/>
        </w:rPr>
        <w:t xml:space="preserve"> there </w:t>
      </w:r>
      <w:r w:rsidR="001E0DB1">
        <w:rPr>
          <w:rFonts w:ascii="Times New Roman" w:hAnsi="Times New Roman" w:cs="Times New Roman"/>
          <w:sz w:val="24"/>
          <w:szCs w:val="24"/>
        </w:rPr>
        <w:t xml:space="preserve">were </w:t>
      </w:r>
      <w:r>
        <w:rPr>
          <w:rFonts w:ascii="Times New Roman" w:hAnsi="Times New Roman" w:cs="Times New Roman"/>
          <w:sz w:val="24"/>
          <w:szCs w:val="24"/>
        </w:rPr>
        <w:t>obvious problem</w:t>
      </w:r>
      <w:r w:rsidR="001E0DB1">
        <w:rPr>
          <w:rFonts w:ascii="Times New Roman" w:hAnsi="Times New Roman" w:cs="Times New Roman"/>
          <w:sz w:val="24"/>
          <w:szCs w:val="24"/>
        </w:rPr>
        <w:t>s</w:t>
      </w:r>
      <w:r>
        <w:rPr>
          <w:rFonts w:ascii="Times New Roman" w:hAnsi="Times New Roman" w:cs="Times New Roman"/>
          <w:sz w:val="24"/>
          <w:szCs w:val="24"/>
        </w:rPr>
        <w:t>.</w:t>
      </w:r>
      <w:r w:rsidR="00FF4CFC">
        <w:rPr>
          <w:rFonts w:ascii="Times New Roman" w:hAnsi="Times New Roman" w:cs="Times New Roman"/>
          <w:sz w:val="24"/>
          <w:szCs w:val="24"/>
        </w:rPr>
        <w:tab/>
      </w:r>
      <w:r w:rsidR="00FF4CFC">
        <w:rPr>
          <w:rFonts w:ascii="Times New Roman" w:hAnsi="Times New Roman" w:cs="Times New Roman"/>
          <w:sz w:val="24"/>
          <w:szCs w:val="24"/>
        </w:rPr>
        <w:tab/>
      </w:r>
      <w:r w:rsidR="00FF4CFC">
        <w:rPr>
          <w:rFonts w:ascii="Times New Roman" w:hAnsi="Times New Roman" w:cs="Times New Roman"/>
          <w:sz w:val="24"/>
          <w:szCs w:val="24"/>
        </w:rPr>
        <w:tab/>
      </w:r>
      <w:r w:rsidR="00FF4CFC">
        <w:rPr>
          <w:rFonts w:ascii="Times New Roman" w:hAnsi="Times New Roman" w:cs="Times New Roman"/>
          <w:sz w:val="24"/>
          <w:szCs w:val="24"/>
        </w:rPr>
        <w:tab/>
      </w:r>
    </w:p>
    <w:p w:rsidR="005C2E00" w:rsidRDefault="005C2E00" w:rsidP="009A5EC4">
      <w:pPr>
        <w:autoSpaceDE w:val="0"/>
        <w:autoSpaceDN w:val="0"/>
        <w:adjustRightInd w:val="0"/>
        <w:spacing w:after="0" w:line="240" w:lineRule="auto"/>
        <w:ind w:left="360" w:hanging="360"/>
        <w:rPr>
          <w:rFonts w:ascii="Times New Roman" w:hAnsi="Times New Roman" w:cs="Times New Roman"/>
          <w:sz w:val="24"/>
          <w:szCs w:val="24"/>
        </w:rPr>
      </w:pPr>
    </w:p>
    <w:p w:rsidR="00FF4CFC" w:rsidRDefault="00FF4CFC" w:rsidP="009A5EC4">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5.  There does not appear to be a good or substantiated reason why CDOT refused to provide the Subcontractor with a split of the belt cut sample from August 11, 2012 or have the CDOT Central Lab test the aggregate.  This would have been a better indicator of the mix properties problem and could have led to a much earlier basis to review the VMA results. </w:t>
      </w:r>
    </w:p>
    <w:p w:rsidR="009E08B6" w:rsidRDefault="009E08B6" w:rsidP="009A5EC4">
      <w:pPr>
        <w:autoSpaceDE w:val="0"/>
        <w:autoSpaceDN w:val="0"/>
        <w:adjustRightInd w:val="0"/>
        <w:spacing w:after="0" w:line="240" w:lineRule="auto"/>
        <w:ind w:left="360" w:hanging="360"/>
        <w:rPr>
          <w:rFonts w:ascii="Times New Roman" w:hAnsi="Times New Roman" w:cs="Times New Roman"/>
          <w:sz w:val="24"/>
          <w:szCs w:val="24"/>
        </w:rPr>
      </w:pPr>
    </w:p>
    <w:p w:rsidR="009E08B6" w:rsidRDefault="009E08B6" w:rsidP="009A5EC4">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6.  </w:t>
      </w:r>
      <w:r w:rsidR="005062AA">
        <w:rPr>
          <w:rFonts w:ascii="Times New Roman" w:hAnsi="Times New Roman" w:cs="Times New Roman"/>
          <w:sz w:val="24"/>
          <w:szCs w:val="24"/>
        </w:rPr>
        <w:t>Spec 106.05(a) states:</w:t>
      </w:r>
    </w:p>
    <w:p w:rsidR="005062AA" w:rsidRDefault="005062AA" w:rsidP="009A5EC4">
      <w:pPr>
        <w:autoSpaceDE w:val="0"/>
        <w:autoSpaceDN w:val="0"/>
        <w:adjustRightInd w:val="0"/>
        <w:spacing w:after="0" w:line="240" w:lineRule="auto"/>
        <w:ind w:left="360" w:hanging="360"/>
        <w:rPr>
          <w:rFonts w:ascii="Times New Roman" w:hAnsi="Times New Roman" w:cs="Times New Roman"/>
          <w:sz w:val="24"/>
          <w:szCs w:val="24"/>
        </w:rPr>
      </w:pPr>
    </w:p>
    <w:p w:rsidR="005062AA" w:rsidRPr="005062AA" w:rsidRDefault="005062AA" w:rsidP="005062AA">
      <w:pPr>
        <w:autoSpaceDE w:val="0"/>
        <w:autoSpaceDN w:val="0"/>
        <w:adjustRightInd w:val="0"/>
        <w:spacing w:after="0" w:line="240" w:lineRule="auto"/>
        <w:ind w:left="630" w:hanging="630"/>
        <w:rPr>
          <w:rFonts w:ascii="Times New Roman" w:hAnsi="Times New Roman" w:cs="Times New Roman"/>
          <w:i/>
          <w:sz w:val="24"/>
          <w:szCs w:val="24"/>
        </w:rPr>
      </w:pPr>
      <w:r>
        <w:rPr>
          <w:rFonts w:ascii="Times New Roman" w:hAnsi="Times New Roman" w:cs="Times New Roman"/>
          <w:sz w:val="24"/>
          <w:szCs w:val="24"/>
        </w:rPr>
        <w:t xml:space="preserve">          </w:t>
      </w:r>
      <w:r w:rsidR="005927D3" w:rsidRPr="005062AA">
        <w:rPr>
          <w:rFonts w:ascii="Times New Roman" w:hAnsi="Times New Roman" w:cs="Times New Roman"/>
          <w:i/>
          <w:sz w:val="24"/>
          <w:szCs w:val="24"/>
        </w:rPr>
        <w:t>Process</w:t>
      </w:r>
      <w:r w:rsidRPr="005062AA">
        <w:rPr>
          <w:rFonts w:ascii="Times New Roman" w:hAnsi="Times New Roman" w:cs="Times New Roman"/>
          <w:i/>
          <w:sz w:val="24"/>
          <w:szCs w:val="24"/>
        </w:rPr>
        <w:t xml:space="preserve"> Control Testing.  The Contractor shall be responsible for process control testing </w:t>
      </w:r>
      <w:r>
        <w:rPr>
          <w:rFonts w:ascii="Times New Roman" w:hAnsi="Times New Roman" w:cs="Times New Roman"/>
          <w:i/>
          <w:sz w:val="24"/>
          <w:szCs w:val="24"/>
        </w:rPr>
        <w:t xml:space="preserve">      </w:t>
      </w:r>
      <w:r w:rsidRPr="005062AA">
        <w:rPr>
          <w:rFonts w:ascii="Times New Roman" w:hAnsi="Times New Roman" w:cs="Times New Roman"/>
          <w:i/>
          <w:sz w:val="24"/>
          <w:szCs w:val="24"/>
        </w:rPr>
        <w:t>on all elements listed in Table 106-1.</w:t>
      </w:r>
      <w:r w:rsidR="005927D3">
        <w:rPr>
          <w:rFonts w:ascii="Times New Roman" w:hAnsi="Times New Roman" w:cs="Times New Roman"/>
          <w:i/>
          <w:sz w:val="24"/>
          <w:szCs w:val="24"/>
        </w:rPr>
        <w:t xml:space="preserve"> …The Contractor shall develop a quality control plan (QCP)…</w:t>
      </w:r>
    </w:p>
    <w:p w:rsidR="003D2513" w:rsidRDefault="005062AA" w:rsidP="00CD75A1">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D75A1" w:rsidRDefault="00CD75A1" w:rsidP="00CD75A1">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     </w:t>
      </w:r>
      <w:r w:rsidR="009F69B2">
        <w:rPr>
          <w:rFonts w:ascii="Times New Roman" w:hAnsi="Times New Roman" w:cs="Times New Roman"/>
          <w:sz w:val="24"/>
          <w:szCs w:val="24"/>
        </w:rPr>
        <w:t>The Subcontractor’s Quality Control Plan states:</w:t>
      </w:r>
    </w:p>
    <w:p w:rsidR="009F69B2" w:rsidRDefault="009F69B2" w:rsidP="00CD75A1">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t xml:space="preserve">     </w:t>
      </w:r>
    </w:p>
    <w:p w:rsidR="009F69B2" w:rsidRDefault="009F69B2" w:rsidP="00C13157">
      <w:pPr>
        <w:autoSpaceDE w:val="0"/>
        <w:autoSpaceDN w:val="0"/>
        <w:adjustRightInd w:val="0"/>
        <w:spacing w:after="0" w:line="240" w:lineRule="auto"/>
        <w:ind w:left="630" w:hanging="630"/>
        <w:rPr>
          <w:rFonts w:ascii="Times New Roman" w:hAnsi="Times New Roman" w:cs="Times New Roman"/>
          <w:i/>
          <w:sz w:val="24"/>
          <w:szCs w:val="24"/>
        </w:rPr>
      </w:pPr>
      <w:r>
        <w:rPr>
          <w:rFonts w:ascii="Times New Roman" w:hAnsi="Times New Roman" w:cs="Times New Roman"/>
          <w:sz w:val="24"/>
          <w:szCs w:val="24"/>
        </w:rPr>
        <w:tab/>
      </w:r>
      <w:r w:rsidR="00C13157">
        <w:rPr>
          <w:rFonts w:ascii="Times New Roman" w:hAnsi="Times New Roman" w:cs="Times New Roman"/>
          <w:sz w:val="24"/>
          <w:szCs w:val="24"/>
        </w:rPr>
        <w:t xml:space="preserve"> </w:t>
      </w:r>
      <w:r w:rsidR="005927D3" w:rsidRPr="005927D3">
        <w:rPr>
          <w:rFonts w:ascii="Times New Roman" w:hAnsi="Times New Roman" w:cs="Times New Roman"/>
          <w:i/>
          <w:sz w:val="24"/>
          <w:szCs w:val="24"/>
        </w:rPr>
        <w:t xml:space="preserve">Quality Control testing is performed throughout the </w:t>
      </w:r>
      <w:r w:rsidR="005927D3" w:rsidRPr="005927D3">
        <w:rPr>
          <w:rFonts w:ascii="Times New Roman" w:hAnsi="Times New Roman" w:cs="Times New Roman"/>
          <w:b/>
          <w:i/>
          <w:sz w:val="24"/>
          <w:szCs w:val="24"/>
        </w:rPr>
        <w:t>crushing process</w:t>
      </w:r>
      <w:r w:rsidR="005927D3">
        <w:rPr>
          <w:rFonts w:ascii="Times New Roman" w:hAnsi="Times New Roman" w:cs="Times New Roman"/>
          <w:b/>
          <w:sz w:val="24"/>
          <w:szCs w:val="24"/>
        </w:rPr>
        <w:t xml:space="preserve"> </w:t>
      </w:r>
      <w:r w:rsidR="005927D3" w:rsidRPr="005927D3">
        <w:rPr>
          <w:rFonts w:ascii="Times New Roman" w:hAnsi="Times New Roman" w:cs="Times New Roman"/>
          <w:sz w:val="24"/>
          <w:szCs w:val="24"/>
        </w:rPr>
        <w:t>(emphasis added)</w:t>
      </w:r>
      <w:r w:rsidR="005927D3">
        <w:rPr>
          <w:rFonts w:ascii="Times New Roman" w:hAnsi="Times New Roman" w:cs="Times New Roman"/>
          <w:sz w:val="24"/>
          <w:szCs w:val="24"/>
        </w:rPr>
        <w:t xml:space="preserve"> </w:t>
      </w:r>
      <w:r w:rsidR="005927D3">
        <w:rPr>
          <w:rFonts w:ascii="Times New Roman" w:hAnsi="Times New Roman" w:cs="Times New Roman"/>
          <w:i/>
          <w:sz w:val="24"/>
          <w:szCs w:val="24"/>
        </w:rPr>
        <w:t>utilizing CP-L 5120 (?). … Testing is done for…the effective specific gravity of each sample.</w:t>
      </w:r>
    </w:p>
    <w:p w:rsidR="00C13157" w:rsidRDefault="00C13157" w:rsidP="00C13157">
      <w:pPr>
        <w:autoSpaceDE w:val="0"/>
        <w:autoSpaceDN w:val="0"/>
        <w:adjustRightInd w:val="0"/>
        <w:spacing w:after="0" w:line="240" w:lineRule="auto"/>
        <w:ind w:left="630" w:hanging="630"/>
        <w:rPr>
          <w:rFonts w:ascii="Times New Roman" w:hAnsi="Times New Roman" w:cs="Times New Roman"/>
          <w:i/>
          <w:sz w:val="24"/>
          <w:szCs w:val="24"/>
        </w:rPr>
      </w:pPr>
    </w:p>
    <w:p w:rsidR="00C13157" w:rsidRDefault="00C13157" w:rsidP="00C13157">
      <w:pPr>
        <w:autoSpaceDE w:val="0"/>
        <w:autoSpaceDN w:val="0"/>
        <w:adjustRightInd w:val="0"/>
        <w:spacing w:after="0" w:line="240" w:lineRule="auto"/>
        <w:ind w:left="630" w:hanging="630"/>
        <w:rPr>
          <w:rFonts w:ascii="Times New Roman" w:hAnsi="Times New Roman" w:cs="Times New Roman"/>
          <w:i/>
          <w:sz w:val="24"/>
          <w:szCs w:val="24"/>
        </w:rPr>
      </w:pPr>
      <w:r>
        <w:rPr>
          <w:rFonts w:ascii="Times New Roman" w:hAnsi="Times New Roman" w:cs="Times New Roman"/>
          <w:i/>
          <w:sz w:val="24"/>
          <w:szCs w:val="24"/>
        </w:rPr>
        <w:tab/>
        <w:t>-Mix evaluation will be immediately followed up by corrective action if deemed necessary.</w:t>
      </w:r>
    </w:p>
    <w:p w:rsidR="00C13157" w:rsidRDefault="00C13157" w:rsidP="00CD75A1">
      <w:pPr>
        <w:autoSpaceDE w:val="0"/>
        <w:autoSpaceDN w:val="0"/>
        <w:adjustRightInd w:val="0"/>
        <w:spacing w:after="0" w:line="240" w:lineRule="auto"/>
        <w:ind w:left="360" w:hanging="360"/>
        <w:rPr>
          <w:rFonts w:ascii="Times New Roman" w:hAnsi="Times New Roman" w:cs="Times New Roman"/>
          <w:i/>
          <w:sz w:val="24"/>
          <w:szCs w:val="24"/>
        </w:rPr>
      </w:pPr>
    </w:p>
    <w:p w:rsidR="005927D3" w:rsidRDefault="00C13157" w:rsidP="00CD75A1">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i/>
          <w:sz w:val="24"/>
          <w:szCs w:val="24"/>
        </w:rPr>
        <w:tab/>
      </w:r>
      <w:r w:rsidR="005927D3">
        <w:rPr>
          <w:rFonts w:ascii="Times New Roman" w:hAnsi="Times New Roman" w:cs="Times New Roman"/>
          <w:sz w:val="24"/>
          <w:szCs w:val="24"/>
        </w:rPr>
        <w:t>Had the Subcontractor followed its QCP</w:t>
      </w:r>
      <w:r w:rsidR="00B37448">
        <w:rPr>
          <w:rFonts w:ascii="Times New Roman" w:hAnsi="Times New Roman" w:cs="Times New Roman"/>
          <w:sz w:val="24"/>
          <w:szCs w:val="24"/>
        </w:rPr>
        <w:t>, it</w:t>
      </w:r>
      <w:r w:rsidR="005927D3">
        <w:rPr>
          <w:rFonts w:ascii="Times New Roman" w:hAnsi="Times New Roman" w:cs="Times New Roman"/>
          <w:sz w:val="24"/>
          <w:szCs w:val="24"/>
        </w:rPr>
        <w:t xml:space="preserve"> appears the change in the specific gravity of the aggregate</w:t>
      </w:r>
      <w:r w:rsidR="00C2027E">
        <w:rPr>
          <w:rFonts w:ascii="Times New Roman" w:hAnsi="Times New Roman" w:cs="Times New Roman"/>
          <w:sz w:val="24"/>
          <w:szCs w:val="24"/>
        </w:rPr>
        <w:t xml:space="preserve"> </w:t>
      </w:r>
      <w:r w:rsidR="001E0DB1">
        <w:rPr>
          <w:rFonts w:ascii="Times New Roman" w:hAnsi="Times New Roman" w:cs="Times New Roman"/>
          <w:sz w:val="24"/>
          <w:szCs w:val="24"/>
        </w:rPr>
        <w:t>would</w:t>
      </w:r>
      <w:r w:rsidR="005927D3">
        <w:rPr>
          <w:rFonts w:ascii="Times New Roman" w:hAnsi="Times New Roman" w:cs="Times New Roman"/>
          <w:sz w:val="24"/>
          <w:szCs w:val="24"/>
        </w:rPr>
        <w:t xml:space="preserve"> have been known to the Subcontractor and appropriate changes made to the mix design or its components.</w:t>
      </w:r>
    </w:p>
    <w:p w:rsidR="00B37448" w:rsidRDefault="00B37448" w:rsidP="00CD75A1">
      <w:pPr>
        <w:autoSpaceDE w:val="0"/>
        <w:autoSpaceDN w:val="0"/>
        <w:adjustRightInd w:val="0"/>
        <w:spacing w:after="0" w:line="240" w:lineRule="auto"/>
        <w:ind w:left="360" w:hanging="360"/>
        <w:rPr>
          <w:rFonts w:ascii="Times New Roman" w:hAnsi="Times New Roman" w:cs="Times New Roman"/>
          <w:sz w:val="24"/>
          <w:szCs w:val="24"/>
        </w:rPr>
      </w:pPr>
    </w:p>
    <w:p w:rsidR="00C95FA1" w:rsidRDefault="00C95FA1" w:rsidP="00CD75A1">
      <w:pPr>
        <w:autoSpaceDE w:val="0"/>
        <w:autoSpaceDN w:val="0"/>
        <w:adjustRightInd w:val="0"/>
        <w:spacing w:after="0" w:line="240" w:lineRule="auto"/>
        <w:ind w:left="360" w:hanging="360"/>
        <w:rPr>
          <w:rFonts w:ascii="Times New Roman" w:hAnsi="Times New Roman" w:cs="Times New Roman"/>
          <w:b/>
          <w:sz w:val="24"/>
          <w:szCs w:val="24"/>
        </w:rPr>
      </w:pPr>
    </w:p>
    <w:p w:rsidR="00C95FA1" w:rsidRDefault="00C95FA1" w:rsidP="00CD75A1">
      <w:pPr>
        <w:autoSpaceDE w:val="0"/>
        <w:autoSpaceDN w:val="0"/>
        <w:adjustRightInd w:val="0"/>
        <w:spacing w:after="0" w:line="240" w:lineRule="auto"/>
        <w:ind w:left="360" w:hanging="360"/>
        <w:rPr>
          <w:rFonts w:ascii="Times New Roman" w:hAnsi="Times New Roman" w:cs="Times New Roman"/>
          <w:b/>
          <w:sz w:val="24"/>
          <w:szCs w:val="24"/>
        </w:rPr>
      </w:pPr>
    </w:p>
    <w:p w:rsidR="00C95FA1" w:rsidRDefault="00C95FA1" w:rsidP="00CD75A1">
      <w:pPr>
        <w:autoSpaceDE w:val="0"/>
        <w:autoSpaceDN w:val="0"/>
        <w:adjustRightInd w:val="0"/>
        <w:spacing w:after="0" w:line="240" w:lineRule="auto"/>
        <w:ind w:left="360" w:hanging="360"/>
        <w:rPr>
          <w:rFonts w:ascii="Times New Roman" w:hAnsi="Times New Roman" w:cs="Times New Roman"/>
          <w:b/>
          <w:sz w:val="24"/>
          <w:szCs w:val="24"/>
        </w:rPr>
      </w:pPr>
    </w:p>
    <w:p w:rsidR="00C95FA1" w:rsidRDefault="00C95FA1" w:rsidP="00CD75A1">
      <w:pPr>
        <w:autoSpaceDE w:val="0"/>
        <w:autoSpaceDN w:val="0"/>
        <w:adjustRightInd w:val="0"/>
        <w:spacing w:after="0" w:line="240" w:lineRule="auto"/>
        <w:ind w:left="360" w:hanging="360"/>
        <w:rPr>
          <w:rFonts w:ascii="Times New Roman" w:hAnsi="Times New Roman" w:cs="Times New Roman"/>
          <w:b/>
          <w:sz w:val="24"/>
          <w:szCs w:val="24"/>
        </w:rPr>
      </w:pPr>
    </w:p>
    <w:p w:rsidR="00D24971" w:rsidRDefault="00D24971" w:rsidP="00CD75A1">
      <w:pPr>
        <w:autoSpaceDE w:val="0"/>
        <w:autoSpaceDN w:val="0"/>
        <w:adjustRightInd w:val="0"/>
        <w:spacing w:after="0" w:line="240" w:lineRule="auto"/>
        <w:ind w:left="360" w:hanging="360"/>
        <w:rPr>
          <w:rFonts w:ascii="Times New Roman" w:hAnsi="Times New Roman" w:cs="Times New Roman"/>
          <w:b/>
          <w:sz w:val="24"/>
          <w:szCs w:val="24"/>
          <w:u w:val="single"/>
        </w:rPr>
      </w:pPr>
    </w:p>
    <w:p w:rsidR="00D24971" w:rsidRDefault="00D24971" w:rsidP="00CD75A1">
      <w:pPr>
        <w:autoSpaceDE w:val="0"/>
        <w:autoSpaceDN w:val="0"/>
        <w:adjustRightInd w:val="0"/>
        <w:spacing w:after="0" w:line="240" w:lineRule="auto"/>
        <w:ind w:left="360" w:hanging="360"/>
        <w:rPr>
          <w:rFonts w:ascii="Times New Roman" w:hAnsi="Times New Roman" w:cs="Times New Roman"/>
          <w:b/>
          <w:sz w:val="24"/>
          <w:szCs w:val="24"/>
          <w:u w:val="single"/>
        </w:rPr>
      </w:pPr>
    </w:p>
    <w:p w:rsidR="00D24971" w:rsidRDefault="00D24971" w:rsidP="00CD75A1">
      <w:pPr>
        <w:autoSpaceDE w:val="0"/>
        <w:autoSpaceDN w:val="0"/>
        <w:adjustRightInd w:val="0"/>
        <w:spacing w:after="0" w:line="240" w:lineRule="auto"/>
        <w:ind w:left="360" w:hanging="360"/>
        <w:rPr>
          <w:rFonts w:ascii="Times New Roman" w:hAnsi="Times New Roman" w:cs="Times New Roman"/>
          <w:b/>
          <w:sz w:val="24"/>
          <w:szCs w:val="24"/>
          <w:u w:val="single"/>
        </w:rPr>
      </w:pPr>
    </w:p>
    <w:p w:rsidR="00D24971" w:rsidRDefault="00D24971" w:rsidP="00CD75A1">
      <w:pPr>
        <w:autoSpaceDE w:val="0"/>
        <w:autoSpaceDN w:val="0"/>
        <w:adjustRightInd w:val="0"/>
        <w:spacing w:after="0" w:line="240" w:lineRule="auto"/>
        <w:ind w:left="360" w:hanging="360"/>
        <w:rPr>
          <w:rFonts w:ascii="Times New Roman" w:hAnsi="Times New Roman" w:cs="Times New Roman"/>
          <w:b/>
          <w:sz w:val="24"/>
          <w:szCs w:val="24"/>
          <w:u w:val="single"/>
        </w:rPr>
      </w:pPr>
    </w:p>
    <w:p w:rsidR="00B37448" w:rsidRPr="00DA36D0" w:rsidRDefault="00B37448" w:rsidP="00CD75A1">
      <w:pPr>
        <w:autoSpaceDE w:val="0"/>
        <w:autoSpaceDN w:val="0"/>
        <w:adjustRightInd w:val="0"/>
        <w:spacing w:after="0" w:line="240" w:lineRule="auto"/>
        <w:ind w:left="360" w:hanging="360"/>
        <w:rPr>
          <w:rFonts w:ascii="Times New Roman" w:hAnsi="Times New Roman" w:cs="Times New Roman"/>
          <w:b/>
          <w:sz w:val="24"/>
          <w:szCs w:val="24"/>
          <w:u w:val="single"/>
        </w:rPr>
      </w:pPr>
      <w:r w:rsidRPr="00DA36D0">
        <w:rPr>
          <w:rFonts w:ascii="Times New Roman" w:hAnsi="Times New Roman" w:cs="Times New Roman"/>
          <w:b/>
          <w:sz w:val="24"/>
          <w:szCs w:val="24"/>
          <w:u w:val="single"/>
        </w:rPr>
        <w:lastRenderedPageBreak/>
        <w:t>Recommendations</w:t>
      </w:r>
    </w:p>
    <w:p w:rsidR="00496B9F" w:rsidRDefault="00496B9F" w:rsidP="00CD75A1">
      <w:pPr>
        <w:autoSpaceDE w:val="0"/>
        <w:autoSpaceDN w:val="0"/>
        <w:adjustRightInd w:val="0"/>
        <w:spacing w:after="0" w:line="240" w:lineRule="auto"/>
        <w:ind w:left="360" w:hanging="360"/>
        <w:rPr>
          <w:rFonts w:ascii="Times New Roman" w:hAnsi="Times New Roman" w:cs="Times New Roman"/>
          <w:b/>
          <w:sz w:val="24"/>
          <w:szCs w:val="24"/>
        </w:rPr>
      </w:pPr>
    </w:p>
    <w:p w:rsidR="00496B9F" w:rsidRDefault="00496B9F" w:rsidP="00CD75A1">
      <w:pPr>
        <w:autoSpaceDE w:val="0"/>
        <w:autoSpaceDN w:val="0"/>
        <w:adjustRightInd w:val="0"/>
        <w:spacing w:after="0" w:line="240" w:lineRule="auto"/>
        <w:ind w:left="360" w:hanging="360"/>
        <w:rPr>
          <w:rFonts w:ascii="Times New Roman" w:hAnsi="Times New Roman" w:cs="Times New Roman"/>
          <w:sz w:val="24"/>
          <w:szCs w:val="24"/>
        </w:rPr>
      </w:pPr>
      <w:r w:rsidRPr="007C2738">
        <w:rPr>
          <w:rFonts w:ascii="Times New Roman" w:hAnsi="Times New Roman" w:cs="Times New Roman"/>
          <w:b/>
          <w:sz w:val="24"/>
          <w:szCs w:val="24"/>
        </w:rPr>
        <w:t>1.</w:t>
      </w:r>
      <w:r>
        <w:rPr>
          <w:rFonts w:ascii="Times New Roman" w:hAnsi="Times New Roman" w:cs="Times New Roman"/>
          <w:sz w:val="24"/>
          <w:szCs w:val="24"/>
        </w:rPr>
        <w:t xml:space="preserve">  </w:t>
      </w:r>
      <w:r w:rsidR="007C2738">
        <w:rPr>
          <w:rFonts w:ascii="Times New Roman" w:hAnsi="Times New Roman" w:cs="Times New Roman"/>
          <w:sz w:val="24"/>
          <w:szCs w:val="24"/>
        </w:rPr>
        <w:t xml:space="preserve"> </w:t>
      </w:r>
      <w:r>
        <w:rPr>
          <w:rFonts w:ascii="Times New Roman" w:hAnsi="Times New Roman" w:cs="Times New Roman"/>
          <w:sz w:val="24"/>
          <w:szCs w:val="24"/>
        </w:rPr>
        <w:t xml:space="preserve">The Subcontractor’s request </w:t>
      </w:r>
      <w:r w:rsidR="007C2738">
        <w:rPr>
          <w:rFonts w:ascii="Times New Roman" w:hAnsi="Times New Roman" w:cs="Times New Roman"/>
          <w:sz w:val="24"/>
          <w:szCs w:val="24"/>
        </w:rPr>
        <w:t>for full compensation for the removal and replacement of the HMA placed on August 11, 2012 is without merit</w:t>
      </w:r>
      <w:r w:rsidR="00C2027E">
        <w:rPr>
          <w:rFonts w:ascii="Times New Roman" w:hAnsi="Times New Roman" w:cs="Times New Roman"/>
          <w:sz w:val="24"/>
          <w:szCs w:val="24"/>
        </w:rPr>
        <w:t xml:space="preserve"> </w:t>
      </w:r>
      <w:r w:rsidR="00C2027E" w:rsidRPr="00C2027E">
        <w:rPr>
          <w:rFonts w:ascii="Times New Roman" w:hAnsi="Times New Roman" w:cs="Times New Roman"/>
          <w:sz w:val="24"/>
          <w:szCs w:val="24"/>
        </w:rPr>
        <w:t>and is therefore denied</w:t>
      </w:r>
      <w:r w:rsidR="007C2738">
        <w:rPr>
          <w:rFonts w:ascii="Times New Roman" w:hAnsi="Times New Roman" w:cs="Times New Roman"/>
          <w:sz w:val="24"/>
          <w:szCs w:val="24"/>
        </w:rPr>
        <w:t>.</w:t>
      </w:r>
    </w:p>
    <w:p w:rsidR="007C2738" w:rsidRDefault="007C2738" w:rsidP="00CD75A1">
      <w:pPr>
        <w:autoSpaceDE w:val="0"/>
        <w:autoSpaceDN w:val="0"/>
        <w:adjustRightInd w:val="0"/>
        <w:spacing w:after="0" w:line="240" w:lineRule="auto"/>
        <w:ind w:left="360" w:hanging="360"/>
        <w:rPr>
          <w:rFonts w:ascii="Times New Roman" w:hAnsi="Times New Roman" w:cs="Times New Roman"/>
          <w:sz w:val="24"/>
          <w:szCs w:val="24"/>
        </w:rPr>
      </w:pPr>
    </w:p>
    <w:p w:rsidR="007C2738" w:rsidRDefault="007C2738" w:rsidP="00CD75A1">
      <w:pPr>
        <w:autoSpaceDE w:val="0"/>
        <w:autoSpaceDN w:val="0"/>
        <w:adjustRightInd w:val="0"/>
        <w:spacing w:after="0" w:line="240" w:lineRule="auto"/>
        <w:ind w:left="360" w:hanging="360"/>
        <w:rPr>
          <w:rFonts w:ascii="Times New Roman" w:hAnsi="Times New Roman" w:cs="Times New Roman"/>
          <w:sz w:val="24"/>
          <w:szCs w:val="24"/>
        </w:rPr>
      </w:pPr>
      <w:r w:rsidRPr="007C2738">
        <w:rPr>
          <w:rFonts w:ascii="Times New Roman" w:hAnsi="Times New Roman" w:cs="Times New Roman"/>
          <w:b/>
          <w:sz w:val="24"/>
          <w:szCs w:val="24"/>
        </w:rPr>
        <w:t xml:space="preserve">2.   </w:t>
      </w:r>
      <w:r>
        <w:rPr>
          <w:rFonts w:ascii="Times New Roman" w:hAnsi="Times New Roman" w:cs="Times New Roman"/>
          <w:sz w:val="24"/>
          <w:szCs w:val="24"/>
        </w:rPr>
        <w:t xml:space="preserve">In the future, CDOT should not unreasonably withhold material samples that could assist in resolving a dispute.  </w:t>
      </w:r>
      <w:r w:rsidR="00C2027E">
        <w:rPr>
          <w:rFonts w:ascii="Times New Roman" w:hAnsi="Times New Roman" w:cs="Times New Roman"/>
          <w:sz w:val="24"/>
          <w:szCs w:val="24"/>
        </w:rPr>
        <w:t>W</w:t>
      </w:r>
      <w:r>
        <w:rPr>
          <w:rFonts w:ascii="Times New Roman" w:hAnsi="Times New Roman" w:cs="Times New Roman"/>
          <w:sz w:val="24"/>
          <w:szCs w:val="24"/>
        </w:rPr>
        <w:t>hen testing continues to indicate problems</w:t>
      </w:r>
      <w:r w:rsidR="000D6E6D">
        <w:rPr>
          <w:rFonts w:ascii="Times New Roman" w:hAnsi="Times New Roman" w:cs="Times New Roman"/>
          <w:sz w:val="24"/>
          <w:szCs w:val="24"/>
        </w:rPr>
        <w:t>, CDOT should become more proactive</w:t>
      </w:r>
      <w:r w:rsidR="008C51B1">
        <w:rPr>
          <w:rFonts w:ascii="Times New Roman" w:hAnsi="Times New Roman" w:cs="Times New Roman"/>
          <w:sz w:val="24"/>
          <w:szCs w:val="24"/>
        </w:rPr>
        <w:t xml:space="preserve"> with</w:t>
      </w:r>
      <w:r w:rsidR="008117A7">
        <w:rPr>
          <w:rFonts w:ascii="Times New Roman" w:hAnsi="Times New Roman" w:cs="Times New Roman"/>
          <w:sz w:val="24"/>
          <w:szCs w:val="24"/>
        </w:rPr>
        <w:t xml:space="preserve"> more attention paid to</w:t>
      </w:r>
      <w:r w:rsidR="008C51B1">
        <w:rPr>
          <w:rFonts w:ascii="Times New Roman" w:hAnsi="Times New Roman" w:cs="Times New Roman"/>
          <w:sz w:val="24"/>
          <w:szCs w:val="24"/>
        </w:rPr>
        <w:t xml:space="preserve"> </w:t>
      </w:r>
      <w:r w:rsidR="008C51B1">
        <w:rPr>
          <w:rFonts w:ascii="Times New Roman" w:hAnsi="Times New Roman"/>
          <w:sz w:val="24"/>
          <w:szCs w:val="24"/>
        </w:rPr>
        <w:t xml:space="preserve">procedures </w:t>
      </w:r>
      <w:r w:rsidR="00DA36D0">
        <w:rPr>
          <w:rFonts w:ascii="Times New Roman" w:hAnsi="Times New Roman"/>
          <w:sz w:val="24"/>
          <w:szCs w:val="24"/>
        </w:rPr>
        <w:t xml:space="preserve">involving </w:t>
      </w:r>
      <w:r w:rsidR="00DA36D0">
        <w:rPr>
          <w:rFonts w:ascii="Times New Roman" w:hAnsi="Times New Roman" w:cs="Times New Roman"/>
          <w:sz w:val="24"/>
          <w:szCs w:val="24"/>
        </w:rPr>
        <w:t>CP</w:t>
      </w:r>
      <w:r w:rsidR="008117A7">
        <w:rPr>
          <w:rFonts w:ascii="Times New Roman" w:hAnsi="Times New Roman" w:cs="Times New Roman"/>
          <w:sz w:val="24"/>
          <w:szCs w:val="24"/>
        </w:rPr>
        <w:t xml:space="preserve"> 56, the instructions on Form 43 and the inclusion of the CDOT Central </w:t>
      </w:r>
      <w:r w:rsidR="00DA36D0">
        <w:rPr>
          <w:rFonts w:ascii="Times New Roman" w:hAnsi="Times New Roman" w:cs="Times New Roman"/>
          <w:sz w:val="24"/>
          <w:szCs w:val="24"/>
        </w:rPr>
        <w:t xml:space="preserve">Lab </w:t>
      </w:r>
      <w:r w:rsidR="00DA36D0" w:rsidRPr="008C51B1">
        <w:rPr>
          <w:rFonts w:ascii="Times New Roman" w:hAnsi="Times New Roman" w:cs="Times New Roman"/>
          <w:sz w:val="24"/>
          <w:szCs w:val="24"/>
        </w:rPr>
        <w:t>in</w:t>
      </w:r>
      <w:r w:rsidR="008C51B1" w:rsidRPr="008C51B1">
        <w:rPr>
          <w:rFonts w:ascii="Times New Roman" w:hAnsi="Times New Roman" w:cs="Times New Roman"/>
          <w:sz w:val="24"/>
          <w:szCs w:val="24"/>
        </w:rPr>
        <w:t xml:space="preserve"> the investigation and resolution of the problem while it is occurring</w:t>
      </w:r>
      <w:r w:rsidR="008117A7">
        <w:rPr>
          <w:rFonts w:ascii="Times New Roman" w:hAnsi="Times New Roman" w:cs="Times New Roman"/>
          <w:sz w:val="24"/>
          <w:szCs w:val="24"/>
        </w:rPr>
        <w:t>.</w:t>
      </w:r>
    </w:p>
    <w:p w:rsidR="008117A7" w:rsidRDefault="008117A7" w:rsidP="00CD75A1">
      <w:pPr>
        <w:autoSpaceDE w:val="0"/>
        <w:autoSpaceDN w:val="0"/>
        <w:adjustRightInd w:val="0"/>
        <w:spacing w:after="0" w:line="240" w:lineRule="auto"/>
        <w:ind w:left="360" w:hanging="360"/>
        <w:rPr>
          <w:rFonts w:ascii="Times New Roman" w:hAnsi="Times New Roman" w:cs="Times New Roman"/>
          <w:sz w:val="24"/>
          <w:szCs w:val="24"/>
        </w:rPr>
      </w:pPr>
    </w:p>
    <w:p w:rsidR="008117A7" w:rsidRPr="008117A7" w:rsidRDefault="008117A7" w:rsidP="008117A7">
      <w:pPr>
        <w:autoSpaceDE w:val="0"/>
        <w:autoSpaceDN w:val="0"/>
        <w:adjustRightInd w:val="0"/>
        <w:spacing w:after="0" w:line="240" w:lineRule="auto"/>
        <w:ind w:left="360" w:hanging="360"/>
        <w:rPr>
          <w:rFonts w:ascii="Times New Roman" w:hAnsi="Times New Roman" w:cs="Times New Roman"/>
          <w:sz w:val="24"/>
          <w:szCs w:val="24"/>
        </w:rPr>
      </w:pPr>
      <w:r w:rsidRPr="008117A7">
        <w:rPr>
          <w:rFonts w:ascii="Times New Roman" w:hAnsi="Times New Roman" w:cs="Times New Roman"/>
          <w:sz w:val="24"/>
          <w:szCs w:val="24"/>
        </w:rPr>
        <w:t>Respectfully submitted, this</w:t>
      </w:r>
      <w:r w:rsidR="00DA36D0">
        <w:rPr>
          <w:rFonts w:ascii="Times New Roman" w:hAnsi="Times New Roman" w:cs="Times New Roman"/>
          <w:sz w:val="24"/>
          <w:szCs w:val="24"/>
        </w:rPr>
        <w:t xml:space="preserve"> 15th</w:t>
      </w:r>
      <w:r w:rsidRPr="008117A7">
        <w:rPr>
          <w:rFonts w:ascii="Times New Roman" w:hAnsi="Times New Roman" w:cs="Times New Roman"/>
          <w:sz w:val="24"/>
          <w:szCs w:val="24"/>
        </w:rPr>
        <w:t xml:space="preserve"> day of Ma</w:t>
      </w:r>
      <w:r>
        <w:rPr>
          <w:rFonts w:ascii="Times New Roman" w:hAnsi="Times New Roman" w:cs="Times New Roman"/>
          <w:sz w:val="24"/>
          <w:szCs w:val="24"/>
        </w:rPr>
        <w:t xml:space="preserve">y </w:t>
      </w:r>
      <w:r w:rsidRPr="008117A7">
        <w:rPr>
          <w:rFonts w:ascii="Times New Roman" w:hAnsi="Times New Roman" w:cs="Times New Roman"/>
          <w:sz w:val="24"/>
          <w:szCs w:val="24"/>
        </w:rPr>
        <w:t>2013.</w:t>
      </w:r>
    </w:p>
    <w:p w:rsidR="008117A7" w:rsidRDefault="008117A7" w:rsidP="00CD75A1">
      <w:pPr>
        <w:autoSpaceDE w:val="0"/>
        <w:autoSpaceDN w:val="0"/>
        <w:adjustRightInd w:val="0"/>
        <w:spacing w:after="0" w:line="240" w:lineRule="auto"/>
        <w:ind w:left="360" w:hanging="360"/>
        <w:rPr>
          <w:rFonts w:ascii="Times New Roman" w:hAnsi="Times New Roman" w:cs="Times New Roman"/>
          <w:sz w:val="24"/>
          <w:szCs w:val="24"/>
        </w:rPr>
      </w:pPr>
    </w:p>
    <w:p w:rsidR="00DA36D0" w:rsidRPr="007C2738" w:rsidRDefault="00DA36D0" w:rsidP="0088408E">
      <w:pPr>
        <w:autoSpaceDE w:val="0"/>
        <w:autoSpaceDN w:val="0"/>
        <w:adjustRightInd w:val="0"/>
        <w:spacing w:after="0" w:line="240" w:lineRule="auto"/>
        <w:ind w:hanging="360"/>
        <w:rPr>
          <w:rFonts w:ascii="Times New Roman" w:hAnsi="Times New Roman" w:cs="Times New Roman"/>
          <w:sz w:val="24"/>
          <w:szCs w:val="24"/>
        </w:rPr>
      </w:pPr>
      <w:r>
        <w:rPr>
          <w:noProof/>
        </w:rPr>
        <w:drawing>
          <wp:inline distT="0" distB="0" distL="0" distR="0" wp14:anchorId="410A47B7" wp14:editId="426E08B5">
            <wp:extent cx="2560320" cy="7334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83" t="53805" r="49047" b="33912"/>
                    <a:stretch/>
                  </pic:blipFill>
                  <pic:spPr bwMode="auto">
                    <a:xfrm>
                      <a:off x="0" y="0"/>
                      <a:ext cx="2560320" cy="733460"/>
                    </a:xfrm>
                    <a:prstGeom prst="rect">
                      <a:avLst/>
                    </a:prstGeom>
                    <a:noFill/>
                    <a:ln>
                      <a:noFill/>
                    </a:ln>
                    <a:extLst>
                      <a:ext uri="{53640926-AAD7-44D8-BBD7-CCE9431645EC}">
                        <a14:shadowObscured xmlns:a14="http://schemas.microsoft.com/office/drawing/2010/main"/>
                      </a:ext>
                    </a:extLst>
                  </pic:spPr>
                </pic:pic>
              </a:graphicData>
            </a:graphic>
          </wp:inline>
        </w:drawing>
      </w:r>
    </w:p>
    <w:p w:rsidR="005927D3" w:rsidRDefault="0088408E" w:rsidP="0088408E">
      <w:pPr>
        <w:autoSpaceDE w:val="0"/>
        <w:autoSpaceDN w:val="0"/>
        <w:adjustRightInd w:val="0"/>
        <w:spacing w:after="0" w:line="240" w:lineRule="auto"/>
        <w:ind w:left="-90" w:hanging="360"/>
        <w:rPr>
          <w:rFonts w:ascii="Times New Roman" w:hAnsi="Times New Roman" w:cs="Times New Roman"/>
          <w:b/>
          <w:sz w:val="24"/>
          <w:szCs w:val="24"/>
        </w:rPr>
      </w:pPr>
      <w:r>
        <w:rPr>
          <w:noProof/>
        </w:rPr>
        <w:drawing>
          <wp:inline distT="0" distB="0" distL="0" distR="0" wp14:anchorId="768F4F44" wp14:editId="72E0E494">
            <wp:extent cx="2194560" cy="83513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835136"/>
                    </a:xfrm>
                    <a:prstGeom prst="rect">
                      <a:avLst/>
                    </a:prstGeom>
                    <a:noFill/>
                  </pic:spPr>
                </pic:pic>
              </a:graphicData>
            </a:graphic>
          </wp:inline>
        </w:drawing>
      </w:r>
      <w:bookmarkStart w:id="0" w:name="_GoBack"/>
      <w:bookmarkEnd w:id="0"/>
    </w:p>
    <w:p w:rsidR="0088408E" w:rsidRPr="005927D3" w:rsidRDefault="0088408E" w:rsidP="00CD75A1">
      <w:pPr>
        <w:autoSpaceDE w:val="0"/>
        <w:autoSpaceDN w:val="0"/>
        <w:adjustRightInd w:val="0"/>
        <w:spacing w:after="0" w:line="240" w:lineRule="auto"/>
        <w:ind w:left="360" w:hanging="360"/>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33E6B6AF" wp14:editId="34FB2055">
            <wp:extent cx="2566670" cy="5791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579120"/>
                    </a:xfrm>
                    <a:prstGeom prst="rect">
                      <a:avLst/>
                    </a:prstGeom>
                    <a:noFill/>
                  </pic:spPr>
                </pic:pic>
              </a:graphicData>
            </a:graphic>
          </wp:inline>
        </w:drawing>
      </w:r>
    </w:p>
    <w:p w:rsidR="00CD75A1" w:rsidRPr="00CD75A1" w:rsidRDefault="0088408E" w:rsidP="00CD75A1">
      <w:pPr>
        <w:autoSpaceDE w:val="0"/>
        <w:autoSpaceDN w:val="0"/>
        <w:adjustRightInd w:val="0"/>
        <w:spacing w:after="0" w:line="240" w:lineRule="auto"/>
        <w:ind w:left="720" w:hanging="720"/>
        <w:rPr>
          <w:rFonts w:ascii="Times New Roman" w:hAnsi="Times New Roman" w:cs="Times New Roman"/>
          <w:i/>
          <w:sz w:val="24"/>
          <w:szCs w:val="24"/>
        </w:rPr>
      </w:pPr>
      <w:r>
        <w:rPr>
          <w:rFonts w:ascii="Times New Roman" w:hAnsi="Times New Roman" w:cs="Times New Roman"/>
          <w:sz w:val="24"/>
          <w:szCs w:val="24"/>
        </w:rPr>
        <w:t>W. H. Hinton II</w:t>
      </w:r>
      <w:r w:rsidR="00CD75A1">
        <w:rPr>
          <w:rFonts w:ascii="Times New Roman" w:hAnsi="Times New Roman" w:cs="Times New Roman"/>
          <w:sz w:val="24"/>
          <w:szCs w:val="24"/>
        </w:rPr>
        <w:tab/>
      </w:r>
    </w:p>
    <w:p w:rsidR="003D2513" w:rsidRDefault="003D2513" w:rsidP="006F35B4">
      <w:pPr>
        <w:spacing w:line="240" w:lineRule="auto"/>
        <w:ind w:left="720" w:hanging="720"/>
        <w:rPr>
          <w:rFonts w:ascii="Times New Roman" w:hAnsi="Times New Roman" w:cs="Times New Roman"/>
          <w:sz w:val="24"/>
          <w:szCs w:val="24"/>
        </w:rPr>
      </w:pPr>
    </w:p>
    <w:p w:rsidR="004D5B2E" w:rsidRPr="00AF6DCB" w:rsidRDefault="004D5B2E" w:rsidP="006F35B4">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251A97" w:rsidRDefault="00251A97" w:rsidP="00B65E61">
      <w:pPr>
        <w:spacing w:line="240" w:lineRule="auto"/>
        <w:rPr>
          <w:rFonts w:ascii="Times New Roman" w:hAnsi="Times New Roman" w:cs="Times New Roman"/>
          <w:sz w:val="24"/>
          <w:szCs w:val="24"/>
        </w:rPr>
      </w:pPr>
    </w:p>
    <w:p w:rsidR="00251A97" w:rsidRDefault="00251A97" w:rsidP="00B65E61">
      <w:pPr>
        <w:spacing w:line="240" w:lineRule="auto"/>
        <w:rPr>
          <w:rFonts w:ascii="Times New Roman" w:hAnsi="Times New Roman" w:cs="Times New Roman"/>
          <w:sz w:val="24"/>
          <w:szCs w:val="24"/>
        </w:rPr>
      </w:pPr>
    </w:p>
    <w:p w:rsidR="00880891" w:rsidRDefault="00880891" w:rsidP="00B65E61">
      <w:pPr>
        <w:spacing w:line="240" w:lineRule="auto"/>
        <w:rPr>
          <w:rFonts w:ascii="Times New Roman" w:hAnsi="Times New Roman" w:cs="Times New Roman"/>
          <w:sz w:val="24"/>
          <w:szCs w:val="24"/>
        </w:rPr>
      </w:pPr>
    </w:p>
    <w:p w:rsidR="00E379B9" w:rsidRDefault="00560442">
      <w:r>
        <w:t xml:space="preserve"> </w:t>
      </w:r>
    </w:p>
    <w:sectPr w:rsidR="00E379B9" w:rsidSect="009C7098">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AE4" w:rsidRDefault="00CD5AE4" w:rsidP="009C7098">
      <w:pPr>
        <w:spacing w:after="0" w:line="240" w:lineRule="auto"/>
      </w:pPr>
      <w:r>
        <w:separator/>
      </w:r>
    </w:p>
  </w:endnote>
  <w:endnote w:type="continuationSeparator" w:id="0">
    <w:p w:rsidR="00CD5AE4" w:rsidRDefault="00CD5AE4" w:rsidP="009C7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AE4" w:rsidRDefault="00CD5AE4" w:rsidP="009C7098">
      <w:pPr>
        <w:spacing w:after="0" w:line="240" w:lineRule="auto"/>
      </w:pPr>
      <w:r>
        <w:separator/>
      </w:r>
    </w:p>
  </w:footnote>
  <w:footnote w:type="continuationSeparator" w:id="0">
    <w:p w:rsidR="00CD5AE4" w:rsidRDefault="00CD5AE4" w:rsidP="009C70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98" w:rsidRPr="009C7098" w:rsidRDefault="009C7098" w:rsidP="009C7098">
    <w:pPr>
      <w:pStyle w:val="Header"/>
    </w:pPr>
    <w:r w:rsidRPr="009C7098">
      <w:t>DISPUTE REVIEW BOARD REPORT AND RECOMMENDATION</w:t>
    </w:r>
    <w:r>
      <w:t xml:space="preserve"> – DISPUTE #4</w:t>
    </w:r>
    <w:r w:rsidRPr="009C7098">
      <w:tab/>
    </w:r>
  </w:p>
  <w:p w:rsidR="009C7098" w:rsidRPr="009C7098" w:rsidRDefault="009C7098" w:rsidP="009C7098">
    <w:pPr>
      <w:pStyle w:val="Header"/>
    </w:pPr>
    <w:r w:rsidRPr="009C7098">
      <w:t>CDOT PROJECT NO. STA 0072-010</w:t>
    </w:r>
  </w:p>
  <w:p w:rsidR="009C7098" w:rsidRPr="009C7098" w:rsidRDefault="009C7098" w:rsidP="009C7098">
    <w:pPr>
      <w:pStyle w:val="Header"/>
    </w:pPr>
    <w:r w:rsidRPr="009C7098">
      <w:t xml:space="preserve">Page </w:t>
    </w:r>
    <w:r w:rsidRPr="009C7098">
      <w:fldChar w:fldCharType="begin"/>
    </w:r>
    <w:r w:rsidRPr="009C7098">
      <w:instrText xml:space="preserve"> PAGE </w:instrText>
    </w:r>
    <w:r w:rsidRPr="009C7098">
      <w:fldChar w:fldCharType="separate"/>
    </w:r>
    <w:r w:rsidR="00220D91">
      <w:rPr>
        <w:noProof/>
      </w:rPr>
      <w:t>14</w:t>
    </w:r>
    <w:r w:rsidRPr="009C7098">
      <w:fldChar w:fldCharType="end"/>
    </w:r>
    <w:r w:rsidRPr="009C7098">
      <w:t xml:space="preserve"> of </w:t>
    </w:r>
    <w:fldSimple w:instr=" NUMPAGES ">
      <w:r w:rsidR="00220D91">
        <w:rPr>
          <w:noProof/>
        </w:rPr>
        <w:t>14</w:t>
      </w:r>
    </w:fldSimple>
  </w:p>
  <w:p w:rsidR="009C7098" w:rsidRPr="009C7098" w:rsidRDefault="009C7098" w:rsidP="009C70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98" w:rsidRPr="00774208" w:rsidRDefault="009C7098">
    <w:pPr>
      <w:pStyle w:val="Header"/>
      <w:rPr>
        <w:b/>
      </w:rPr>
    </w:pPr>
    <w:r>
      <w:tab/>
    </w:r>
    <w:r>
      <w:tab/>
    </w:r>
    <w:r w:rsidRPr="00774208">
      <w:rPr>
        <w:b/>
      </w:rPr>
      <w:tab/>
    </w:r>
    <w:r w:rsidRPr="00774208">
      <w:rPr>
        <w: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sgDNpCCJ63M6WPKDz/P02uwa1g8=" w:salt="gEnGq1t5rjCOM++qurC0L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E61"/>
    <w:rsid w:val="00075EAA"/>
    <w:rsid w:val="00082CA3"/>
    <w:rsid w:val="000A335C"/>
    <w:rsid w:val="000A79B0"/>
    <w:rsid w:val="000D6E6D"/>
    <w:rsid w:val="000D746B"/>
    <w:rsid w:val="000F214C"/>
    <w:rsid w:val="000F4F19"/>
    <w:rsid w:val="00107480"/>
    <w:rsid w:val="00107675"/>
    <w:rsid w:val="00136787"/>
    <w:rsid w:val="00157A7E"/>
    <w:rsid w:val="001A17EE"/>
    <w:rsid w:val="001C1E21"/>
    <w:rsid w:val="001E0DB1"/>
    <w:rsid w:val="001E6494"/>
    <w:rsid w:val="001F3EE8"/>
    <w:rsid w:val="00220D91"/>
    <w:rsid w:val="0025084D"/>
    <w:rsid w:val="00251A97"/>
    <w:rsid w:val="00290206"/>
    <w:rsid w:val="002A4981"/>
    <w:rsid w:val="002C2491"/>
    <w:rsid w:val="003411FF"/>
    <w:rsid w:val="00366065"/>
    <w:rsid w:val="003752E9"/>
    <w:rsid w:val="00376E8D"/>
    <w:rsid w:val="003B7A9F"/>
    <w:rsid w:val="003D2513"/>
    <w:rsid w:val="004233DE"/>
    <w:rsid w:val="00481DB9"/>
    <w:rsid w:val="00496B9F"/>
    <w:rsid w:val="004D5B2E"/>
    <w:rsid w:val="004D5BB8"/>
    <w:rsid w:val="005062AA"/>
    <w:rsid w:val="0054696E"/>
    <w:rsid w:val="00547E01"/>
    <w:rsid w:val="0055280E"/>
    <w:rsid w:val="005546CA"/>
    <w:rsid w:val="00560442"/>
    <w:rsid w:val="00577BF4"/>
    <w:rsid w:val="005927D3"/>
    <w:rsid w:val="005A3419"/>
    <w:rsid w:val="005A5461"/>
    <w:rsid w:val="005A5475"/>
    <w:rsid w:val="005C104E"/>
    <w:rsid w:val="005C2E00"/>
    <w:rsid w:val="006034D7"/>
    <w:rsid w:val="006053AF"/>
    <w:rsid w:val="0062012E"/>
    <w:rsid w:val="00645B4A"/>
    <w:rsid w:val="00690F8B"/>
    <w:rsid w:val="006E2BE2"/>
    <w:rsid w:val="006F2DB8"/>
    <w:rsid w:val="006F35B4"/>
    <w:rsid w:val="00714BAB"/>
    <w:rsid w:val="007178D3"/>
    <w:rsid w:val="00723F93"/>
    <w:rsid w:val="007422A1"/>
    <w:rsid w:val="00774208"/>
    <w:rsid w:val="007C2738"/>
    <w:rsid w:val="007D5690"/>
    <w:rsid w:val="007D58E3"/>
    <w:rsid w:val="007E2D86"/>
    <w:rsid w:val="008117A7"/>
    <w:rsid w:val="00814127"/>
    <w:rsid w:val="00836D8A"/>
    <w:rsid w:val="008430F2"/>
    <w:rsid w:val="008674D5"/>
    <w:rsid w:val="00880891"/>
    <w:rsid w:val="00883FEB"/>
    <w:rsid w:val="0088408E"/>
    <w:rsid w:val="00892797"/>
    <w:rsid w:val="008B0103"/>
    <w:rsid w:val="008C4D76"/>
    <w:rsid w:val="008C51B1"/>
    <w:rsid w:val="00910FAE"/>
    <w:rsid w:val="0092623D"/>
    <w:rsid w:val="00976FC1"/>
    <w:rsid w:val="0098380D"/>
    <w:rsid w:val="00985B89"/>
    <w:rsid w:val="009A5EC4"/>
    <w:rsid w:val="009B437D"/>
    <w:rsid w:val="009C7098"/>
    <w:rsid w:val="009E08B6"/>
    <w:rsid w:val="009E2485"/>
    <w:rsid w:val="009F69B2"/>
    <w:rsid w:val="00A24768"/>
    <w:rsid w:val="00A90ACA"/>
    <w:rsid w:val="00A95A2D"/>
    <w:rsid w:val="00AB0E82"/>
    <w:rsid w:val="00AD0F4D"/>
    <w:rsid w:val="00AE2747"/>
    <w:rsid w:val="00AF6DCB"/>
    <w:rsid w:val="00B055D4"/>
    <w:rsid w:val="00B060BA"/>
    <w:rsid w:val="00B35B83"/>
    <w:rsid w:val="00B37448"/>
    <w:rsid w:val="00B4374B"/>
    <w:rsid w:val="00B451AB"/>
    <w:rsid w:val="00B65E61"/>
    <w:rsid w:val="00B83047"/>
    <w:rsid w:val="00BA02DF"/>
    <w:rsid w:val="00BE4AF4"/>
    <w:rsid w:val="00C049B0"/>
    <w:rsid w:val="00C13157"/>
    <w:rsid w:val="00C2027E"/>
    <w:rsid w:val="00C304E8"/>
    <w:rsid w:val="00C611B6"/>
    <w:rsid w:val="00C66EFD"/>
    <w:rsid w:val="00C675A9"/>
    <w:rsid w:val="00C95FA1"/>
    <w:rsid w:val="00CB278D"/>
    <w:rsid w:val="00CD5AE4"/>
    <w:rsid w:val="00CD75A1"/>
    <w:rsid w:val="00CF6E68"/>
    <w:rsid w:val="00D22E56"/>
    <w:rsid w:val="00D24971"/>
    <w:rsid w:val="00DA202F"/>
    <w:rsid w:val="00DA36D0"/>
    <w:rsid w:val="00DA6FFE"/>
    <w:rsid w:val="00DC21EA"/>
    <w:rsid w:val="00E04F31"/>
    <w:rsid w:val="00E46407"/>
    <w:rsid w:val="00E90438"/>
    <w:rsid w:val="00E90490"/>
    <w:rsid w:val="00E95A01"/>
    <w:rsid w:val="00F060C9"/>
    <w:rsid w:val="00F17D48"/>
    <w:rsid w:val="00F31D1F"/>
    <w:rsid w:val="00F36C38"/>
    <w:rsid w:val="00F9180C"/>
    <w:rsid w:val="00FA1329"/>
    <w:rsid w:val="00FD299F"/>
    <w:rsid w:val="00FF0C8E"/>
    <w:rsid w:val="00FF4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098"/>
  </w:style>
  <w:style w:type="paragraph" w:styleId="Footer">
    <w:name w:val="footer"/>
    <w:basedOn w:val="Normal"/>
    <w:link w:val="FooterChar"/>
    <w:uiPriority w:val="99"/>
    <w:unhideWhenUsed/>
    <w:rsid w:val="009C7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098"/>
  </w:style>
  <w:style w:type="table" w:styleId="TableGrid">
    <w:name w:val="Table Grid"/>
    <w:basedOn w:val="TableNormal"/>
    <w:uiPriority w:val="59"/>
    <w:rsid w:val="0008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1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7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098"/>
  </w:style>
  <w:style w:type="paragraph" w:styleId="Footer">
    <w:name w:val="footer"/>
    <w:basedOn w:val="Normal"/>
    <w:link w:val="FooterChar"/>
    <w:uiPriority w:val="99"/>
    <w:unhideWhenUsed/>
    <w:rsid w:val="009C7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098"/>
  </w:style>
  <w:style w:type="table" w:styleId="TableGrid">
    <w:name w:val="Table Grid"/>
    <w:basedOn w:val="TableNormal"/>
    <w:uiPriority w:val="59"/>
    <w:rsid w:val="0008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1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7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609675">
      <w:bodyDiv w:val="1"/>
      <w:marLeft w:val="0"/>
      <w:marRight w:val="0"/>
      <w:marTop w:val="0"/>
      <w:marBottom w:val="0"/>
      <w:divBdr>
        <w:top w:val="none" w:sz="0" w:space="0" w:color="auto"/>
        <w:left w:val="none" w:sz="0" w:space="0" w:color="auto"/>
        <w:bottom w:val="none" w:sz="0" w:space="0" w:color="auto"/>
        <w:right w:val="none" w:sz="0" w:space="0" w:color="auto"/>
      </w:divBdr>
      <w:divsChild>
        <w:div w:id="414057294">
          <w:marLeft w:val="0"/>
          <w:marRight w:val="0"/>
          <w:marTop w:val="0"/>
          <w:marBottom w:val="0"/>
          <w:divBdr>
            <w:top w:val="none" w:sz="0" w:space="0" w:color="auto"/>
            <w:left w:val="none" w:sz="0" w:space="0" w:color="auto"/>
            <w:bottom w:val="none" w:sz="0" w:space="0" w:color="auto"/>
            <w:right w:val="none" w:sz="0" w:space="0" w:color="auto"/>
          </w:divBdr>
          <w:divsChild>
            <w:div w:id="416904991">
              <w:marLeft w:val="0"/>
              <w:marRight w:val="0"/>
              <w:marTop w:val="0"/>
              <w:marBottom w:val="0"/>
              <w:divBdr>
                <w:top w:val="none" w:sz="0" w:space="0" w:color="auto"/>
                <w:left w:val="none" w:sz="0" w:space="0" w:color="auto"/>
                <w:bottom w:val="none" w:sz="0" w:space="0" w:color="auto"/>
                <w:right w:val="none" w:sz="0" w:space="0" w:color="auto"/>
              </w:divBdr>
              <w:divsChild>
                <w:div w:id="1900313349">
                  <w:marLeft w:val="0"/>
                  <w:marRight w:val="0"/>
                  <w:marTop w:val="100"/>
                  <w:marBottom w:val="100"/>
                  <w:divBdr>
                    <w:top w:val="none" w:sz="0" w:space="0" w:color="auto"/>
                    <w:left w:val="none" w:sz="0" w:space="0" w:color="auto"/>
                    <w:bottom w:val="none" w:sz="0" w:space="0" w:color="auto"/>
                    <w:right w:val="none" w:sz="0" w:space="0" w:color="auto"/>
                  </w:divBdr>
                  <w:divsChild>
                    <w:div w:id="121700438">
                      <w:marLeft w:val="0"/>
                      <w:marRight w:val="0"/>
                      <w:marTop w:val="0"/>
                      <w:marBottom w:val="0"/>
                      <w:divBdr>
                        <w:top w:val="none" w:sz="0" w:space="0" w:color="auto"/>
                        <w:left w:val="none" w:sz="0" w:space="0" w:color="auto"/>
                        <w:bottom w:val="none" w:sz="0" w:space="0" w:color="auto"/>
                        <w:right w:val="none" w:sz="0" w:space="0" w:color="auto"/>
                      </w:divBdr>
                      <w:divsChild>
                        <w:div w:id="1541042958">
                          <w:marLeft w:val="0"/>
                          <w:marRight w:val="0"/>
                          <w:marTop w:val="0"/>
                          <w:marBottom w:val="0"/>
                          <w:divBdr>
                            <w:top w:val="none" w:sz="0" w:space="0" w:color="auto"/>
                            <w:left w:val="none" w:sz="0" w:space="0" w:color="auto"/>
                            <w:bottom w:val="none" w:sz="0" w:space="0" w:color="auto"/>
                            <w:right w:val="none" w:sz="0" w:space="0" w:color="auto"/>
                          </w:divBdr>
                          <w:divsChild>
                            <w:div w:id="616060609">
                              <w:marLeft w:val="0"/>
                              <w:marRight w:val="0"/>
                              <w:marTop w:val="0"/>
                              <w:marBottom w:val="0"/>
                              <w:divBdr>
                                <w:top w:val="none" w:sz="0" w:space="0" w:color="auto"/>
                                <w:left w:val="none" w:sz="0" w:space="0" w:color="auto"/>
                                <w:bottom w:val="none" w:sz="0" w:space="0" w:color="auto"/>
                                <w:right w:val="none" w:sz="0" w:space="0" w:color="auto"/>
                              </w:divBdr>
                              <w:divsChild>
                                <w:div w:id="1561357777">
                                  <w:marLeft w:val="0"/>
                                  <w:marRight w:val="0"/>
                                  <w:marTop w:val="0"/>
                                  <w:marBottom w:val="0"/>
                                  <w:divBdr>
                                    <w:top w:val="none" w:sz="0" w:space="0" w:color="auto"/>
                                    <w:left w:val="none" w:sz="0" w:space="0" w:color="auto"/>
                                    <w:bottom w:val="none" w:sz="0" w:space="0" w:color="auto"/>
                                    <w:right w:val="none" w:sz="0" w:space="0" w:color="auto"/>
                                  </w:divBdr>
                                  <w:divsChild>
                                    <w:div w:id="675421635">
                                      <w:marLeft w:val="0"/>
                                      <w:marRight w:val="0"/>
                                      <w:marTop w:val="0"/>
                                      <w:marBottom w:val="0"/>
                                      <w:divBdr>
                                        <w:top w:val="none" w:sz="0" w:space="0" w:color="auto"/>
                                        <w:left w:val="none" w:sz="0" w:space="0" w:color="auto"/>
                                        <w:bottom w:val="none" w:sz="0" w:space="0" w:color="auto"/>
                                        <w:right w:val="none" w:sz="0" w:space="0" w:color="auto"/>
                                      </w:divBdr>
                                      <w:divsChild>
                                        <w:div w:id="139007692">
                                          <w:marLeft w:val="0"/>
                                          <w:marRight w:val="0"/>
                                          <w:marTop w:val="0"/>
                                          <w:marBottom w:val="0"/>
                                          <w:divBdr>
                                            <w:top w:val="none" w:sz="0" w:space="0" w:color="auto"/>
                                            <w:left w:val="none" w:sz="0" w:space="0" w:color="auto"/>
                                            <w:bottom w:val="none" w:sz="0" w:space="0" w:color="auto"/>
                                            <w:right w:val="none" w:sz="0" w:space="0" w:color="auto"/>
                                          </w:divBdr>
                                          <w:divsChild>
                                            <w:div w:id="1581602769">
                                              <w:marLeft w:val="0"/>
                                              <w:marRight w:val="0"/>
                                              <w:marTop w:val="0"/>
                                              <w:marBottom w:val="0"/>
                                              <w:divBdr>
                                                <w:top w:val="none" w:sz="0" w:space="0" w:color="auto"/>
                                                <w:left w:val="none" w:sz="0" w:space="0" w:color="auto"/>
                                                <w:bottom w:val="none" w:sz="0" w:space="0" w:color="auto"/>
                                                <w:right w:val="none" w:sz="0" w:space="0" w:color="auto"/>
                                              </w:divBdr>
                                              <w:divsChild>
                                                <w:div w:id="1845435513">
                                                  <w:marLeft w:val="0"/>
                                                  <w:marRight w:val="300"/>
                                                  <w:marTop w:val="0"/>
                                                  <w:marBottom w:val="0"/>
                                                  <w:divBdr>
                                                    <w:top w:val="none" w:sz="0" w:space="0" w:color="auto"/>
                                                    <w:left w:val="none" w:sz="0" w:space="0" w:color="auto"/>
                                                    <w:bottom w:val="none" w:sz="0" w:space="0" w:color="auto"/>
                                                    <w:right w:val="none" w:sz="0" w:space="0" w:color="auto"/>
                                                  </w:divBdr>
                                                  <w:divsChild>
                                                    <w:div w:id="1692798196">
                                                      <w:marLeft w:val="0"/>
                                                      <w:marRight w:val="0"/>
                                                      <w:marTop w:val="0"/>
                                                      <w:marBottom w:val="0"/>
                                                      <w:divBdr>
                                                        <w:top w:val="none" w:sz="0" w:space="0" w:color="auto"/>
                                                        <w:left w:val="none" w:sz="0" w:space="0" w:color="auto"/>
                                                        <w:bottom w:val="none" w:sz="0" w:space="0" w:color="auto"/>
                                                        <w:right w:val="none" w:sz="0" w:space="0" w:color="auto"/>
                                                      </w:divBdr>
                                                      <w:divsChild>
                                                        <w:div w:id="153767223">
                                                          <w:marLeft w:val="0"/>
                                                          <w:marRight w:val="0"/>
                                                          <w:marTop w:val="0"/>
                                                          <w:marBottom w:val="300"/>
                                                          <w:divBdr>
                                                            <w:top w:val="single" w:sz="6" w:space="0" w:color="CCCCCC"/>
                                                            <w:left w:val="none" w:sz="0" w:space="0" w:color="auto"/>
                                                            <w:bottom w:val="none" w:sz="0" w:space="0" w:color="auto"/>
                                                            <w:right w:val="none" w:sz="0" w:space="0" w:color="auto"/>
                                                          </w:divBdr>
                                                          <w:divsChild>
                                                            <w:div w:id="786654752">
                                                              <w:marLeft w:val="0"/>
                                                              <w:marRight w:val="0"/>
                                                              <w:marTop w:val="0"/>
                                                              <w:marBottom w:val="0"/>
                                                              <w:divBdr>
                                                                <w:top w:val="none" w:sz="0" w:space="0" w:color="auto"/>
                                                                <w:left w:val="none" w:sz="0" w:space="0" w:color="auto"/>
                                                                <w:bottom w:val="none" w:sz="0" w:space="0" w:color="auto"/>
                                                                <w:right w:val="none" w:sz="0" w:space="0" w:color="auto"/>
                                                              </w:divBdr>
                                                              <w:divsChild>
                                                                <w:div w:id="1294944122">
                                                                  <w:marLeft w:val="0"/>
                                                                  <w:marRight w:val="0"/>
                                                                  <w:marTop w:val="0"/>
                                                                  <w:marBottom w:val="0"/>
                                                                  <w:divBdr>
                                                                    <w:top w:val="none" w:sz="0" w:space="0" w:color="auto"/>
                                                                    <w:left w:val="none" w:sz="0" w:space="0" w:color="auto"/>
                                                                    <w:bottom w:val="none" w:sz="0" w:space="0" w:color="auto"/>
                                                                    <w:right w:val="none" w:sz="0" w:space="0" w:color="auto"/>
                                                                  </w:divBdr>
                                                                  <w:divsChild>
                                                                    <w:div w:id="1872104574">
                                                                      <w:marLeft w:val="0"/>
                                                                      <w:marRight w:val="0"/>
                                                                      <w:marTop w:val="0"/>
                                                                      <w:marBottom w:val="0"/>
                                                                      <w:divBdr>
                                                                        <w:top w:val="none" w:sz="0" w:space="0" w:color="auto"/>
                                                                        <w:left w:val="none" w:sz="0" w:space="0" w:color="auto"/>
                                                                        <w:bottom w:val="none" w:sz="0" w:space="0" w:color="auto"/>
                                                                        <w:right w:val="none" w:sz="0" w:space="0" w:color="auto"/>
                                                                      </w:divBdr>
                                                                      <w:divsChild>
                                                                        <w:div w:id="1563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686444">
      <w:bodyDiv w:val="1"/>
      <w:marLeft w:val="0"/>
      <w:marRight w:val="0"/>
      <w:marTop w:val="0"/>
      <w:marBottom w:val="0"/>
      <w:divBdr>
        <w:top w:val="none" w:sz="0" w:space="0" w:color="auto"/>
        <w:left w:val="none" w:sz="0" w:space="0" w:color="auto"/>
        <w:bottom w:val="none" w:sz="0" w:space="0" w:color="auto"/>
        <w:right w:val="none" w:sz="0" w:space="0" w:color="auto"/>
      </w:divBdr>
      <w:divsChild>
        <w:div w:id="1572930863">
          <w:marLeft w:val="0"/>
          <w:marRight w:val="0"/>
          <w:marTop w:val="0"/>
          <w:marBottom w:val="0"/>
          <w:divBdr>
            <w:top w:val="none" w:sz="0" w:space="0" w:color="auto"/>
            <w:left w:val="none" w:sz="0" w:space="0" w:color="auto"/>
            <w:bottom w:val="none" w:sz="0" w:space="0" w:color="auto"/>
            <w:right w:val="none" w:sz="0" w:space="0" w:color="auto"/>
          </w:divBdr>
          <w:divsChild>
            <w:div w:id="1430084467">
              <w:marLeft w:val="0"/>
              <w:marRight w:val="0"/>
              <w:marTop w:val="0"/>
              <w:marBottom w:val="0"/>
              <w:divBdr>
                <w:top w:val="none" w:sz="0" w:space="0" w:color="auto"/>
                <w:left w:val="none" w:sz="0" w:space="0" w:color="auto"/>
                <w:bottom w:val="none" w:sz="0" w:space="0" w:color="auto"/>
                <w:right w:val="none" w:sz="0" w:space="0" w:color="auto"/>
              </w:divBdr>
              <w:divsChild>
                <w:div w:id="1846286957">
                  <w:marLeft w:val="0"/>
                  <w:marRight w:val="0"/>
                  <w:marTop w:val="100"/>
                  <w:marBottom w:val="100"/>
                  <w:divBdr>
                    <w:top w:val="none" w:sz="0" w:space="0" w:color="auto"/>
                    <w:left w:val="none" w:sz="0" w:space="0" w:color="auto"/>
                    <w:bottom w:val="none" w:sz="0" w:space="0" w:color="auto"/>
                    <w:right w:val="none" w:sz="0" w:space="0" w:color="auto"/>
                  </w:divBdr>
                  <w:divsChild>
                    <w:div w:id="92747309">
                      <w:marLeft w:val="0"/>
                      <w:marRight w:val="0"/>
                      <w:marTop w:val="0"/>
                      <w:marBottom w:val="0"/>
                      <w:divBdr>
                        <w:top w:val="none" w:sz="0" w:space="0" w:color="auto"/>
                        <w:left w:val="none" w:sz="0" w:space="0" w:color="auto"/>
                        <w:bottom w:val="none" w:sz="0" w:space="0" w:color="auto"/>
                        <w:right w:val="none" w:sz="0" w:space="0" w:color="auto"/>
                      </w:divBdr>
                      <w:divsChild>
                        <w:div w:id="2004158625">
                          <w:marLeft w:val="0"/>
                          <w:marRight w:val="0"/>
                          <w:marTop w:val="0"/>
                          <w:marBottom w:val="0"/>
                          <w:divBdr>
                            <w:top w:val="none" w:sz="0" w:space="0" w:color="auto"/>
                            <w:left w:val="none" w:sz="0" w:space="0" w:color="auto"/>
                            <w:bottom w:val="none" w:sz="0" w:space="0" w:color="auto"/>
                            <w:right w:val="none" w:sz="0" w:space="0" w:color="auto"/>
                          </w:divBdr>
                          <w:divsChild>
                            <w:div w:id="1846360588">
                              <w:marLeft w:val="0"/>
                              <w:marRight w:val="0"/>
                              <w:marTop w:val="0"/>
                              <w:marBottom w:val="0"/>
                              <w:divBdr>
                                <w:top w:val="none" w:sz="0" w:space="0" w:color="auto"/>
                                <w:left w:val="none" w:sz="0" w:space="0" w:color="auto"/>
                                <w:bottom w:val="none" w:sz="0" w:space="0" w:color="auto"/>
                                <w:right w:val="none" w:sz="0" w:space="0" w:color="auto"/>
                              </w:divBdr>
                              <w:divsChild>
                                <w:div w:id="1843931612">
                                  <w:marLeft w:val="0"/>
                                  <w:marRight w:val="0"/>
                                  <w:marTop w:val="0"/>
                                  <w:marBottom w:val="0"/>
                                  <w:divBdr>
                                    <w:top w:val="none" w:sz="0" w:space="0" w:color="auto"/>
                                    <w:left w:val="none" w:sz="0" w:space="0" w:color="auto"/>
                                    <w:bottom w:val="none" w:sz="0" w:space="0" w:color="auto"/>
                                    <w:right w:val="none" w:sz="0" w:space="0" w:color="auto"/>
                                  </w:divBdr>
                                  <w:divsChild>
                                    <w:div w:id="1344555853">
                                      <w:marLeft w:val="0"/>
                                      <w:marRight w:val="0"/>
                                      <w:marTop w:val="0"/>
                                      <w:marBottom w:val="0"/>
                                      <w:divBdr>
                                        <w:top w:val="none" w:sz="0" w:space="0" w:color="auto"/>
                                        <w:left w:val="none" w:sz="0" w:space="0" w:color="auto"/>
                                        <w:bottom w:val="none" w:sz="0" w:space="0" w:color="auto"/>
                                        <w:right w:val="none" w:sz="0" w:space="0" w:color="auto"/>
                                      </w:divBdr>
                                      <w:divsChild>
                                        <w:div w:id="1682388414">
                                          <w:marLeft w:val="0"/>
                                          <w:marRight w:val="0"/>
                                          <w:marTop w:val="0"/>
                                          <w:marBottom w:val="0"/>
                                          <w:divBdr>
                                            <w:top w:val="none" w:sz="0" w:space="0" w:color="auto"/>
                                            <w:left w:val="none" w:sz="0" w:space="0" w:color="auto"/>
                                            <w:bottom w:val="none" w:sz="0" w:space="0" w:color="auto"/>
                                            <w:right w:val="none" w:sz="0" w:space="0" w:color="auto"/>
                                          </w:divBdr>
                                          <w:divsChild>
                                            <w:div w:id="494807622">
                                              <w:marLeft w:val="0"/>
                                              <w:marRight w:val="0"/>
                                              <w:marTop w:val="0"/>
                                              <w:marBottom w:val="0"/>
                                              <w:divBdr>
                                                <w:top w:val="none" w:sz="0" w:space="0" w:color="auto"/>
                                                <w:left w:val="none" w:sz="0" w:space="0" w:color="auto"/>
                                                <w:bottom w:val="none" w:sz="0" w:space="0" w:color="auto"/>
                                                <w:right w:val="none" w:sz="0" w:space="0" w:color="auto"/>
                                              </w:divBdr>
                                              <w:divsChild>
                                                <w:div w:id="1066563993">
                                                  <w:marLeft w:val="0"/>
                                                  <w:marRight w:val="300"/>
                                                  <w:marTop w:val="0"/>
                                                  <w:marBottom w:val="0"/>
                                                  <w:divBdr>
                                                    <w:top w:val="none" w:sz="0" w:space="0" w:color="auto"/>
                                                    <w:left w:val="none" w:sz="0" w:space="0" w:color="auto"/>
                                                    <w:bottom w:val="none" w:sz="0" w:space="0" w:color="auto"/>
                                                    <w:right w:val="none" w:sz="0" w:space="0" w:color="auto"/>
                                                  </w:divBdr>
                                                  <w:divsChild>
                                                    <w:div w:id="1810973112">
                                                      <w:marLeft w:val="0"/>
                                                      <w:marRight w:val="0"/>
                                                      <w:marTop w:val="0"/>
                                                      <w:marBottom w:val="0"/>
                                                      <w:divBdr>
                                                        <w:top w:val="none" w:sz="0" w:space="0" w:color="auto"/>
                                                        <w:left w:val="none" w:sz="0" w:space="0" w:color="auto"/>
                                                        <w:bottom w:val="none" w:sz="0" w:space="0" w:color="auto"/>
                                                        <w:right w:val="none" w:sz="0" w:space="0" w:color="auto"/>
                                                      </w:divBdr>
                                                      <w:divsChild>
                                                        <w:div w:id="1391340456">
                                                          <w:marLeft w:val="0"/>
                                                          <w:marRight w:val="0"/>
                                                          <w:marTop w:val="0"/>
                                                          <w:marBottom w:val="300"/>
                                                          <w:divBdr>
                                                            <w:top w:val="single" w:sz="6" w:space="0" w:color="CCCCCC"/>
                                                            <w:left w:val="none" w:sz="0" w:space="0" w:color="auto"/>
                                                            <w:bottom w:val="none" w:sz="0" w:space="0" w:color="auto"/>
                                                            <w:right w:val="none" w:sz="0" w:space="0" w:color="auto"/>
                                                          </w:divBdr>
                                                          <w:divsChild>
                                                            <w:div w:id="1643384652">
                                                              <w:marLeft w:val="0"/>
                                                              <w:marRight w:val="0"/>
                                                              <w:marTop w:val="0"/>
                                                              <w:marBottom w:val="0"/>
                                                              <w:divBdr>
                                                                <w:top w:val="none" w:sz="0" w:space="0" w:color="auto"/>
                                                                <w:left w:val="none" w:sz="0" w:space="0" w:color="auto"/>
                                                                <w:bottom w:val="none" w:sz="0" w:space="0" w:color="auto"/>
                                                                <w:right w:val="none" w:sz="0" w:space="0" w:color="auto"/>
                                                              </w:divBdr>
                                                              <w:divsChild>
                                                                <w:div w:id="275987623">
                                                                  <w:marLeft w:val="0"/>
                                                                  <w:marRight w:val="0"/>
                                                                  <w:marTop w:val="0"/>
                                                                  <w:marBottom w:val="0"/>
                                                                  <w:divBdr>
                                                                    <w:top w:val="none" w:sz="0" w:space="0" w:color="auto"/>
                                                                    <w:left w:val="none" w:sz="0" w:space="0" w:color="auto"/>
                                                                    <w:bottom w:val="none" w:sz="0" w:space="0" w:color="auto"/>
                                                                    <w:right w:val="none" w:sz="0" w:space="0" w:color="auto"/>
                                                                  </w:divBdr>
                                                                  <w:divsChild>
                                                                    <w:div w:id="1485270865">
                                                                      <w:marLeft w:val="0"/>
                                                                      <w:marRight w:val="0"/>
                                                                      <w:marTop w:val="0"/>
                                                                      <w:marBottom w:val="0"/>
                                                                      <w:divBdr>
                                                                        <w:top w:val="none" w:sz="0" w:space="0" w:color="auto"/>
                                                                        <w:left w:val="none" w:sz="0" w:space="0" w:color="auto"/>
                                                                        <w:bottom w:val="none" w:sz="0" w:space="0" w:color="auto"/>
                                                                        <w:right w:val="none" w:sz="0" w:space="0" w:color="auto"/>
                                                                      </w:divBdr>
                                                                      <w:divsChild>
                                                                        <w:div w:id="1158956413">
                                                                          <w:marLeft w:val="0"/>
                                                                          <w:marRight w:val="0"/>
                                                                          <w:marTop w:val="0"/>
                                                                          <w:marBottom w:val="0"/>
                                                                          <w:divBdr>
                                                                            <w:top w:val="none" w:sz="0" w:space="0" w:color="auto"/>
                                                                            <w:left w:val="none" w:sz="0" w:space="0" w:color="auto"/>
                                                                            <w:bottom w:val="none" w:sz="0" w:space="0" w:color="auto"/>
                                                                            <w:right w:val="none" w:sz="0" w:space="0" w:color="auto"/>
                                                                          </w:divBdr>
                                                                          <w:divsChild>
                                                                            <w:div w:id="1160846667">
                                                                              <w:marLeft w:val="0"/>
                                                                              <w:marRight w:val="0"/>
                                                                              <w:marTop w:val="0"/>
                                                                              <w:marBottom w:val="0"/>
                                                                              <w:divBdr>
                                                                                <w:top w:val="none" w:sz="0" w:space="0" w:color="auto"/>
                                                                                <w:left w:val="none" w:sz="0" w:space="0" w:color="auto"/>
                                                                                <w:bottom w:val="none" w:sz="0" w:space="0" w:color="auto"/>
                                                                                <w:right w:val="none" w:sz="0" w:space="0" w:color="auto"/>
                                                                              </w:divBdr>
                                                                            </w:div>
                                                                            <w:div w:id="1597206435">
                                                                              <w:marLeft w:val="0"/>
                                                                              <w:marRight w:val="0"/>
                                                                              <w:marTop w:val="0"/>
                                                                              <w:marBottom w:val="0"/>
                                                                              <w:divBdr>
                                                                                <w:top w:val="none" w:sz="0" w:space="0" w:color="auto"/>
                                                                                <w:left w:val="none" w:sz="0" w:space="0" w:color="auto"/>
                                                                                <w:bottom w:val="none" w:sz="0" w:space="0" w:color="auto"/>
                                                                                <w:right w:val="none" w:sz="0" w:space="0" w:color="auto"/>
                                                                              </w:divBdr>
                                                                            </w:div>
                                                                            <w:div w:id="1817601285">
                                                                              <w:marLeft w:val="0"/>
                                                                              <w:marRight w:val="0"/>
                                                                              <w:marTop w:val="0"/>
                                                                              <w:marBottom w:val="0"/>
                                                                              <w:divBdr>
                                                                                <w:top w:val="none" w:sz="0" w:space="0" w:color="auto"/>
                                                                                <w:left w:val="none" w:sz="0" w:space="0" w:color="auto"/>
                                                                                <w:bottom w:val="none" w:sz="0" w:space="0" w:color="auto"/>
                                                                                <w:right w:val="none" w:sz="0" w:space="0" w:color="auto"/>
                                                                              </w:divBdr>
                                                                            </w:div>
                                                                            <w:div w:id="97021027">
                                                                              <w:marLeft w:val="0"/>
                                                                              <w:marRight w:val="0"/>
                                                                              <w:marTop w:val="0"/>
                                                                              <w:marBottom w:val="0"/>
                                                                              <w:divBdr>
                                                                                <w:top w:val="none" w:sz="0" w:space="0" w:color="auto"/>
                                                                                <w:left w:val="none" w:sz="0" w:space="0" w:color="auto"/>
                                                                                <w:bottom w:val="none" w:sz="0" w:space="0" w:color="auto"/>
                                                                                <w:right w:val="none" w:sz="0" w:space="0" w:color="auto"/>
                                                                              </w:divBdr>
                                                                            </w:div>
                                                                            <w:div w:id="831213276">
                                                                              <w:marLeft w:val="0"/>
                                                                              <w:marRight w:val="0"/>
                                                                              <w:marTop w:val="0"/>
                                                                              <w:marBottom w:val="0"/>
                                                                              <w:divBdr>
                                                                                <w:top w:val="none" w:sz="0" w:space="0" w:color="auto"/>
                                                                                <w:left w:val="none" w:sz="0" w:space="0" w:color="auto"/>
                                                                                <w:bottom w:val="none" w:sz="0" w:space="0" w:color="auto"/>
                                                                                <w:right w:val="none" w:sz="0" w:space="0" w:color="auto"/>
                                                                              </w:divBdr>
                                                                            </w:div>
                                                                            <w:div w:id="1671446885">
                                                                              <w:marLeft w:val="0"/>
                                                                              <w:marRight w:val="0"/>
                                                                              <w:marTop w:val="0"/>
                                                                              <w:marBottom w:val="0"/>
                                                                              <w:divBdr>
                                                                                <w:top w:val="none" w:sz="0" w:space="0" w:color="auto"/>
                                                                                <w:left w:val="none" w:sz="0" w:space="0" w:color="auto"/>
                                                                                <w:bottom w:val="none" w:sz="0" w:space="0" w:color="auto"/>
                                                                                <w:right w:val="none" w:sz="0" w:space="0" w:color="auto"/>
                                                                              </w:divBdr>
                                                                            </w:div>
                                                                            <w:div w:id="1349329382">
                                                                              <w:marLeft w:val="0"/>
                                                                              <w:marRight w:val="0"/>
                                                                              <w:marTop w:val="0"/>
                                                                              <w:marBottom w:val="0"/>
                                                                              <w:divBdr>
                                                                                <w:top w:val="none" w:sz="0" w:space="0" w:color="auto"/>
                                                                                <w:left w:val="none" w:sz="0" w:space="0" w:color="auto"/>
                                                                                <w:bottom w:val="none" w:sz="0" w:space="0" w:color="auto"/>
                                                                                <w:right w:val="none" w:sz="0" w:space="0" w:color="auto"/>
                                                                              </w:divBdr>
                                                                            </w:div>
                                                                            <w:div w:id="162401893">
                                                                              <w:marLeft w:val="0"/>
                                                                              <w:marRight w:val="0"/>
                                                                              <w:marTop w:val="0"/>
                                                                              <w:marBottom w:val="0"/>
                                                                              <w:divBdr>
                                                                                <w:top w:val="none" w:sz="0" w:space="0" w:color="auto"/>
                                                                                <w:left w:val="none" w:sz="0" w:space="0" w:color="auto"/>
                                                                                <w:bottom w:val="none" w:sz="0" w:space="0" w:color="auto"/>
                                                                                <w:right w:val="none" w:sz="0" w:space="0" w:color="auto"/>
                                                                              </w:divBdr>
                                                                            </w:div>
                                                                            <w:div w:id="13096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1976B-C810-48EF-841D-2FDC0219D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14</Pages>
  <Words>5142</Words>
  <Characters>29310</Characters>
  <Application>Microsoft Office Word</Application>
  <DocSecurity>8</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Hinton</dc:creator>
  <cp:lastModifiedBy>Bill Hinton</cp:lastModifiedBy>
  <cp:revision>18</cp:revision>
  <dcterms:created xsi:type="dcterms:W3CDTF">2014-04-27T20:31:00Z</dcterms:created>
  <dcterms:modified xsi:type="dcterms:W3CDTF">2014-05-15T20:49:00Z</dcterms:modified>
</cp:coreProperties>
</file>