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2D" w:rsidRPr="00484732" w:rsidRDefault="009E6F2D" w:rsidP="00484732">
      <w:pPr>
        <w:pStyle w:val="BodyTextIndent"/>
        <w:tabs>
          <w:tab w:val="left" w:pos="5220"/>
        </w:tabs>
        <w:ind w:left="0"/>
        <w:contextualSpacing/>
        <w:jc w:val="center"/>
        <w:rPr>
          <w:b/>
          <w:bCs/>
          <w:i w:val="0"/>
          <w:iCs/>
          <w:szCs w:val="22"/>
        </w:rPr>
      </w:pPr>
      <w:r w:rsidRPr="00484732">
        <w:rPr>
          <w:b/>
          <w:bCs/>
          <w:i w:val="0"/>
          <w:iCs/>
          <w:szCs w:val="22"/>
        </w:rPr>
        <w:t>REVISION OF SECTION 614</w:t>
      </w:r>
    </w:p>
    <w:p w:rsidR="009E6F2D" w:rsidRPr="00484732" w:rsidRDefault="009E6F2D" w:rsidP="00484732">
      <w:pPr>
        <w:pStyle w:val="Heading3"/>
        <w:spacing w:line="240" w:lineRule="auto"/>
        <w:contextualSpacing/>
        <w:rPr>
          <w:iCs/>
          <w:szCs w:val="22"/>
        </w:rPr>
      </w:pPr>
      <w:r w:rsidRPr="00484732">
        <w:rPr>
          <w:iCs/>
          <w:szCs w:val="22"/>
        </w:rPr>
        <w:t>CONTROLLER CABINET FOUNDATION</w:t>
      </w:r>
    </w:p>
    <w:p w:rsidR="009E6F2D" w:rsidRPr="00484732" w:rsidRDefault="009E6F2D" w:rsidP="00484732">
      <w:pPr>
        <w:contextualSpacing/>
        <w:jc w:val="center"/>
        <w:rPr>
          <w:b/>
          <w:iCs/>
          <w:szCs w:val="22"/>
        </w:rPr>
      </w:pPr>
    </w:p>
    <w:p w:rsidR="009E6F2D" w:rsidRPr="00484732" w:rsidRDefault="009E6F2D" w:rsidP="00484732">
      <w:pPr>
        <w:contextualSpacing/>
        <w:rPr>
          <w:b/>
          <w:iCs/>
          <w:szCs w:val="22"/>
        </w:rPr>
      </w:pPr>
      <w:r w:rsidRPr="00484732">
        <w:rPr>
          <w:b/>
          <w:iCs/>
          <w:szCs w:val="22"/>
        </w:rPr>
        <w:t>Section 614 of the Standard Specifications is hereby revised for this project as follows:</w:t>
      </w:r>
    </w:p>
    <w:p w:rsidR="009E6F2D" w:rsidRPr="00484732" w:rsidRDefault="009E6F2D" w:rsidP="00484732">
      <w:pPr>
        <w:contextualSpacing/>
        <w:rPr>
          <w:iCs/>
          <w:szCs w:val="22"/>
        </w:rPr>
      </w:pPr>
    </w:p>
    <w:p w:rsidR="009E6F2D" w:rsidRPr="00484732" w:rsidRDefault="009260EA" w:rsidP="00484732">
      <w:pPr>
        <w:contextualSpacing/>
        <w:rPr>
          <w:b/>
          <w:iCs/>
          <w:szCs w:val="22"/>
        </w:rPr>
      </w:pPr>
      <w:r>
        <w:rPr>
          <w:b/>
          <w:iCs/>
          <w:szCs w:val="22"/>
        </w:rPr>
        <w:t>Section 614.10 (e)</w:t>
      </w:r>
      <w:r w:rsidR="009E6F2D" w:rsidRPr="00484732">
        <w:rPr>
          <w:b/>
          <w:iCs/>
          <w:szCs w:val="22"/>
        </w:rPr>
        <w:t xml:space="preserve"> shall include the following:</w:t>
      </w:r>
    </w:p>
    <w:p w:rsidR="009E6F2D" w:rsidRPr="00484732" w:rsidRDefault="009E6F2D" w:rsidP="00484732">
      <w:pPr>
        <w:contextualSpacing/>
        <w:rPr>
          <w:iCs/>
          <w:szCs w:val="22"/>
        </w:rPr>
      </w:pPr>
    </w:p>
    <w:p w:rsidR="009E6F2D" w:rsidRPr="00484732" w:rsidRDefault="009E6F2D" w:rsidP="00484732">
      <w:pPr>
        <w:tabs>
          <w:tab w:val="left" w:pos="360"/>
        </w:tabs>
        <w:contextualSpacing/>
        <w:rPr>
          <w:iCs/>
          <w:szCs w:val="22"/>
        </w:rPr>
      </w:pPr>
      <w:r w:rsidRPr="00484732">
        <w:rPr>
          <w:iCs/>
          <w:szCs w:val="22"/>
        </w:rPr>
        <w:t>Controller foundations shall be preformed type and shall meet the following requirements:</w:t>
      </w:r>
    </w:p>
    <w:p w:rsidR="009E6F2D" w:rsidRPr="00484732" w:rsidRDefault="00741DF6" w:rsidP="00484732">
      <w:pPr>
        <w:tabs>
          <w:tab w:val="left" w:pos="360"/>
        </w:tabs>
        <w:contextualSpacing/>
        <w:rPr>
          <w:iCs/>
          <w:szCs w:val="22"/>
        </w:rPr>
      </w:pPr>
      <w:r w:rsidRPr="00484732">
        <w:rPr>
          <w:iCs/>
          <w:szCs w:val="22"/>
        </w:rPr>
        <w:t>Controller foundation shall be manufactured of</w:t>
      </w:r>
      <w:r w:rsidR="009E6F2D" w:rsidRPr="00484732">
        <w:rPr>
          <w:iCs/>
          <w:szCs w:val="22"/>
        </w:rPr>
        <w:t xml:space="preserve"> </w:t>
      </w:r>
      <w:r w:rsidRPr="00484732">
        <w:rPr>
          <w:iCs/>
          <w:szCs w:val="22"/>
        </w:rPr>
        <w:t>fiberglass reinforced polymer concrete</w:t>
      </w:r>
      <w:r w:rsidR="000F3C0D" w:rsidRPr="00484732">
        <w:rPr>
          <w:iCs/>
          <w:szCs w:val="22"/>
        </w:rPr>
        <w:t>.</w:t>
      </w:r>
      <w:r w:rsidR="009E6F2D" w:rsidRPr="00484732">
        <w:rPr>
          <w:iCs/>
          <w:szCs w:val="22"/>
        </w:rPr>
        <w:t xml:space="preserve"> </w:t>
      </w:r>
      <w:r w:rsidR="00524AEB" w:rsidRPr="00484732">
        <w:rPr>
          <w:iCs/>
          <w:szCs w:val="22"/>
        </w:rPr>
        <w:t xml:space="preserve">Foundation dimensions shall conform to the detail in the plans. </w:t>
      </w:r>
      <w:r w:rsidR="009E6F2D" w:rsidRPr="00484732">
        <w:rPr>
          <w:iCs/>
          <w:szCs w:val="22"/>
        </w:rPr>
        <w:t>A</w:t>
      </w:r>
      <w:r w:rsidR="00524AEB" w:rsidRPr="00484732">
        <w:rPr>
          <w:iCs/>
          <w:szCs w:val="22"/>
        </w:rPr>
        <w:t xml:space="preserve"> minimum of 4</w:t>
      </w:r>
      <w:r w:rsidR="00A35431" w:rsidRPr="00484732">
        <w:rPr>
          <w:iCs/>
          <w:szCs w:val="22"/>
        </w:rPr>
        <w:t xml:space="preserve"> -</w:t>
      </w:r>
      <w:r w:rsidR="009E6F2D" w:rsidRPr="00484732">
        <w:rPr>
          <w:iCs/>
          <w:szCs w:val="22"/>
        </w:rPr>
        <w:t xml:space="preserve"> </w:t>
      </w:r>
      <w:r w:rsidR="00524AEB" w:rsidRPr="00484732">
        <w:rPr>
          <w:iCs/>
          <w:szCs w:val="22"/>
        </w:rPr>
        <w:t>½ inch x 13 Unified Coarse Thread (UNC) inserts shall be installed for mounting of the controller cabinet</w:t>
      </w:r>
      <w:r w:rsidR="009E6F2D" w:rsidRPr="00484732">
        <w:rPr>
          <w:iCs/>
          <w:szCs w:val="22"/>
        </w:rPr>
        <w:t xml:space="preserve"> </w:t>
      </w:r>
      <w:r w:rsidR="006C71F8" w:rsidRPr="00484732">
        <w:rPr>
          <w:iCs/>
          <w:szCs w:val="22"/>
        </w:rPr>
        <w:t xml:space="preserve">to the foundation. </w:t>
      </w:r>
      <w:r w:rsidR="00524AEB" w:rsidRPr="00484732">
        <w:rPr>
          <w:iCs/>
          <w:szCs w:val="22"/>
        </w:rPr>
        <w:t xml:space="preserve">Placement of the mounting inserts shall match the </w:t>
      </w:r>
      <w:r w:rsidR="00A35431" w:rsidRPr="00484732">
        <w:rPr>
          <w:iCs/>
          <w:szCs w:val="22"/>
        </w:rPr>
        <w:t xml:space="preserve">mounting configuration of the controller cabinet. </w:t>
      </w:r>
      <w:r w:rsidR="003E4208" w:rsidRPr="00484732">
        <w:rPr>
          <w:iCs/>
          <w:szCs w:val="22"/>
        </w:rPr>
        <w:t xml:space="preserve">The </w:t>
      </w:r>
      <w:r w:rsidR="006C71F8" w:rsidRPr="00484732">
        <w:rPr>
          <w:iCs/>
          <w:szCs w:val="22"/>
        </w:rPr>
        <w:t xml:space="preserve">foundation shall be provided with an opening to accommodate access of underground conduit into the controller cabinet. </w:t>
      </w:r>
      <w:r w:rsidR="003E4208" w:rsidRPr="00484732">
        <w:rPr>
          <w:iCs/>
          <w:szCs w:val="22"/>
        </w:rPr>
        <w:t xml:space="preserve">Foundation opening shall match the controller cabinet opening as closely as possible. </w:t>
      </w:r>
      <w:r w:rsidR="00A35431" w:rsidRPr="00484732">
        <w:rPr>
          <w:iCs/>
          <w:szCs w:val="22"/>
        </w:rPr>
        <w:t xml:space="preserve">A minimum of 4 – ½ inch x 13 UNC lifting inserts shall be installed at each corner of the controller cabinet foundation. Lifting inserts shall be designed to support the full weight of the foundation to aid in the moving and placing of the foundation. </w:t>
      </w:r>
      <w:r w:rsidR="003E4208" w:rsidRPr="00484732">
        <w:rPr>
          <w:iCs/>
          <w:szCs w:val="22"/>
        </w:rPr>
        <w:t>The walking surface of the foundation shall have a skid resistant surface.</w:t>
      </w:r>
      <w:r w:rsidR="009E6F2D" w:rsidRPr="00484732">
        <w:rPr>
          <w:iCs/>
          <w:szCs w:val="22"/>
        </w:rPr>
        <w:t xml:space="preserve"> </w:t>
      </w:r>
    </w:p>
    <w:p w:rsidR="009E6F2D" w:rsidRPr="00484732" w:rsidRDefault="009E6F2D" w:rsidP="00484732">
      <w:pPr>
        <w:tabs>
          <w:tab w:val="left" w:pos="360"/>
        </w:tabs>
        <w:contextualSpacing/>
        <w:rPr>
          <w:bCs/>
          <w:iCs/>
          <w:szCs w:val="22"/>
        </w:rPr>
      </w:pPr>
    </w:p>
    <w:p w:rsidR="001C6BA2" w:rsidRPr="00484732" w:rsidRDefault="001C6BA2" w:rsidP="00484732">
      <w:pPr>
        <w:tabs>
          <w:tab w:val="left" w:pos="360"/>
        </w:tabs>
        <w:contextualSpacing/>
        <w:rPr>
          <w:bCs/>
          <w:iCs/>
          <w:szCs w:val="22"/>
        </w:rPr>
      </w:pPr>
    </w:p>
    <w:p w:rsidR="009E6F2D" w:rsidRPr="00484732" w:rsidRDefault="009E6F2D" w:rsidP="00484732">
      <w:pPr>
        <w:tabs>
          <w:tab w:val="left" w:pos="360"/>
        </w:tabs>
        <w:contextualSpacing/>
        <w:rPr>
          <w:b/>
          <w:iCs/>
          <w:szCs w:val="22"/>
        </w:rPr>
      </w:pPr>
      <w:r w:rsidRPr="00484732">
        <w:rPr>
          <w:b/>
          <w:bCs/>
          <w:iCs/>
          <w:szCs w:val="22"/>
        </w:rPr>
        <w:t xml:space="preserve">Section 614.13, </w:t>
      </w:r>
      <w:r w:rsidR="00484732" w:rsidRPr="00484732">
        <w:rPr>
          <w:b/>
          <w:iCs/>
          <w:szCs w:val="22"/>
        </w:rPr>
        <w:t>d</w:t>
      </w:r>
      <w:r w:rsidRPr="00484732">
        <w:rPr>
          <w:b/>
          <w:iCs/>
          <w:szCs w:val="22"/>
        </w:rPr>
        <w:t xml:space="preserve">elete the </w:t>
      </w:r>
      <w:r w:rsidR="00484732" w:rsidRPr="00484732">
        <w:rPr>
          <w:b/>
          <w:iCs/>
          <w:szCs w:val="22"/>
        </w:rPr>
        <w:t>nineteenth</w:t>
      </w:r>
      <w:r w:rsidRPr="00484732">
        <w:rPr>
          <w:b/>
          <w:iCs/>
          <w:szCs w:val="22"/>
        </w:rPr>
        <w:t xml:space="preserve"> paragraph and replace with the following:</w:t>
      </w:r>
    </w:p>
    <w:p w:rsidR="009E6F2D" w:rsidRPr="00484732" w:rsidRDefault="009E6F2D" w:rsidP="00484732">
      <w:pPr>
        <w:tabs>
          <w:tab w:val="left" w:pos="720"/>
        </w:tabs>
        <w:contextualSpacing/>
        <w:rPr>
          <w:iCs/>
          <w:szCs w:val="22"/>
        </w:rPr>
      </w:pPr>
    </w:p>
    <w:p w:rsidR="009E6F2D" w:rsidRPr="00484732" w:rsidRDefault="009E6F2D" w:rsidP="00484732">
      <w:pPr>
        <w:tabs>
          <w:tab w:val="left" w:pos="360"/>
        </w:tabs>
        <w:contextualSpacing/>
        <w:rPr>
          <w:spacing w:val="-3"/>
          <w:szCs w:val="22"/>
        </w:rPr>
      </w:pPr>
      <w:r w:rsidRPr="00484732">
        <w:rPr>
          <w:szCs w:val="22"/>
        </w:rPr>
        <w:t>Cabin</w:t>
      </w:r>
      <w:r w:rsidR="00EA044F" w:rsidRPr="00484732">
        <w:rPr>
          <w:szCs w:val="22"/>
        </w:rPr>
        <w:t>ets shall include pedestal and f</w:t>
      </w:r>
      <w:r w:rsidRPr="00484732">
        <w:rPr>
          <w:szCs w:val="22"/>
        </w:rPr>
        <w:t xml:space="preserve">iberglass </w:t>
      </w:r>
      <w:r w:rsidR="00EA044F" w:rsidRPr="00484732">
        <w:rPr>
          <w:szCs w:val="22"/>
        </w:rPr>
        <w:t xml:space="preserve">reinforced polymer concrete </w:t>
      </w:r>
      <w:r w:rsidRPr="00484732">
        <w:rPr>
          <w:szCs w:val="22"/>
        </w:rPr>
        <w:t>foundations as required.</w:t>
      </w:r>
    </w:p>
    <w:p w:rsidR="009E6F2D" w:rsidRPr="00484732" w:rsidRDefault="009E6F2D" w:rsidP="00484732">
      <w:pPr>
        <w:tabs>
          <w:tab w:val="center" w:pos="4680"/>
        </w:tabs>
        <w:suppressAutoHyphens/>
        <w:ind w:left="360"/>
        <w:contextualSpacing/>
        <w:jc w:val="center"/>
        <w:rPr>
          <w:szCs w:val="22"/>
        </w:rPr>
      </w:pPr>
      <w:bookmarkStart w:id="0" w:name="_GoBack"/>
      <w:bookmarkEnd w:id="0"/>
    </w:p>
    <w:sectPr w:rsidR="009E6F2D" w:rsidRPr="00484732" w:rsidSect="00FA6EC6">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A6" w:rsidRDefault="009E17A6">
      <w:r>
        <w:separator/>
      </w:r>
    </w:p>
  </w:endnote>
  <w:endnote w:type="continuationSeparator" w:id="0">
    <w:p w:rsidR="009E17A6" w:rsidRDefault="009E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tylus BT">
    <w:panose1 w:val="020E0402020206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F2D" w:rsidRDefault="009E6F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F2D" w:rsidRDefault="009E6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A6" w:rsidRDefault="009E17A6">
      <w:r>
        <w:separator/>
      </w:r>
    </w:p>
  </w:footnote>
  <w:footnote w:type="continuationSeparator" w:id="0">
    <w:p w:rsidR="009E17A6" w:rsidRDefault="009E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2D"/>
    <w:rsid w:val="000F3C0D"/>
    <w:rsid w:val="001A3331"/>
    <w:rsid w:val="001C289A"/>
    <w:rsid w:val="001C6BA2"/>
    <w:rsid w:val="0029145A"/>
    <w:rsid w:val="003E329F"/>
    <w:rsid w:val="003E4208"/>
    <w:rsid w:val="00484732"/>
    <w:rsid w:val="00524AEB"/>
    <w:rsid w:val="006C71F8"/>
    <w:rsid w:val="00741DF6"/>
    <w:rsid w:val="009260EA"/>
    <w:rsid w:val="009E17A6"/>
    <w:rsid w:val="009E6F2D"/>
    <w:rsid w:val="00A225B5"/>
    <w:rsid w:val="00A35431"/>
    <w:rsid w:val="00AB34FD"/>
    <w:rsid w:val="00BA61BC"/>
    <w:rsid w:val="00EA044F"/>
    <w:rsid w:val="00FA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paragraph" w:styleId="Heading1">
    <w:name w:val="heading 1"/>
    <w:basedOn w:val="Normal"/>
    <w:next w:val="Normal"/>
    <w:qFormat/>
    <w:pPr>
      <w:keepNext/>
      <w:tabs>
        <w:tab w:val="left" w:pos="360"/>
        <w:tab w:val="left" w:pos="7920"/>
        <w:tab w:val="right" w:pos="9900"/>
      </w:tabs>
      <w:outlineLvl w:val="0"/>
    </w:pPr>
    <w:rPr>
      <w:i/>
      <w:color w:val="auto"/>
    </w:rPr>
  </w:style>
  <w:style w:type="paragraph" w:styleId="Heading2">
    <w:name w:val="heading 2"/>
    <w:basedOn w:val="Normal"/>
    <w:next w:val="Normal"/>
    <w:qFormat/>
    <w:pPr>
      <w:keepNext/>
      <w:tabs>
        <w:tab w:val="left" w:pos="360"/>
        <w:tab w:val="left" w:pos="7920"/>
        <w:tab w:val="right" w:pos="9900"/>
      </w:tabs>
      <w:outlineLvl w:val="1"/>
    </w:pPr>
    <w:rPr>
      <w:b/>
      <w:color w:val="0000FF"/>
    </w:rPr>
  </w:style>
  <w:style w:type="paragraph" w:styleId="Heading3">
    <w:name w:val="heading 3"/>
    <w:basedOn w:val="Normal"/>
    <w:next w:val="Normal"/>
    <w:qFormat/>
    <w:pPr>
      <w:keepNext/>
      <w:widowControl w:val="0"/>
      <w:spacing w:line="264" w:lineRule="atLeast"/>
      <w:jc w:val="center"/>
      <w:outlineLvl w:val="2"/>
    </w:pPr>
    <w:rPr>
      <w:b/>
      <w:bCs/>
    </w:rPr>
  </w:style>
  <w:style w:type="paragraph" w:styleId="Heading4">
    <w:name w:val="heading 4"/>
    <w:basedOn w:val="Normal"/>
    <w:next w:val="Normal"/>
    <w:qFormat/>
    <w:pPr>
      <w:keepNext/>
      <w:widowControl w:val="0"/>
      <w:spacing w:line="240" w:lineRule="atLeast"/>
      <w:outlineLvl w:val="3"/>
    </w:pPr>
    <w:rPr>
      <w:u w:val="single"/>
    </w:rPr>
  </w:style>
  <w:style w:type="paragraph" w:styleId="Heading5">
    <w:name w:val="heading 5"/>
    <w:basedOn w:val="Normal"/>
    <w:next w:val="Normal"/>
    <w:qFormat/>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64" w:lineRule="exact"/>
      <w:jc w:val="center"/>
      <w:outlineLvl w:val="4"/>
    </w:pPr>
    <w:rPr>
      <w:b/>
      <w:snapToGrid w:val="0"/>
      <w:color w:val="auto"/>
      <w:kern w:val="2"/>
      <w:sz w:val="24"/>
    </w:rPr>
  </w:style>
  <w:style w:type="paragraph" w:styleId="Heading6">
    <w:name w:val="heading 6"/>
    <w:basedOn w:val="Normal"/>
    <w:next w:val="Normal"/>
    <w:qFormat/>
    <w:pPr>
      <w:keepNext/>
      <w:tabs>
        <w:tab w:val="left" w:pos="-720"/>
      </w:tabs>
      <w:suppressAutoHyphens/>
      <w:ind w:right="720"/>
      <w:jc w:val="center"/>
      <w:outlineLvl w:val="5"/>
    </w:pPr>
    <w:rPr>
      <w:b/>
      <w:bCs/>
    </w:rPr>
  </w:style>
  <w:style w:type="paragraph" w:styleId="Heading7">
    <w:name w:val="heading 7"/>
    <w:basedOn w:val="Normal"/>
    <w:next w:val="Normal"/>
    <w:qFormat/>
    <w:pPr>
      <w:keepNext/>
      <w:widowControl w:val="0"/>
      <w:tabs>
        <w:tab w:val="left" w:pos="-720"/>
      </w:tabs>
      <w:suppressAutoHyphens/>
      <w:autoSpaceDE w:val="0"/>
      <w:autoSpaceDN w:val="0"/>
      <w:ind w:right="720"/>
      <w:jc w:val="both"/>
      <w:outlineLvl w:val="6"/>
    </w:pPr>
    <w:rPr>
      <w:bCs/>
      <w:spacing w:val="-3"/>
      <w:u w:val="single"/>
    </w:rPr>
  </w:style>
  <w:style w:type="paragraph" w:styleId="Heading8">
    <w:name w:val="heading 8"/>
    <w:basedOn w:val="Normal"/>
    <w:next w:val="Normal"/>
    <w:qFormat/>
    <w:pPr>
      <w:keepNext/>
      <w:widowControl w:val="0"/>
      <w:tabs>
        <w:tab w:val="left" w:pos="0"/>
        <w:tab w:val="left" w:pos="432"/>
        <w:tab w:val="left" w:pos="864"/>
        <w:tab w:val="left" w:pos="1296"/>
        <w:tab w:val="left" w:pos="1728"/>
      </w:tabs>
      <w:spacing w:line="240" w:lineRule="atLeast"/>
      <w:ind w:left="-540"/>
      <w:jc w:val="center"/>
      <w:outlineLvl w:val="7"/>
    </w:pPr>
    <w:rPr>
      <w:b/>
      <w:bCs/>
      <w:kern w:val="2"/>
    </w:rPr>
  </w:style>
  <w:style w:type="paragraph" w:styleId="Heading9">
    <w:name w:val="heading 9"/>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ind w:left="720" w:hanging="720"/>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noteText">
    <w:name w:val="footnote text"/>
    <w:basedOn w:val="Normal"/>
    <w:semiHidden/>
    <w:rPr>
      <w:rFonts w:ascii="CG Times" w:hAnsi="CG Times"/>
      <w:color w:val="auto"/>
      <w:sz w:val="20"/>
    </w:rPr>
  </w:style>
  <w:style w:type="character" w:styleId="CommentReference">
    <w:name w:val="annotation reference"/>
    <w:basedOn w:val="DefaultParagraphFont"/>
    <w:semiHidden/>
    <w:rPr>
      <w:sz w:val="16"/>
      <w:szCs w:val="16"/>
    </w:rPr>
  </w:style>
  <w:style w:type="paragraph" w:styleId="BodyTextIndent">
    <w:name w:val="Body Text Indent"/>
    <w:basedOn w:val="Normal"/>
    <w:pPr>
      <w:tabs>
        <w:tab w:val="left" w:pos="360"/>
        <w:tab w:val="left" w:pos="7920"/>
        <w:tab w:val="right" w:pos="9900"/>
      </w:tabs>
      <w:ind w:left="360"/>
    </w:pPr>
    <w:rPr>
      <w:i/>
      <w:color w:val="auto"/>
    </w:rPr>
  </w:style>
  <w:style w:type="paragraph" w:styleId="BodyTextIndent2">
    <w:name w:val="Body Text Indent 2"/>
    <w:basedOn w:val="Normal"/>
    <w:pPr>
      <w:tabs>
        <w:tab w:val="left" w:pos="360"/>
        <w:tab w:val="left" w:pos="7920"/>
        <w:tab w:val="right" w:pos="9900"/>
      </w:tabs>
      <w:ind w:left="360"/>
    </w:pPr>
    <w:rPr>
      <w:i/>
      <w:color w:val="auto"/>
      <w:sz w:val="20"/>
    </w:rPr>
  </w:style>
  <w:style w:type="paragraph" w:styleId="BodyText">
    <w:name w:val="Body Text"/>
    <w:basedOn w:val="Normal"/>
    <w:pPr>
      <w:tabs>
        <w:tab w:val="left" w:pos="360"/>
        <w:tab w:val="left" w:pos="7920"/>
        <w:tab w:val="right" w:pos="9900"/>
      </w:tabs>
    </w:pPr>
    <w:rPr>
      <w:i/>
      <w:color w:val="0000FF"/>
    </w:rPr>
  </w:style>
  <w:style w:type="paragraph" w:styleId="BodyTextIndent3">
    <w:name w:val="Body Text Indent 3"/>
    <w:basedOn w:val="Normal"/>
    <w:pPr>
      <w:ind w:left="360"/>
    </w:pPr>
    <w:rPr>
      <w:i/>
      <w:color w:val="0000FF"/>
    </w:rPr>
  </w:style>
  <w:style w:type="paragraph" w:styleId="BodyText3">
    <w:name w:val="Body Text 3"/>
    <w:basedOn w:val="Normal"/>
    <w:pPr>
      <w:tabs>
        <w:tab w:val="left" w:pos="-720"/>
        <w:tab w:val="left" w:pos="0"/>
      </w:tabs>
      <w:suppressAutoHyphens/>
      <w:ind w:right="720"/>
      <w:jc w:val="both"/>
    </w:pPr>
    <w:rPr>
      <w:color w:val="auto"/>
      <w:spacing w:val="-3"/>
    </w:rPr>
  </w:style>
  <w:style w:type="paragraph" w:styleId="BlockText">
    <w:name w:val="Block Text"/>
    <w:basedOn w:val="Normal"/>
    <w:pPr>
      <w:ind w:left="1440" w:right="1296"/>
    </w:pPr>
    <w:rPr>
      <w:rFonts w:ascii="Stylus BT" w:hAnsi="Stylus BT"/>
      <w:color w:val="auto"/>
      <w:sz w:val="18"/>
    </w:rPr>
  </w:style>
  <w:style w:type="paragraph" w:customStyle="1" w:styleId="HeaderLine">
    <w:name w:val="Header Line"/>
    <w:basedOn w:val="Normal"/>
    <w:pPr>
      <w:tabs>
        <w:tab w:val="left" w:pos="7200"/>
      </w:tabs>
    </w:pPr>
    <w:rPr>
      <w:color w:val="auto"/>
      <w:sz w:val="24"/>
    </w:rPr>
  </w:style>
  <w:style w:type="paragraph" w:customStyle="1" w:styleId="CenterTitle">
    <w:name w:val="Center Title"/>
    <w:basedOn w:val="Normal"/>
    <w:pPr>
      <w:jc w:val="center"/>
    </w:pPr>
    <w:rPr>
      <w:color w:val="auto"/>
      <w:sz w:val="24"/>
    </w:rPr>
  </w:style>
  <w:style w:type="paragraph" w:styleId="BodyText2">
    <w:name w:val="Body Text 2"/>
    <w:basedOn w:val="Normal"/>
    <w:pPr>
      <w:tabs>
        <w:tab w:val="left" w:pos="360"/>
        <w:tab w:val="left" w:pos="810"/>
      </w:tabs>
      <w:jc w:val="both"/>
    </w:pPr>
    <w:rPr>
      <w:color w:val="auto"/>
    </w:rPr>
  </w:style>
  <w:style w:type="paragraph" w:customStyle="1" w:styleId="wfxRecipient">
    <w:name w:val="wfxRecipient"/>
    <w:basedOn w:val="Normal"/>
    <w:rPr>
      <w:color w:val="auto"/>
      <w:sz w:val="2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CommentText">
    <w:name w:val="annotation text"/>
    <w:basedOn w:val="Normal"/>
    <w:semiHidden/>
    <w:rPr>
      <w:sz w:val="20"/>
    </w:rPr>
  </w:style>
  <w:style w:type="paragraph" w:styleId="Title">
    <w:name w:val="Title"/>
    <w:basedOn w:val="Normal"/>
    <w:qFormat/>
    <w:pPr>
      <w:tabs>
        <w:tab w:val="center" w:pos="4680"/>
      </w:tabs>
      <w:jc w:val="center"/>
    </w:pPr>
    <w:rPr>
      <w:b/>
      <w:color w:val="auto"/>
      <w:sz w:val="20"/>
    </w:rPr>
  </w:style>
  <w:style w:type="paragraph" w:styleId="Subtitle">
    <w:name w:val="Subtitle"/>
    <w:basedOn w:val="Normal"/>
    <w:qFormat/>
    <w:pPr>
      <w:widowControl w:val="0"/>
      <w:jc w:val="center"/>
    </w:pPr>
    <w:rPr>
      <w:b/>
      <w:color w:val="auto"/>
    </w:rPr>
  </w:style>
  <w:style w:type="paragraph" w:customStyle="1" w:styleId="Style">
    <w:name w:val="Style"/>
    <w:basedOn w:val="Normal"/>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color w:val="auto"/>
      <w:sz w:val="24"/>
    </w:rPr>
  </w:style>
  <w:style w:type="paragraph" w:customStyle="1" w:styleId="Quick">
    <w:name w:val="Quick ­"/>
    <w:basedOn w:val="Normal"/>
    <w:pPr>
      <w:widowControl w:val="0"/>
      <w:snapToGrid w:val="0"/>
      <w:ind w:left="360" w:hanging="360"/>
    </w:pPr>
    <w:rPr>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paragraph" w:styleId="Heading1">
    <w:name w:val="heading 1"/>
    <w:basedOn w:val="Normal"/>
    <w:next w:val="Normal"/>
    <w:qFormat/>
    <w:pPr>
      <w:keepNext/>
      <w:tabs>
        <w:tab w:val="left" w:pos="360"/>
        <w:tab w:val="left" w:pos="7920"/>
        <w:tab w:val="right" w:pos="9900"/>
      </w:tabs>
      <w:outlineLvl w:val="0"/>
    </w:pPr>
    <w:rPr>
      <w:i/>
      <w:color w:val="auto"/>
    </w:rPr>
  </w:style>
  <w:style w:type="paragraph" w:styleId="Heading2">
    <w:name w:val="heading 2"/>
    <w:basedOn w:val="Normal"/>
    <w:next w:val="Normal"/>
    <w:qFormat/>
    <w:pPr>
      <w:keepNext/>
      <w:tabs>
        <w:tab w:val="left" w:pos="360"/>
        <w:tab w:val="left" w:pos="7920"/>
        <w:tab w:val="right" w:pos="9900"/>
      </w:tabs>
      <w:outlineLvl w:val="1"/>
    </w:pPr>
    <w:rPr>
      <w:b/>
      <w:color w:val="0000FF"/>
    </w:rPr>
  </w:style>
  <w:style w:type="paragraph" w:styleId="Heading3">
    <w:name w:val="heading 3"/>
    <w:basedOn w:val="Normal"/>
    <w:next w:val="Normal"/>
    <w:qFormat/>
    <w:pPr>
      <w:keepNext/>
      <w:widowControl w:val="0"/>
      <w:spacing w:line="264" w:lineRule="atLeast"/>
      <w:jc w:val="center"/>
      <w:outlineLvl w:val="2"/>
    </w:pPr>
    <w:rPr>
      <w:b/>
      <w:bCs/>
    </w:rPr>
  </w:style>
  <w:style w:type="paragraph" w:styleId="Heading4">
    <w:name w:val="heading 4"/>
    <w:basedOn w:val="Normal"/>
    <w:next w:val="Normal"/>
    <w:qFormat/>
    <w:pPr>
      <w:keepNext/>
      <w:widowControl w:val="0"/>
      <w:spacing w:line="240" w:lineRule="atLeast"/>
      <w:outlineLvl w:val="3"/>
    </w:pPr>
    <w:rPr>
      <w:u w:val="single"/>
    </w:rPr>
  </w:style>
  <w:style w:type="paragraph" w:styleId="Heading5">
    <w:name w:val="heading 5"/>
    <w:basedOn w:val="Normal"/>
    <w:next w:val="Normal"/>
    <w:qFormat/>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64" w:lineRule="exact"/>
      <w:jc w:val="center"/>
      <w:outlineLvl w:val="4"/>
    </w:pPr>
    <w:rPr>
      <w:b/>
      <w:snapToGrid w:val="0"/>
      <w:color w:val="auto"/>
      <w:kern w:val="2"/>
      <w:sz w:val="24"/>
    </w:rPr>
  </w:style>
  <w:style w:type="paragraph" w:styleId="Heading6">
    <w:name w:val="heading 6"/>
    <w:basedOn w:val="Normal"/>
    <w:next w:val="Normal"/>
    <w:qFormat/>
    <w:pPr>
      <w:keepNext/>
      <w:tabs>
        <w:tab w:val="left" w:pos="-720"/>
      </w:tabs>
      <w:suppressAutoHyphens/>
      <w:ind w:right="720"/>
      <w:jc w:val="center"/>
      <w:outlineLvl w:val="5"/>
    </w:pPr>
    <w:rPr>
      <w:b/>
      <w:bCs/>
    </w:rPr>
  </w:style>
  <w:style w:type="paragraph" w:styleId="Heading7">
    <w:name w:val="heading 7"/>
    <w:basedOn w:val="Normal"/>
    <w:next w:val="Normal"/>
    <w:qFormat/>
    <w:pPr>
      <w:keepNext/>
      <w:widowControl w:val="0"/>
      <w:tabs>
        <w:tab w:val="left" w:pos="-720"/>
      </w:tabs>
      <w:suppressAutoHyphens/>
      <w:autoSpaceDE w:val="0"/>
      <w:autoSpaceDN w:val="0"/>
      <w:ind w:right="720"/>
      <w:jc w:val="both"/>
      <w:outlineLvl w:val="6"/>
    </w:pPr>
    <w:rPr>
      <w:bCs/>
      <w:spacing w:val="-3"/>
      <w:u w:val="single"/>
    </w:rPr>
  </w:style>
  <w:style w:type="paragraph" w:styleId="Heading8">
    <w:name w:val="heading 8"/>
    <w:basedOn w:val="Normal"/>
    <w:next w:val="Normal"/>
    <w:qFormat/>
    <w:pPr>
      <w:keepNext/>
      <w:widowControl w:val="0"/>
      <w:tabs>
        <w:tab w:val="left" w:pos="0"/>
        <w:tab w:val="left" w:pos="432"/>
        <w:tab w:val="left" w:pos="864"/>
        <w:tab w:val="left" w:pos="1296"/>
        <w:tab w:val="left" w:pos="1728"/>
      </w:tabs>
      <w:spacing w:line="240" w:lineRule="atLeast"/>
      <w:ind w:left="-540"/>
      <w:jc w:val="center"/>
      <w:outlineLvl w:val="7"/>
    </w:pPr>
    <w:rPr>
      <w:b/>
      <w:bCs/>
      <w:kern w:val="2"/>
    </w:rPr>
  </w:style>
  <w:style w:type="paragraph" w:styleId="Heading9">
    <w:name w:val="heading 9"/>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240" w:lineRule="exact"/>
      <w:ind w:left="720" w:hanging="720"/>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noteText">
    <w:name w:val="footnote text"/>
    <w:basedOn w:val="Normal"/>
    <w:semiHidden/>
    <w:rPr>
      <w:rFonts w:ascii="CG Times" w:hAnsi="CG Times"/>
      <w:color w:val="auto"/>
      <w:sz w:val="20"/>
    </w:rPr>
  </w:style>
  <w:style w:type="character" w:styleId="CommentReference">
    <w:name w:val="annotation reference"/>
    <w:basedOn w:val="DefaultParagraphFont"/>
    <w:semiHidden/>
    <w:rPr>
      <w:sz w:val="16"/>
      <w:szCs w:val="16"/>
    </w:rPr>
  </w:style>
  <w:style w:type="paragraph" w:styleId="BodyTextIndent">
    <w:name w:val="Body Text Indent"/>
    <w:basedOn w:val="Normal"/>
    <w:pPr>
      <w:tabs>
        <w:tab w:val="left" w:pos="360"/>
        <w:tab w:val="left" w:pos="7920"/>
        <w:tab w:val="right" w:pos="9900"/>
      </w:tabs>
      <w:ind w:left="360"/>
    </w:pPr>
    <w:rPr>
      <w:i/>
      <w:color w:val="auto"/>
    </w:rPr>
  </w:style>
  <w:style w:type="paragraph" w:styleId="BodyTextIndent2">
    <w:name w:val="Body Text Indent 2"/>
    <w:basedOn w:val="Normal"/>
    <w:pPr>
      <w:tabs>
        <w:tab w:val="left" w:pos="360"/>
        <w:tab w:val="left" w:pos="7920"/>
        <w:tab w:val="right" w:pos="9900"/>
      </w:tabs>
      <w:ind w:left="360"/>
    </w:pPr>
    <w:rPr>
      <w:i/>
      <w:color w:val="auto"/>
      <w:sz w:val="20"/>
    </w:rPr>
  </w:style>
  <w:style w:type="paragraph" w:styleId="BodyText">
    <w:name w:val="Body Text"/>
    <w:basedOn w:val="Normal"/>
    <w:pPr>
      <w:tabs>
        <w:tab w:val="left" w:pos="360"/>
        <w:tab w:val="left" w:pos="7920"/>
        <w:tab w:val="right" w:pos="9900"/>
      </w:tabs>
    </w:pPr>
    <w:rPr>
      <w:i/>
      <w:color w:val="0000FF"/>
    </w:rPr>
  </w:style>
  <w:style w:type="paragraph" w:styleId="BodyTextIndent3">
    <w:name w:val="Body Text Indent 3"/>
    <w:basedOn w:val="Normal"/>
    <w:pPr>
      <w:ind w:left="360"/>
    </w:pPr>
    <w:rPr>
      <w:i/>
      <w:color w:val="0000FF"/>
    </w:rPr>
  </w:style>
  <w:style w:type="paragraph" w:styleId="BodyText3">
    <w:name w:val="Body Text 3"/>
    <w:basedOn w:val="Normal"/>
    <w:pPr>
      <w:tabs>
        <w:tab w:val="left" w:pos="-720"/>
        <w:tab w:val="left" w:pos="0"/>
      </w:tabs>
      <w:suppressAutoHyphens/>
      <w:ind w:right="720"/>
      <w:jc w:val="both"/>
    </w:pPr>
    <w:rPr>
      <w:color w:val="auto"/>
      <w:spacing w:val="-3"/>
    </w:rPr>
  </w:style>
  <w:style w:type="paragraph" w:styleId="BlockText">
    <w:name w:val="Block Text"/>
    <w:basedOn w:val="Normal"/>
    <w:pPr>
      <w:ind w:left="1440" w:right="1296"/>
    </w:pPr>
    <w:rPr>
      <w:rFonts w:ascii="Stylus BT" w:hAnsi="Stylus BT"/>
      <w:color w:val="auto"/>
      <w:sz w:val="18"/>
    </w:rPr>
  </w:style>
  <w:style w:type="paragraph" w:customStyle="1" w:styleId="HeaderLine">
    <w:name w:val="Header Line"/>
    <w:basedOn w:val="Normal"/>
    <w:pPr>
      <w:tabs>
        <w:tab w:val="left" w:pos="7200"/>
      </w:tabs>
    </w:pPr>
    <w:rPr>
      <w:color w:val="auto"/>
      <w:sz w:val="24"/>
    </w:rPr>
  </w:style>
  <w:style w:type="paragraph" w:customStyle="1" w:styleId="CenterTitle">
    <w:name w:val="Center Title"/>
    <w:basedOn w:val="Normal"/>
    <w:pPr>
      <w:jc w:val="center"/>
    </w:pPr>
    <w:rPr>
      <w:color w:val="auto"/>
      <w:sz w:val="24"/>
    </w:rPr>
  </w:style>
  <w:style w:type="paragraph" w:styleId="BodyText2">
    <w:name w:val="Body Text 2"/>
    <w:basedOn w:val="Normal"/>
    <w:pPr>
      <w:tabs>
        <w:tab w:val="left" w:pos="360"/>
        <w:tab w:val="left" w:pos="810"/>
      </w:tabs>
      <w:jc w:val="both"/>
    </w:pPr>
    <w:rPr>
      <w:color w:val="auto"/>
    </w:rPr>
  </w:style>
  <w:style w:type="paragraph" w:customStyle="1" w:styleId="wfxRecipient">
    <w:name w:val="wfxRecipient"/>
    <w:basedOn w:val="Normal"/>
    <w:rPr>
      <w:color w:val="auto"/>
      <w:sz w:val="2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CommentText">
    <w:name w:val="annotation text"/>
    <w:basedOn w:val="Normal"/>
    <w:semiHidden/>
    <w:rPr>
      <w:sz w:val="20"/>
    </w:rPr>
  </w:style>
  <w:style w:type="paragraph" w:styleId="Title">
    <w:name w:val="Title"/>
    <w:basedOn w:val="Normal"/>
    <w:qFormat/>
    <w:pPr>
      <w:tabs>
        <w:tab w:val="center" w:pos="4680"/>
      </w:tabs>
      <w:jc w:val="center"/>
    </w:pPr>
    <w:rPr>
      <w:b/>
      <w:color w:val="auto"/>
      <w:sz w:val="20"/>
    </w:rPr>
  </w:style>
  <w:style w:type="paragraph" w:styleId="Subtitle">
    <w:name w:val="Subtitle"/>
    <w:basedOn w:val="Normal"/>
    <w:qFormat/>
    <w:pPr>
      <w:widowControl w:val="0"/>
      <w:jc w:val="center"/>
    </w:pPr>
    <w:rPr>
      <w:b/>
      <w:color w:val="auto"/>
    </w:rPr>
  </w:style>
  <w:style w:type="paragraph" w:customStyle="1" w:styleId="Style">
    <w:name w:val="Style"/>
    <w:basedOn w:val="Normal"/>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color w:val="auto"/>
      <w:sz w:val="24"/>
    </w:rPr>
  </w:style>
  <w:style w:type="paragraph" w:customStyle="1" w:styleId="Quick">
    <w:name w:val="Quick ­"/>
    <w:basedOn w:val="Normal"/>
    <w:pPr>
      <w:widowControl w:val="0"/>
      <w:snapToGrid w:val="0"/>
      <w:ind w:left="360" w:hanging="360"/>
    </w:pPr>
    <w:rP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1F1D-9378-4CFC-871E-3DB050F2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COLORADO</vt:lpstr>
    </vt:vector>
  </TitlesOfParts>
  <Company>CDOT</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dc:title>
  <dc:creator>mellint</dc:creator>
  <cp:lastModifiedBy>Dinardo, Thomas</cp:lastModifiedBy>
  <cp:revision>3</cp:revision>
  <cp:lastPrinted>2003-12-01T17:26:00Z</cp:lastPrinted>
  <dcterms:created xsi:type="dcterms:W3CDTF">2011-03-29T18:02:00Z</dcterms:created>
  <dcterms:modified xsi:type="dcterms:W3CDTF">2011-03-29T18:19:00Z</dcterms:modified>
</cp:coreProperties>
</file>